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rPr>
      </w:pPr>
      <w:r>
        <w:rPr>
          <w:rFonts w:hint="eastAsia" w:ascii="宋体" w:hAnsi="宋体" w:cs="宋体"/>
        </w:rPr>
        <w:t>招标公告</w:t>
      </w:r>
    </w:p>
    <w:p>
      <w:pPr>
        <w:widowControl/>
        <w:jc w:val="center"/>
        <w:rPr>
          <w:rFonts w:hint="eastAsia" w:ascii="宋体" w:hAnsi="宋体" w:eastAsia="宋体" w:cs="宋体"/>
          <w:b/>
          <w:sz w:val="30"/>
          <w:szCs w:val="30"/>
          <w:lang w:eastAsia="zh-CN"/>
        </w:rPr>
      </w:pPr>
      <w:r>
        <w:rPr>
          <w:rFonts w:hint="eastAsia" w:ascii="宋体" w:hAnsi="宋体" w:cs="宋体"/>
          <w:b/>
          <w:sz w:val="30"/>
          <w:szCs w:val="30"/>
        </w:rPr>
        <w:t>中铁建工上海分公司</w:t>
      </w:r>
      <w:r>
        <w:rPr>
          <w:rFonts w:hint="eastAsia" w:ascii="宋体" w:hAnsi="宋体" w:cs="宋体"/>
          <w:b/>
          <w:sz w:val="30"/>
          <w:szCs w:val="30"/>
          <w:lang w:eastAsia="zh-CN"/>
        </w:rPr>
        <w:t>安九铁路安徽段机电安装项目</w:t>
      </w:r>
    </w:p>
    <w:p>
      <w:pPr>
        <w:widowControl/>
        <w:jc w:val="center"/>
        <w:rPr>
          <w:rFonts w:hint="eastAsia" w:ascii="宋体" w:hAnsi="宋体" w:cs="宋体"/>
          <w:b/>
          <w:bCs/>
          <w:kern w:val="0"/>
          <w:sz w:val="30"/>
          <w:szCs w:val="30"/>
        </w:rPr>
      </w:pPr>
      <w:r>
        <w:rPr>
          <w:rFonts w:hint="eastAsia" w:ascii="宋体" w:hAnsi="宋体" w:cs="宋体"/>
          <w:b/>
          <w:sz w:val="30"/>
          <w:szCs w:val="30"/>
          <w:lang w:val="en-US" w:eastAsia="zh-CN"/>
        </w:rPr>
        <w:t>电线电缆</w:t>
      </w:r>
      <w:r>
        <w:rPr>
          <w:rFonts w:hint="eastAsia" w:ascii="宋体" w:hAnsi="宋体" w:cs="宋体"/>
          <w:b/>
          <w:sz w:val="30"/>
          <w:szCs w:val="30"/>
        </w:rPr>
        <w:t>采购招标公告</w:t>
      </w:r>
    </w:p>
    <w:p>
      <w:pPr>
        <w:ind w:left="3290" w:leftChars="700" w:right="600" w:hanging="1820" w:hangingChars="650"/>
        <w:rPr>
          <w:rFonts w:hint="eastAsia" w:ascii="宋体" w:hAnsi="宋体" w:eastAsia="宋体" w:cs="宋体"/>
          <w:b/>
          <w:sz w:val="30"/>
          <w:szCs w:val="30"/>
          <w:lang w:eastAsia="zh-CN"/>
        </w:rPr>
      </w:pPr>
      <w:r>
        <w:rPr>
          <w:rFonts w:hint="eastAsia" w:ascii="宋体" w:hAnsi="宋体" w:cs="宋体"/>
          <w:bCs/>
          <w:kern w:val="0"/>
          <w:sz w:val="28"/>
          <w:szCs w:val="28"/>
        </w:rPr>
        <w:t>招标编号：</w:t>
      </w:r>
      <w:r>
        <w:rPr>
          <w:rFonts w:hint="eastAsia" w:ascii="宋体" w:hAnsi="宋体" w:cs="宋体"/>
          <w:b/>
          <w:sz w:val="30"/>
          <w:szCs w:val="30"/>
          <w:lang w:eastAsia="zh-CN"/>
        </w:rPr>
        <w:t>ZTJGSHF-AQXZ-AZWZ-2020-009</w:t>
      </w:r>
    </w:p>
    <w:p>
      <w:pPr>
        <w:widowControl/>
        <w:shd w:val="clear" w:color="auto" w:fill="FFFFFF"/>
        <w:spacing w:line="560" w:lineRule="atLeast"/>
        <w:jc w:val="center"/>
        <w:rPr>
          <w:rFonts w:hint="eastAsia" w:ascii="宋体" w:hAnsi="宋体" w:cs="宋体"/>
          <w:sz w:val="28"/>
          <w:szCs w:val="28"/>
        </w:rPr>
      </w:pPr>
    </w:p>
    <w:p>
      <w:pPr>
        <w:pStyle w:val="4"/>
        <w:ind w:right="210"/>
        <w:rPr>
          <w:rFonts w:hint="eastAsia" w:ascii="宋体" w:hAnsi="宋体" w:cs="宋体"/>
        </w:rPr>
      </w:pPr>
      <w:bookmarkStart w:id="0" w:name="_Toc14120"/>
      <w:bookmarkStart w:id="1" w:name="_Toc32073"/>
      <w:bookmarkStart w:id="2" w:name="_Toc426125324"/>
      <w:r>
        <w:rPr>
          <w:rFonts w:hint="eastAsia" w:ascii="宋体" w:hAnsi="宋体" w:cs="宋体"/>
        </w:rPr>
        <w:t>1.招标概况</w:t>
      </w:r>
      <w:bookmarkEnd w:id="0"/>
      <w:bookmarkEnd w:id="1"/>
      <w:bookmarkEnd w:id="2"/>
    </w:p>
    <w:p>
      <w:pPr>
        <w:spacing w:line="360" w:lineRule="auto"/>
        <w:ind w:firstLine="525" w:firstLineChars="250"/>
        <w:rPr>
          <w:rFonts w:hint="eastAsia" w:ascii="宋体" w:hAnsi="宋体" w:cs="宋体"/>
          <w:kern w:val="0"/>
          <w:szCs w:val="21"/>
        </w:rPr>
      </w:pPr>
      <w:bookmarkStart w:id="3" w:name="_Toc285954169"/>
      <w:bookmarkStart w:id="4" w:name="_Toc286062448"/>
      <w:bookmarkStart w:id="5" w:name="_Toc259459760"/>
      <w:bookmarkStart w:id="6" w:name="_Toc238797533"/>
      <w:bookmarkStart w:id="7" w:name="_Toc238552178"/>
      <w:bookmarkStart w:id="8" w:name="_Toc243475751"/>
      <w:bookmarkStart w:id="9" w:name="_Toc286064907"/>
      <w:bookmarkStart w:id="10" w:name="_Toc426125325"/>
      <w:r>
        <w:rPr>
          <w:rFonts w:hint="eastAsia" w:ascii="宋体" w:hAnsi="宋体" w:cs="宋体"/>
          <w:kern w:val="0"/>
          <w:szCs w:val="21"/>
        </w:rPr>
        <w:t>本招标项目为</w:t>
      </w:r>
      <w:r>
        <w:rPr>
          <w:rFonts w:hint="eastAsia" w:ascii="宋体" w:hAnsi="宋体" w:cs="宋体"/>
        </w:rPr>
        <w:t>中铁建工上海分公司</w:t>
      </w:r>
      <w:r>
        <w:rPr>
          <w:rFonts w:hint="eastAsia" w:ascii="宋体" w:hAnsi="宋体" w:cs="宋体"/>
          <w:kern w:val="0"/>
          <w:szCs w:val="21"/>
          <w:lang w:eastAsia="zh-CN"/>
        </w:rPr>
        <w:t>安九铁路安徽段机电安装项目</w:t>
      </w:r>
      <w:r>
        <w:rPr>
          <w:rFonts w:hint="eastAsia" w:ascii="宋体" w:hAnsi="宋体" w:cs="宋体"/>
          <w:kern w:val="0"/>
          <w:szCs w:val="21"/>
        </w:rPr>
        <w:t>。采购资金招标人已落实，收货人为</w:t>
      </w:r>
      <w:r>
        <w:rPr>
          <w:rFonts w:hint="eastAsia" w:ascii="宋体" w:hAnsi="宋体" w:cs="宋体"/>
        </w:rPr>
        <w:t>中铁建工上海分公司</w:t>
      </w:r>
      <w:r>
        <w:rPr>
          <w:rFonts w:hint="eastAsia" w:ascii="宋体" w:hAnsi="宋体" w:cs="宋体"/>
          <w:kern w:val="0"/>
          <w:szCs w:val="21"/>
          <w:lang w:eastAsia="zh-CN"/>
        </w:rPr>
        <w:t>安九铁路安徽段机电安装项目</w:t>
      </w:r>
      <w:r>
        <w:rPr>
          <w:rFonts w:hint="eastAsia" w:ascii="宋体" w:hAnsi="宋体" w:cs="宋体"/>
          <w:kern w:val="0"/>
          <w:szCs w:val="21"/>
        </w:rPr>
        <w:t>，货款由项目支付。本次采购招标人为中铁建工集团有限公司,组织单位为中铁建工集团有限公司上海分公司。本项目</w:t>
      </w:r>
      <w:r>
        <w:rPr>
          <w:rFonts w:hint="eastAsia" w:ascii="宋体" w:hAnsi="宋体" w:cs="宋体"/>
          <w:kern w:val="0"/>
          <w:szCs w:val="21"/>
          <w:lang w:val="en-US" w:eastAsia="zh-CN"/>
        </w:rPr>
        <w:t>电线电缆</w:t>
      </w:r>
      <w:r>
        <w:rPr>
          <w:rFonts w:hint="eastAsia" w:ascii="宋体" w:hAnsi="宋体" w:cs="宋体"/>
          <w:kern w:val="0"/>
          <w:szCs w:val="21"/>
        </w:rPr>
        <w:t>采购已具备招标条件，现公开招标。</w:t>
      </w:r>
    </w:p>
    <w:p>
      <w:pPr>
        <w:pStyle w:val="4"/>
        <w:ind w:right="210"/>
        <w:rPr>
          <w:rFonts w:hint="eastAsia" w:ascii="宋体" w:hAnsi="宋体" w:cs="宋体"/>
        </w:rPr>
      </w:pPr>
      <w:bookmarkStart w:id="11" w:name="_Toc13885"/>
      <w:bookmarkStart w:id="12" w:name="_Toc20238"/>
      <w:r>
        <w:rPr>
          <w:rFonts w:hint="eastAsia" w:ascii="宋体" w:hAnsi="宋体" w:cs="宋体"/>
        </w:rPr>
        <w:t>2.招标</w:t>
      </w:r>
      <w:bookmarkEnd w:id="3"/>
      <w:bookmarkEnd w:id="4"/>
      <w:bookmarkEnd w:id="5"/>
      <w:bookmarkEnd w:id="6"/>
      <w:bookmarkEnd w:id="7"/>
      <w:bookmarkEnd w:id="8"/>
      <w:bookmarkEnd w:id="9"/>
      <w:r>
        <w:rPr>
          <w:rFonts w:hint="eastAsia" w:ascii="宋体" w:hAnsi="宋体" w:cs="宋体"/>
        </w:rPr>
        <w:t>依据</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bookmarkStart w:id="13" w:name="_Toc426125326"/>
      <w:bookmarkStart w:id="14" w:name="_Toc196813503"/>
      <w:r>
        <w:rPr>
          <w:rFonts w:hint="eastAsia" w:ascii="宋体" w:hAnsi="宋体" w:cs="宋体"/>
        </w:rPr>
        <w:t>2.1、《中华人民共和国招标投标法》；</w:t>
      </w:r>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2.2、《工程建设项目货物招标投标办法》（国家发展改革委等七部委令第27号）；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2.3、《评标委员会和评标方法暂行规定》（国家计委等七部委令第12号）；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rPr>
        <w:t>2.4、《中国中铁股份有限公司招标采购管理规定》（中国中铁采购〔2019〕45号）；</w:t>
      </w:r>
    </w:p>
    <w:p>
      <w:pPr>
        <w:pStyle w:val="4"/>
        <w:ind w:right="210"/>
        <w:rPr>
          <w:rFonts w:hint="eastAsia" w:ascii="宋体" w:hAnsi="宋体" w:cs="宋体"/>
        </w:rPr>
      </w:pPr>
      <w:bookmarkStart w:id="15" w:name="_Toc1216"/>
      <w:bookmarkStart w:id="16" w:name="_Toc11890"/>
      <w:bookmarkStart w:id="17" w:name="_Toc426125327"/>
      <w:r>
        <w:rPr>
          <w:rFonts w:hint="eastAsia" w:ascii="宋体" w:hAnsi="宋体" w:cs="宋体"/>
        </w:rPr>
        <w:t>3.本次招标的范围</w:t>
      </w:r>
      <w:bookmarkEnd w:id="15"/>
      <w:bookmarkEnd w:id="16"/>
      <w:bookmarkEnd w:id="17"/>
    </w:p>
    <w:p>
      <w:pPr>
        <w:spacing w:line="360" w:lineRule="auto"/>
        <w:ind w:firstLine="525" w:firstLineChars="250"/>
        <w:rPr>
          <w:rFonts w:hint="eastAsia" w:ascii="宋体" w:hAnsi="宋体" w:cs="宋体"/>
          <w:kern w:val="0"/>
          <w:szCs w:val="21"/>
        </w:rPr>
      </w:pPr>
      <w:r>
        <w:rPr>
          <w:rFonts w:hint="eastAsia" w:ascii="宋体" w:hAnsi="宋体" w:cs="宋体"/>
          <w:kern w:val="0"/>
          <w:szCs w:val="21"/>
        </w:rPr>
        <w:t>本次招标采购物资为确定中标之日起至项目工程结束为止,</w:t>
      </w:r>
      <w:r>
        <w:rPr>
          <w:rFonts w:hint="eastAsia" w:ascii="宋体" w:hAnsi="宋体" w:cs="宋体"/>
          <w:kern w:val="0"/>
          <w:sz w:val="28"/>
          <w:szCs w:val="28"/>
        </w:rPr>
        <w:t xml:space="preserve"> </w:t>
      </w:r>
      <w:r>
        <w:rPr>
          <w:rFonts w:hint="eastAsia" w:ascii="宋体" w:hAnsi="宋体" w:cs="宋体"/>
          <w:kern w:val="0"/>
          <w:szCs w:val="21"/>
        </w:rPr>
        <w:t>采购直至合同执行完毕。</w:t>
      </w:r>
    </w:p>
    <w:p>
      <w:pPr>
        <w:spacing w:line="360" w:lineRule="auto"/>
        <w:ind w:firstLine="525" w:firstLineChars="250"/>
        <w:rPr>
          <w:rFonts w:hint="eastAsia" w:ascii="宋体" w:hAnsi="宋体" w:cs="宋体"/>
          <w:kern w:val="0"/>
          <w:szCs w:val="21"/>
        </w:rPr>
      </w:pPr>
      <w:r>
        <w:rPr>
          <w:rFonts w:hint="eastAsia" w:ascii="宋体" w:hAnsi="宋体" w:cs="宋体"/>
          <w:szCs w:val="21"/>
        </w:rPr>
        <w:t>物资品种、包件划分等详见附件1-招标公告附表。</w:t>
      </w:r>
    </w:p>
    <w:p>
      <w:pPr>
        <w:pStyle w:val="4"/>
        <w:ind w:right="210"/>
        <w:rPr>
          <w:rFonts w:hint="eastAsia" w:ascii="宋体" w:hAnsi="宋体" w:cs="宋体"/>
        </w:rPr>
      </w:pPr>
      <w:bookmarkStart w:id="18" w:name="_Toc426125328"/>
      <w:bookmarkStart w:id="19" w:name="_Toc11869"/>
      <w:bookmarkStart w:id="20" w:name="_Toc15016"/>
      <w:r>
        <w:rPr>
          <w:rFonts w:hint="eastAsia" w:ascii="宋体" w:hAnsi="宋体" w:cs="宋体"/>
        </w:rPr>
        <w:t>4.投标人资格要求</w:t>
      </w:r>
      <w:bookmarkEnd w:id="18"/>
      <w:bookmarkEnd w:id="19"/>
      <w:bookmarkEnd w:id="20"/>
    </w:p>
    <w:p>
      <w:pPr>
        <w:pStyle w:val="2"/>
        <w:spacing w:line="360" w:lineRule="auto"/>
        <w:ind w:firstLine="420" w:firstLineChars="200"/>
        <w:jc w:val="both"/>
        <w:rPr>
          <w:rFonts w:ascii="宋体"/>
          <w:b w:val="0"/>
          <w:bCs w:val="0"/>
        </w:rPr>
      </w:pPr>
      <w:bookmarkStart w:id="21" w:name="_Toc30710"/>
      <w:bookmarkStart w:id="22" w:name="_Toc426125334"/>
      <w:r>
        <w:rPr>
          <w:rFonts w:ascii="宋体" w:hAnsi="宋体" w:cs="宋体"/>
          <w:b w:val="0"/>
          <w:bCs w:val="0"/>
        </w:rPr>
        <w:t>4.1</w:t>
      </w:r>
      <w:r>
        <w:rPr>
          <w:rFonts w:hint="eastAsia" w:ascii="宋体" w:hAnsi="宋体" w:cs="宋体"/>
          <w:b w:val="0"/>
          <w:bCs w:val="0"/>
        </w:rPr>
        <w:t>本次招标对投标人资格的基本要求</w:t>
      </w:r>
      <w:r>
        <w:rPr>
          <w:rFonts w:ascii="宋体" w:hAnsi="宋体" w:cs="宋体"/>
          <w:b w:val="0"/>
          <w:bCs w:val="0"/>
        </w:rPr>
        <w:t>:</w:t>
      </w:r>
      <w:r>
        <w:rPr>
          <w:rFonts w:hint="eastAsia" w:ascii="宋体" w:hAnsi="宋体" w:cs="宋体"/>
          <w:b w:val="0"/>
          <w:bCs w:val="0"/>
        </w:rPr>
        <w:t>投标人为中华人民共和国境内依法注册、具有法人资格、具有生产或经营投标货物许可资格的</w:t>
      </w:r>
      <w:r>
        <w:rPr>
          <w:rFonts w:hint="eastAsia" w:ascii="宋体" w:hAnsi="宋体" w:cs="宋体"/>
          <w:b w:val="0"/>
          <w:bCs w:val="0"/>
          <w:highlight w:val="none"/>
        </w:rPr>
        <w:t>制造商</w:t>
      </w:r>
      <w:r>
        <w:rPr>
          <w:rFonts w:hint="eastAsia" w:ascii="宋体" w:hAnsi="宋体" w:cs="宋体"/>
          <w:b w:val="0"/>
          <w:bCs w:val="0"/>
          <w:highlight w:val="none"/>
          <w:lang w:eastAsia="zh-CN"/>
        </w:rPr>
        <w:t>，</w:t>
      </w:r>
      <w:r>
        <w:rPr>
          <w:rFonts w:hint="eastAsia" w:ascii="宋体" w:hAnsi="宋体" w:cs="宋体"/>
          <w:b w:val="0"/>
          <w:bCs w:val="0"/>
          <w:highlight w:val="none"/>
        </w:rPr>
        <w:t>投标人注册资金≥</w:t>
      </w:r>
      <w:r>
        <w:rPr>
          <w:rFonts w:hint="eastAsia" w:ascii="宋体" w:hAnsi="宋体" w:cs="宋体"/>
          <w:b w:val="0"/>
          <w:bCs w:val="0"/>
          <w:highlight w:val="none"/>
          <w:lang w:val="en-US" w:eastAsia="zh-CN"/>
        </w:rPr>
        <w:t>1亿</w:t>
      </w:r>
      <w:r>
        <w:rPr>
          <w:rFonts w:hint="eastAsia" w:ascii="宋体" w:hAnsi="宋体" w:cs="宋体"/>
          <w:b w:val="0"/>
          <w:bCs w:val="0"/>
          <w:highlight w:val="none"/>
        </w:rPr>
        <w:t>元</w:t>
      </w:r>
      <w:r>
        <w:rPr>
          <w:rFonts w:hint="eastAsia" w:ascii="宋体" w:hAnsi="宋体" w:cs="宋体"/>
          <w:b w:val="0"/>
          <w:bCs w:val="0"/>
          <w:highlight w:val="none"/>
          <w:lang w:eastAsia="zh-CN"/>
        </w:rPr>
        <w:t>，</w:t>
      </w:r>
      <w:r>
        <w:rPr>
          <w:rFonts w:hint="eastAsia" w:ascii="宋体" w:hAnsi="宋体" w:cs="宋体"/>
          <w:b w:val="0"/>
          <w:bCs w:val="0"/>
          <w:highlight w:val="none"/>
          <w:lang w:val="en-US" w:eastAsia="zh-CN"/>
        </w:rPr>
        <w:t>要求投标人注册时间三年以上，</w:t>
      </w:r>
      <w:r>
        <w:rPr>
          <w:rFonts w:hint="eastAsia" w:ascii="宋体" w:hAnsi="宋体" w:cs="宋体"/>
          <w:b w:val="0"/>
          <w:bCs w:val="0"/>
          <w:highlight w:val="none"/>
        </w:rPr>
        <w:t>企业为具有良好的财务状况的一般纳税</w:t>
      </w:r>
      <w:r>
        <w:rPr>
          <w:rFonts w:hint="eastAsia" w:ascii="宋体" w:hAnsi="宋体" w:cs="宋体"/>
          <w:b w:val="0"/>
          <w:bCs w:val="0"/>
        </w:rPr>
        <w:t>人。</w:t>
      </w:r>
    </w:p>
    <w:p>
      <w:pPr>
        <w:widowControl/>
        <w:spacing w:line="360" w:lineRule="auto"/>
        <w:ind w:firstLine="420" w:firstLineChars="200"/>
        <w:rPr>
          <w:rFonts w:ascii="宋体" w:cs="Times New Roman"/>
        </w:rPr>
      </w:pPr>
      <w:bookmarkStart w:id="23" w:name="_Toc24835"/>
      <w:r>
        <w:rPr>
          <w:rFonts w:ascii="宋体" w:hAnsi="宋体" w:cs="宋体"/>
          <w:kern w:val="0"/>
        </w:rPr>
        <w:t>4.</w:t>
      </w:r>
      <w:r>
        <w:rPr>
          <w:rFonts w:hint="eastAsia" w:ascii="宋体" w:hAnsi="宋体" w:cs="宋体"/>
          <w:kern w:val="0"/>
          <w:lang w:val="en-US" w:eastAsia="zh-CN"/>
        </w:rPr>
        <w:t>2</w:t>
      </w:r>
      <w:r>
        <w:rPr>
          <w:rFonts w:hint="eastAsia" w:ascii="宋体" w:hAnsi="宋体" w:cs="宋体"/>
          <w:kern w:val="0"/>
        </w:rPr>
        <w:t>近三年内无不良供货记录，与招标人无任何不良纠纷记录。</w:t>
      </w:r>
    </w:p>
    <w:p>
      <w:pPr>
        <w:widowControl/>
        <w:spacing w:line="360" w:lineRule="auto"/>
        <w:ind w:firstLine="420" w:firstLineChars="200"/>
        <w:rPr>
          <w:rFonts w:ascii="宋体" w:cs="Times New Roman"/>
          <w:kern w:val="0"/>
        </w:rPr>
      </w:pPr>
      <w:r>
        <w:rPr>
          <w:rFonts w:ascii="宋体" w:hAnsi="宋体" w:cs="宋体"/>
          <w:kern w:val="0"/>
        </w:rPr>
        <w:t>4.</w:t>
      </w:r>
      <w:r>
        <w:rPr>
          <w:rFonts w:hint="eastAsia" w:ascii="宋体" w:hAnsi="宋体" w:cs="宋体"/>
          <w:kern w:val="0"/>
          <w:lang w:val="en-US" w:eastAsia="zh-CN"/>
        </w:rPr>
        <w:t>3</w:t>
      </w:r>
      <w:r>
        <w:rPr>
          <w:rFonts w:hint="eastAsia" w:ascii="宋体" w:hAnsi="宋体" w:cs="宋体"/>
          <w:kern w:val="0"/>
        </w:rPr>
        <w:t>本次招标不接受联合体投标。</w:t>
      </w:r>
    </w:p>
    <w:p>
      <w:pPr>
        <w:widowControl/>
        <w:spacing w:line="360" w:lineRule="auto"/>
        <w:ind w:firstLine="420" w:firstLineChars="200"/>
        <w:rPr>
          <w:rFonts w:ascii="宋体" w:cs="Times New Roman"/>
          <w:kern w:val="0"/>
        </w:rPr>
      </w:pPr>
      <w:r>
        <w:rPr>
          <w:rFonts w:ascii="宋体" w:hAnsi="宋体" w:cs="宋体"/>
          <w:kern w:val="0"/>
        </w:rPr>
        <w:t>4.</w:t>
      </w:r>
      <w:r>
        <w:rPr>
          <w:rFonts w:hint="eastAsia" w:ascii="宋体" w:hAnsi="宋体" w:cs="宋体"/>
          <w:kern w:val="0"/>
          <w:lang w:val="en-US" w:eastAsia="zh-CN"/>
        </w:rPr>
        <w:t>4</w:t>
      </w:r>
      <w:r>
        <w:rPr>
          <w:rFonts w:hint="eastAsia" w:ascii="宋体" w:hAnsi="宋体" w:cs="宋体"/>
          <w:kern w:val="0"/>
        </w:rPr>
        <w:t>不接受中铁建工集团有限公司上海分公司及其上级单位限制交易的供应商。</w:t>
      </w:r>
    </w:p>
    <w:p>
      <w:pPr>
        <w:widowControl/>
        <w:spacing w:line="360" w:lineRule="auto"/>
        <w:ind w:firstLine="420" w:firstLineChars="200"/>
        <w:rPr>
          <w:rFonts w:hint="eastAsia" w:ascii="宋体" w:hAnsi="宋体" w:cs="宋体"/>
          <w:kern w:val="0"/>
        </w:rPr>
      </w:pPr>
      <w:r>
        <w:rPr>
          <w:rFonts w:ascii="宋体" w:hAnsi="宋体" w:cs="宋体"/>
          <w:kern w:val="0"/>
        </w:rPr>
        <w:t>4.</w:t>
      </w:r>
      <w:r>
        <w:rPr>
          <w:rFonts w:hint="eastAsia" w:ascii="宋体" w:hAnsi="宋体" w:cs="宋体"/>
          <w:kern w:val="0"/>
          <w:lang w:val="en-US" w:eastAsia="zh-CN"/>
        </w:rPr>
        <w:t>5</w:t>
      </w:r>
      <w:r>
        <w:rPr>
          <w:rFonts w:hint="eastAsia" w:ascii="宋体" w:hAnsi="宋体" w:cs="宋体"/>
          <w:kern w:val="0"/>
        </w:rPr>
        <w:t>开具增值税专用发票</w:t>
      </w:r>
      <w:r>
        <w:rPr>
          <w:rFonts w:hint="eastAsia" w:ascii="宋体" w:hAnsi="宋体" w:cs="宋体"/>
          <w:kern w:val="0"/>
          <w:lang w:eastAsia="zh-CN"/>
        </w:rPr>
        <w:t>，</w:t>
      </w:r>
      <w:r>
        <w:rPr>
          <w:rFonts w:hint="eastAsia" w:ascii="宋体" w:hAnsi="宋体" w:cs="宋体"/>
          <w:kern w:val="0"/>
          <w:lang w:val="en-US" w:eastAsia="zh-CN"/>
        </w:rPr>
        <w:t>税率13%</w:t>
      </w:r>
      <w:r>
        <w:rPr>
          <w:rFonts w:hint="eastAsia" w:ascii="宋体" w:hAnsi="宋体" w:cs="宋体"/>
          <w:kern w:val="0"/>
        </w:rPr>
        <w:t>。</w:t>
      </w:r>
    </w:p>
    <w:p>
      <w:pPr>
        <w:widowControl/>
        <w:spacing w:line="360" w:lineRule="auto"/>
        <w:ind w:firstLine="420" w:firstLineChars="200"/>
        <w:rPr>
          <w:rFonts w:hint="eastAsia" w:ascii="宋体" w:hAnsi="宋体" w:cs="宋体"/>
          <w:b/>
          <w:bCs/>
          <w:kern w:val="0"/>
        </w:rPr>
      </w:pPr>
      <w:r>
        <w:rPr>
          <w:rFonts w:hint="eastAsia" w:ascii="宋体" w:hAnsi="宋体" w:cs="宋体"/>
          <w:b/>
          <w:bCs/>
          <w:kern w:val="0"/>
          <w:lang w:val="en-US" w:eastAsia="zh-CN"/>
        </w:rPr>
        <w:t>4.6</w:t>
      </w:r>
      <w:r>
        <w:rPr>
          <w:rFonts w:hint="eastAsia" w:ascii="宋体" w:hAnsi="宋体" w:cs="宋体"/>
          <w:b/>
          <w:bCs/>
          <w:kern w:val="0"/>
        </w:rPr>
        <w:t>生产厂家须提供矿物电缆对应的型式检验报告。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ascii="宋体" w:hAnsi="宋体" w:cs="宋体"/>
          <w:kern w:val="0"/>
          <w:szCs w:val="21"/>
        </w:rPr>
        <w:t>4.</w:t>
      </w:r>
      <w:r>
        <w:rPr>
          <w:rFonts w:hint="eastAsia" w:ascii="宋体" w:hAnsi="宋体" w:cs="宋体"/>
          <w:kern w:val="0"/>
          <w:szCs w:val="21"/>
          <w:lang w:val="en-US" w:eastAsia="zh-CN"/>
        </w:rPr>
        <w:t>7</w:t>
      </w:r>
      <w:r>
        <w:rPr>
          <w:rFonts w:hint="eastAsia" w:ascii="宋体" w:hAnsi="宋体"/>
          <w:bCs/>
        </w:rPr>
        <w:t>电线电缆品</w:t>
      </w:r>
      <w:r>
        <w:rPr>
          <w:rFonts w:hint="eastAsia" w:ascii="宋体" w:hAnsi="宋体"/>
          <w:bCs/>
          <w:highlight w:val="none"/>
        </w:rPr>
        <w:t>牌要求</w:t>
      </w:r>
      <w:r>
        <w:rPr>
          <w:rFonts w:hint="eastAsia" w:ascii="宋体" w:hAnsi="宋体"/>
          <w:highlight w:val="none"/>
        </w:rPr>
        <w:t>：</w:t>
      </w:r>
      <w:r>
        <w:rPr>
          <w:rFonts w:hint="eastAsia" w:ascii="宋体" w:hAnsi="宋体"/>
          <w:b/>
          <w:bCs/>
          <w:highlight w:val="none"/>
        </w:rPr>
        <w:t>中国中铁电线电缆供应商准入名录</w:t>
      </w:r>
      <w:r>
        <w:rPr>
          <w:rFonts w:hint="eastAsia" w:ascii="宋体" w:hAnsi="宋体"/>
          <w:b/>
          <w:bCs/>
          <w:color w:val="auto"/>
          <w:highlight w:val="none"/>
        </w:rPr>
        <w:t>（详见附件二）</w:t>
      </w:r>
    </w:p>
    <w:p>
      <w:pPr>
        <w:pStyle w:val="4"/>
        <w:ind w:right="210"/>
        <w:rPr>
          <w:rFonts w:hint="eastAsia" w:ascii="宋体" w:hAnsi="宋体" w:cs="宋体"/>
          <w:highlight w:val="none"/>
        </w:rPr>
      </w:pPr>
      <w:r>
        <w:rPr>
          <w:rFonts w:hint="eastAsia" w:ascii="宋体" w:hAnsi="宋体" w:cs="宋体"/>
          <w:highlight w:val="none"/>
        </w:rPr>
        <w:t>5.资格审查方法</w:t>
      </w:r>
      <w:bookmarkEnd w:id="21"/>
      <w:bookmarkEnd w:id="22"/>
      <w:bookmarkEnd w:id="23"/>
      <w:r>
        <w:rPr>
          <w:rFonts w:hint="eastAsia" w:ascii="宋体" w:hAnsi="宋体" w:cs="宋体"/>
          <w:highlight w:val="none"/>
        </w:rPr>
        <w:t xml:space="preserve">  </w:t>
      </w:r>
    </w:p>
    <w:p>
      <w:pPr>
        <w:widowControl/>
        <w:spacing w:line="360" w:lineRule="auto"/>
        <w:ind w:firstLine="525" w:firstLineChars="250"/>
        <w:jc w:val="left"/>
        <w:rPr>
          <w:rFonts w:hint="eastAsia" w:ascii="宋体" w:hAnsi="宋体" w:cs="宋体"/>
          <w:kern w:val="0"/>
          <w:szCs w:val="21"/>
        </w:rPr>
      </w:pPr>
      <w:r>
        <w:rPr>
          <w:rFonts w:hint="eastAsia" w:ascii="宋体" w:hAnsi="宋体" w:cs="宋体"/>
          <w:kern w:val="0"/>
          <w:szCs w:val="21"/>
        </w:rPr>
        <w:t>5.1本批物资招标采用资格后审。</w:t>
      </w:r>
    </w:p>
    <w:p>
      <w:pPr>
        <w:pStyle w:val="4"/>
        <w:ind w:right="210"/>
        <w:rPr>
          <w:rFonts w:hint="eastAsia" w:ascii="宋体" w:hAnsi="宋体" w:cs="宋体"/>
        </w:rPr>
      </w:pPr>
      <w:bookmarkStart w:id="24" w:name="_Toc6380"/>
      <w:bookmarkStart w:id="25" w:name="_Toc426125335"/>
      <w:bookmarkStart w:id="26" w:name="_Toc30096"/>
      <w:r>
        <w:rPr>
          <w:rFonts w:hint="eastAsia" w:ascii="宋体" w:hAnsi="宋体" w:cs="宋体"/>
        </w:rPr>
        <w:t>6.招标文件的获取</w:t>
      </w:r>
      <w:bookmarkEnd w:id="24"/>
      <w:bookmarkEnd w:id="25"/>
      <w:bookmarkEnd w:id="26"/>
    </w:p>
    <w:p>
      <w:pPr>
        <w:widowControl/>
        <w:shd w:val="clear" w:color="auto" w:fill="FFFFFF"/>
        <w:spacing w:line="480" w:lineRule="atLeast"/>
        <w:ind w:right="23" w:firstLine="560"/>
        <w:jc w:val="left"/>
        <w:rPr>
          <w:rFonts w:hint="eastAsia" w:ascii="宋体" w:hAnsi="宋体" w:cs="宋体"/>
          <w:kern w:val="0"/>
          <w:szCs w:val="21"/>
          <w:highlight w:val="none"/>
        </w:rPr>
      </w:pPr>
      <w:bookmarkStart w:id="27" w:name="_Toc144974484"/>
      <w:r>
        <w:rPr>
          <w:rFonts w:hint="eastAsia" w:ascii="宋体" w:hAnsi="宋体" w:cs="宋体"/>
          <w:kern w:val="0"/>
          <w:szCs w:val="21"/>
          <w:highlight w:val="none"/>
        </w:rPr>
        <w:t>6.1</w:t>
      </w:r>
      <w:bookmarkEnd w:id="27"/>
      <w:r>
        <w:rPr>
          <w:rFonts w:hint="eastAsia" w:ascii="宋体" w:hAnsi="宋体" w:cs="宋体"/>
          <w:kern w:val="0"/>
          <w:szCs w:val="21"/>
          <w:highlight w:val="none"/>
        </w:rPr>
        <w:t>本次招标文件采用电子版形式发售，不再发售纸质版招标文件。潜在投标人应按本公告规定的方法、程序获取招标文件。</w:t>
      </w:r>
    </w:p>
    <w:p>
      <w:pPr>
        <w:widowControl/>
        <w:shd w:val="clear" w:color="auto" w:fill="FFFFFF"/>
        <w:spacing w:line="480" w:lineRule="atLeast"/>
        <w:ind w:right="23" w:firstLine="560"/>
        <w:jc w:val="left"/>
        <w:rPr>
          <w:rFonts w:hint="eastAsia" w:ascii="宋体" w:hAnsi="宋体" w:cs="宋体"/>
          <w:kern w:val="0"/>
          <w:szCs w:val="21"/>
          <w:highlight w:val="none"/>
        </w:rPr>
      </w:pPr>
      <w:r>
        <w:rPr>
          <w:rFonts w:hint="eastAsia" w:ascii="宋体" w:hAnsi="宋体" w:cs="宋体"/>
          <w:kern w:val="0"/>
          <w:szCs w:val="21"/>
          <w:highlight w:val="none"/>
        </w:rPr>
        <w:t>6.2投标注册：潜在投标人须登陆中国中铁采购电子商务平台（</w:t>
      </w:r>
      <w:r>
        <w:rPr>
          <w:rFonts w:hint="eastAsia" w:ascii="宋体" w:hAnsi="宋体" w:cs="宋体"/>
          <w:highlight w:val="none"/>
        </w:rPr>
        <w:fldChar w:fldCharType="begin"/>
      </w:r>
      <w:r>
        <w:rPr>
          <w:rFonts w:hint="eastAsia" w:ascii="宋体" w:hAnsi="宋体" w:cs="宋体"/>
          <w:highlight w:val="none"/>
        </w:rPr>
        <w:instrText xml:space="preserve">HYPERLINK "http://www.crec/"</w:instrText>
      </w:r>
      <w:r>
        <w:rPr>
          <w:rFonts w:hint="eastAsia" w:ascii="宋体" w:hAnsi="宋体" w:cs="宋体"/>
          <w:highlight w:val="none"/>
        </w:rPr>
        <w:fldChar w:fldCharType="separate"/>
      </w:r>
      <w:r>
        <w:rPr>
          <w:rFonts w:hint="eastAsia" w:ascii="宋体" w:hAnsi="宋体" w:cs="宋体"/>
          <w:kern w:val="0"/>
          <w:szCs w:val="21"/>
          <w:highlight w:val="none"/>
        </w:rPr>
        <w:t>www.crec</w:t>
      </w:r>
      <w:r>
        <w:rPr>
          <w:rFonts w:hint="eastAsia" w:ascii="宋体" w:hAnsi="宋体" w:cs="宋体"/>
          <w:highlight w:val="none"/>
        </w:rPr>
        <w:fldChar w:fldCharType="end"/>
      </w:r>
      <w:r>
        <w:rPr>
          <w:rFonts w:hint="eastAsia" w:ascii="宋体" w:hAnsi="宋体" w:cs="宋体"/>
          <w:kern w:val="0"/>
          <w:szCs w:val="21"/>
          <w:highlight w:val="none"/>
        </w:rPr>
        <w:t>gec.com或www.lubanec.com）进行供应商注册，注册成功并通过审核</w:t>
      </w:r>
      <w:r>
        <w:rPr>
          <w:rFonts w:hint="eastAsia" w:ascii="宋体" w:hAnsi="宋体" w:cs="宋体"/>
          <w:kern w:val="0"/>
          <w:szCs w:val="21"/>
          <w:highlight w:val="none"/>
          <w:lang w:eastAsia="zh-CN"/>
        </w:rPr>
        <w:t>的</w:t>
      </w:r>
      <w:r>
        <w:rPr>
          <w:rFonts w:hint="eastAsia" w:ascii="宋体" w:hAnsi="宋体" w:cs="宋体"/>
          <w:kern w:val="0"/>
          <w:szCs w:val="21"/>
          <w:highlight w:val="none"/>
        </w:rPr>
        <w:t>投标人，才能按中国中铁采购电子商务平台操作流程获取招标文件。（供应商注册联系：</w:t>
      </w:r>
      <w:r>
        <w:rPr>
          <w:rFonts w:hint="eastAsia" w:ascii="宋体" w:hAnsi="宋体" w:cs="宋体"/>
          <w:szCs w:val="21"/>
          <w:highlight w:val="none"/>
          <w:shd w:val="clear" w:color="auto" w:fill="FFFFFF"/>
        </w:rPr>
        <w:t>4006-010100</w:t>
      </w:r>
      <w:r>
        <w:rPr>
          <w:rFonts w:hint="eastAsia" w:ascii="宋体" w:hAnsi="宋体" w:cs="宋体"/>
          <w:kern w:val="0"/>
          <w:szCs w:val="21"/>
          <w:highlight w:val="none"/>
        </w:rPr>
        <w:t>）。</w:t>
      </w:r>
    </w:p>
    <w:p>
      <w:pPr>
        <w:widowControl/>
        <w:shd w:val="clear" w:color="auto" w:fill="FFFFFF"/>
        <w:spacing w:line="480" w:lineRule="atLeast"/>
        <w:ind w:right="23" w:firstLine="560"/>
        <w:jc w:val="left"/>
        <w:rPr>
          <w:rFonts w:hint="eastAsia" w:ascii="宋体" w:hAnsi="宋体" w:cs="宋体"/>
          <w:kern w:val="0"/>
          <w:szCs w:val="21"/>
          <w:highlight w:val="none"/>
        </w:rPr>
      </w:pPr>
      <w:r>
        <w:rPr>
          <w:rFonts w:hint="eastAsia" w:ascii="宋体" w:hAnsi="宋体" w:cs="宋体"/>
          <w:kern w:val="0"/>
          <w:szCs w:val="21"/>
          <w:highlight w:val="none"/>
        </w:rPr>
        <w:t>6.3投标响应：经注册、审核后，潜在投标人须登录网站--“供方交易系统登录”---点击“采购信息”---在“采购名称”中点击招标项目---点击相应“包件编号”---填写“联系人、联系方式、输入密码、确认密码”，点击“提交”—“响应”。此处设置的密码非常重要，开标后投标人必须使用该密码为投标包件报价解锁。</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6.4招</w:t>
      </w:r>
      <w:r>
        <w:rPr>
          <w:rFonts w:hint="eastAsia" w:ascii="宋体" w:hAnsi="宋体" w:cs="宋体"/>
          <w:kern w:val="0"/>
          <w:szCs w:val="21"/>
          <w:highlight w:val="none"/>
        </w:rPr>
        <w:t>标文件购买：响应成功的潜在投标人，</w:t>
      </w:r>
      <w:bookmarkStart w:id="28" w:name="OLE_LINK1"/>
      <w:r>
        <w:rPr>
          <w:rFonts w:hint="eastAsia" w:ascii="宋体" w:hAnsi="宋体" w:cs="宋体"/>
          <w:kern w:val="0"/>
          <w:szCs w:val="21"/>
          <w:highlight w:val="none"/>
        </w:rPr>
        <w:t>在以下时间内：</w:t>
      </w:r>
      <w:bookmarkEnd w:id="28"/>
      <w:r>
        <w:rPr>
          <w:rFonts w:hint="eastAsia" w:ascii="宋体" w:hAnsi="宋体" w:cs="宋体"/>
          <w:kern w:val="0"/>
          <w:szCs w:val="21"/>
          <w:highlight w:val="none"/>
          <w:u w:val="single"/>
        </w:rPr>
        <w:t>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u w:val="single"/>
        </w:rPr>
        <w:t>年</w:t>
      </w:r>
      <w:r>
        <w:rPr>
          <w:rFonts w:hint="eastAsia" w:ascii="宋体" w:hAnsi="宋体" w:cs="宋体"/>
          <w:kern w:val="0"/>
          <w:szCs w:val="21"/>
          <w:highlight w:val="none"/>
          <w:u w:val="single"/>
          <w:lang w:val="en-US" w:eastAsia="zh-CN"/>
        </w:rPr>
        <w:t>9</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19</w:t>
      </w:r>
      <w:r>
        <w:rPr>
          <w:rFonts w:hint="eastAsia" w:ascii="宋体" w:hAnsi="宋体" w:cs="宋体"/>
          <w:kern w:val="0"/>
          <w:szCs w:val="21"/>
          <w:highlight w:val="none"/>
          <w:u w:val="single"/>
        </w:rPr>
        <w:t>日至20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u w:val="single"/>
        </w:rPr>
        <w:t>年</w:t>
      </w:r>
      <w:r>
        <w:rPr>
          <w:rFonts w:hint="eastAsia" w:ascii="宋体" w:hAnsi="宋体" w:cs="宋体"/>
          <w:kern w:val="0"/>
          <w:szCs w:val="21"/>
          <w:highlight w:val="none"/>
          <w:u w:val="single"/>
          <w:lang w:val="en-US" w:eastAsia="zh-CN"/>
        </w:rPr>
        <w:t>9</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23</w:t>
      </w:r>
      <w:bookmarkStart w:id="40" w:name="_GoBack"/>
      <w:bookmarkEnd w:id="40"/>
      <w:r>
        <w:rPr>
          <w:rFonts w:hint="eastAsia" w:ascii="宋体" w:hAnsi="宋体" w:cs="宋体"/>
          <w:kern w:val="0"/>
          <w:szCs w:val="21"/>
          <w:highlight w:val="none"/>
          <w:u w:val="single"/>
        </w:rPr>
        <w:t>日</w:t>
      </w:r>
      <w:r>
        <w:rPr>
          <w:rFonts w:hint="eastAsia" w:ascii="宋体" w:hAnsi="宋体" w:cs="宋体"/>
          <w:kern w:val="0"/>
          <w:szCs w:val="21"/>
          <w:highlight w:val="none"/>
        </w:rPr>
        <w:t>，根据</w:t>
      </w:r>
      <w:r>
        <w:rPr>
          <w:rFonts w:hint="eastAsia" w:ascii="宋体" w:hAnsi="宋体" w:cs="宋体"/>
          <w:kern w:val="0"/>
          <w:szCs w:val="21"/>
        </w:rPr>
        <w:t>所需购买包件的招标文件售价足额现金转入到招标人指定账户（单位名称：</w:t>
      </w:r>
      <w:r>
        <w:rPr>
          <w:rFonts w:hint="eastAsia" w:ascii="宋体" w:hAnsi="宋体" w:cs="宋体"/>
          <w:szCs w:val="21"/>
        </w:rPr>
        <w:t>:中铁建工集团有限公司</w:t>
      </w:r>
      <w:r>
        <w:rPr>
          <w:rFonts w:hint="eastAsia" w:ascii="宋体" w:hAnsi="宋体" w:cs="宋体"/>
          <w:kern w:val="0"/>
          <w:szCs w:val="21"/>
        </w:rPr>
        <w:t>；单位账号：</w:t>
      </w:r>
      <w:r>
        <w:rPr>
          <w:rFonts w:hint="eastAsia" w:ascii="宋体" w:hAnsi="宋体" w:cs="宋体"/>
          <w:szCs w:val="21"/>
        </w:rPr>
        <w:t>03379100040009269；</w:t>
      </w:r>
      <w:r>
        <w:rPr>
          <w:rFonts w:hint="eastAsia" w:ascii="宋体" w:hAnsi="宋体" w:cs="宋体"/>
          <w:kern w:val="0"/>
          <w:szCs w:val="21"/>
        </w:rPr>
        <w:t>开户行：农行上海西站支行，在汇款单上注明标书款、项目名称以及所投包件号，</w:t>
      </w:r>
      <w:r>
        <w:rPr>
          <w:rFonts w:hint="eastAsia" w:ascii="宋体" w:hAnsi="宋体" w:cs="宋体"/>
          <w:b/>
          <w:bCs/>
          <w:kern w:val="0"/>
          <w:szCs w:val="21"/>
        </w:rPr>
        <w:t>格</w:t>
      </w:r>
      <w:r>
        <w:rPr>
          <w:rFonts w:hint="eastAsia" w:ascii="宋体" w:hAnsi="宋体" w:cs="宋体"/>
          <w:b/>
          <w:bCs/>
          <w:kern w:val="0"/>
          <w:szCs w:val="21"/>
          <w:highlight w:val="none"/>
        </w:rPr>
        <w:t>式为“</w:t>
      </w:r>
      <w:r>
        <w:rPr>
          <w:rFonts w:hint="eastAsia" w:ascii="宋体" w:hAnsi="宋体" w:cs="宋体"/>
          <w:b/>
          <w:bCs/>
          <w:kern w:val="0"/>
          <w:szCs w:val="21"/>
          <w:highlight w:val="none"/>
          <w:lang w:val="en-US" w:eastAsia="zh-CN"/>
        </w:rPr>
        <w:t>安庆西站安装电线电缆</w:t>
      </w:r>
      <w:r>
        <w:rPr>
          <w:rFonts w:hint="eastAsia" w:ascii="宋体" w:hAnsi="宋体" w:cs="宋体"/>
          <w:b/>
          <w:bCs/>
          <w:kern w:val="0"/>
          <w:szCs w:val="21"/>
          <w:highlight w:val="none"/>
        </w:rPr>
        <w:t>标书费”</w:t>
      </w:r>
      <w:r>
        <w:rPr>
          <w:rFonts w:hint="eastAsia" w:ascii="宋体" w:hAnsi="宋体" w:cs="宋体"/>
          <w:kern w:val="0"/>
          <w:szCs w:val="21"/>
          <w:highlight w:val="none"/>
        </w:rPr>
        <w:t>，汇款单位名称与投标人名称须完全一致。投标人需将银行回单扫描件和</w:t>
      </w:r>
      <w:r>
        <w:rPr>
          <w:rFonts w:hint="eastAsia" w:ascii="宋体" w:hAnsi="宋体" w:cs="宋体"/>
          <w:b/>
          <w:bCs/>
          <w:kern w:val="0"/>
          <w:szCs w:val="21"/>
          <w:highlight w:val="none"/>
        </w:rPr>
        <w:t>投标申请表（电子版</w:t>
      </w:r>
      <w:r>
        <w:rPr>
          <w:rFonts w:hint="eastAsia" w:ascii="宋体" w:hAnsi="宋体" w:cs="宋体"/>
          <w:b/>
          <w:bCs/>
          <w:kern w:val="0"/>
          <w:szCs w:val="21"/>
        </w:rPr>
        <w:t>的和扫描件都需提供）</w:t>
      </w:r>
      <w:r>
        <w:rPr>
          <w:rFonts w:hint="eastAsia" w:ascii="宋体" w:hAnsi="宋体" w:cs="宋体"/>
          <w:kern w:val="0"/>
          <w:szCs w:val="21"/>
        </w:rPr>
        <w:t>发送至招标人，招标人收到信息并核实后，在中国中铁采购电子商务平台上对相应包件电子招标文件下载授权，并通知投标人。</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6.5</w:t>
      </w:r>
      <w:r>
        <w:rPr>
          <w:rFonts w:hint="eastAsia" w:ascii="宋体" w:hAnsi="宋体" w:cs="宋体"/>
          <w:szCs w:val="21"/>
        </w:rPr>
        <w:t xml:space="preserve"> 招标文件下载：已经购买招标文件的潜在投标人，通过招标人核实授权后，可登录</w:t>
      </w:r>
      <w:r>
        <w:rPr>
          <w:rFonts w:hint="eastAsia" w:ascii="宋体" w:hAnsi="宋体" w:cs="宋体"/>
          <w:kern w:val="0"/>
          <w:szCs w:val="21"/>
        </w:rPr>
        <w:t>中国中铁采购电子商务平台，依次点击“供方交易系统登录”---点击“采购信息”---在“采购名称”中点击招标项目---点击相应“包件编号”---点击“标书列表”---选择招标文件下载。</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6.6</w:t>
      </w:r>
      <w:r>
        <w:rPr>
          <w:rFonts w:hint="eastAsia" w:ascii="宋体" w:hAnsi="宋体" w:cs="宋体"/>
          <w:szCs w:val="21"/>
        </w:rPr>
        <w:t>招标文件每包件售价见附件，售后不退（标书费用不开具发票，若供应商需要可由我司财务开具收据凭证）。</w:t>
      </w:r>
    </w:p>
    <w:p>
      <w:pPr>
        <w:pStyle w:val="4"/>
        <w:ind w:right="210"/>
        <w:rPr>
          <w:rFonts w:hint="eastAsia" w:ascii="宋体" w:hAnsi="宋体" w:cs="宋体"/>
        </w:rPr>
      </w:pPr>
      <w:bookmarkStart w:id="29" w:name="_Toc9506"/>
      <w:bookmarkStart w:id="30" w:name="_Toc426125336"/>
      <w:bookmarkStart w:id="31" w:name="_Toc28504"/>
      <w:r>
        <w:rPr>
          <w:rFonts w:hint="eastAsia" w:ascii="宋体" w:hAnsi="宋体" w:cs="宋体"/>
        </w:rPr>
        <w:t>7. 投标文件的递交与开标</w:t>
      </w:r>
      <w:bookmarkEnd w:id="29"/>
      <w:bookmarkEnd w:id="30"/>
      <w:bookmarkEnd w:id="31"/>
    </w:p>
    <w:p>
      <w:pPr>
        <w:widowControl/>
        <w:shd w:val="clear" w:color="auto" w:fill="FFFFFF"/>
        <w:spacing w:line="480" w:lineRule="atLeast"/>
        <w:ind w:right="23" w:firstLine="560"/>
        <w:jc w:val="left"/>
        <w:rPr>
          <w:rFonts w:hint="eastAsia" w:ascii="宋体" w:hAnsi="宋体" w:cs="宋体"/>
          <w:szCs w:val="21"/>
          <w:highlight w:val="none"/>
        </w:rPr>
      </w:pPr>
      <w:r>
        <w:rPr>
          <w:rFonts w:hint="eastAsia" w:ascii="宋体" w:hAnsi="宋体" w:cs="宋体"/>
          <w:kern w:val="0"/>
          <w:szCs w:val="21"/>
        </w:rPr>
        <w:t>7.1</w:t>
      </w:r>
      <w:r>
        <w:rPr>
          <w:rFonts w:hint="eastAsia" w:ascii="宋体" w:hAnsi="宋体" w:cs="宋体"/>
          <w:szCs w:val="21"/>
        </w:rPr>
        <w:t>投标文件递交的时</w:t>
      </w:r>
      <w:r>
        <w:rPr>
          <w:rFonts w:hint="eastAsia" w:ascii="宋体" w:hAnsi="宋体" w:cs="宋体"/>
          <w:szCs w:val="21"/>
          <w:highlight w:val="none"/>
        </w:rPr>
        <w:t>间为：20</w:t>
      </w:r>
      <w:r>
        <w:rPr>
          <w:rFonts w:hint="eastAsia" w:ascii="宋体" w:hAnsi="宋体" w:cs="宋体"/>
          <w:szCs w:val="21"/>
          <w:highlight w:val="none"/>
          <w:lang w:val="en-US" w:eastAsia="zh-CN"/>
        </w:rPr>
        <w:t>20</w:t>
      </w:r>
      <w:r>
        <w:rPr>
          <w:rFonts w:hint="eastAsia" w:ascii="宋体" w:hAnsi="宋体" w:cs="宋体"/>
          <w:szCs w:val="21"/>
          <w:highlight w:val="none"/>
        </w:rPr>
        <w:t>年</w:t>
      </w:r>
      <w:r>
        <w:rPr>
          <w:rFonts w:hint="eastAsia" w:ascii="宋体" w:hAnsi="宋体" w:cs="宋体"/>
          <w:szCs w:val="21"/>
          <w:highlight w:val="none"/>
          <w:lang w:val="en-US" w:eastAsia="zh-CN"/>
        </w:rPr>
        <w:t>10</w:t>
      </w:r>
      <w:r>
        <w:rPr>
          <w:rFonts w:hint="eastAsia" w:ascii="宋体" w:hAnsi="宋体" w:cs="宋体"/>
          <w:szCs w:val="21"/>
          <w:highlight w:val="none"/>
        </w:rPr>
        <w:t>月</w:t>
      </w:r>
      <w:r>
        <w:rPr>
          <w:rFonts w:hint="eastAsia" w:ascii="宋体" w:hAnsi="宋体" w:cs="宋体"/>
          <w:szCs w:val="21"/>
          <w:highlight w:val="none"/>
          <w:lang w:val="en-US" w:eastAsia="zh-CN"/>
        </w:rPr>
        <w:t>15</w:t>
      </w:r>
      <w:r>
        <w:rPr>
          <w:rFonts w:hint="eastAsia" w:ascii="宋体" w:hAnsi="宋体" w:cs="宋体"/>
          <w:szCs w:val="21"/>
          <w:highlight w:val="none"/>
        </w:rPr>
        <w:t>日上午09时00分（北京时间）至09时30分，递交投标文件的截止时间为20</w:t>
      </w:r>
      <w:r>
        <w:rPr>
          <w:rFonts w:hint="eastAsia" w:ascii="宋体" w:hAnsi="宋体" w:cs="宋体"/>
          <w:szCs w:val="21"/>
          <w:highlight w:val="none"/>
          <w:lang w:val="en-US" w:eastAsia="zh-CN"/>
        </w:rPr>
        <w:t>20</w:t>
      </w:r>
      <w:r>
        <w:rPr>
          <w:rFonts w:hint="eastAsia" w:ascii="宋体" w:hAnsi="宋体" w:cs="宋体"/>
          <w:szCs w:val="21"/>
          <w:highlight w:val="none"/>
        </w:rPr>
        <w:t xml:space="preserve">年 </w:t>
      </w:r>
      <w:r>
        <w:rPr>
          <w:rFonts w:hint="eastAsia" w:ascii="宋体" w:hAnsi="宋体" w:cs="宋体"/>
          <w:szCs w:val="21"/>
          <w:highlight w:val="none"/>
          <w:lang w:val="en-US" w:eastAsia="zh-CN"/>
        </w:rPr>
        <w:t>10</w:t>
      </w:r>
      <w:r>
        <w:rPr>
          <w:rFonts w:hint="eastAsia" w:ascii="宋体" w:hAnsi="宋体" w:cs="宋体"/>
          <w:szCs w:val="21"/>
          <w:highlight w:val="none"/>
        </w:rPr>
        <w:t xml:space="preserve">月 </w:t>
      </w:r>
      <w:r>
        <w:rPr>
          <w:rFonts w:hint="eastAsia" w:ascii="宋体" w:hAnsi="宋体" w:cs="宋体"/>
          <w:szCs w:val="21"/>
          <w:highlight w:val="none"/>
          <w:lang w:val="en-US" w:eastAsia="zh-CN"/>
        </w:rPr>
        <w:t>15</w:t>
      </w:r>
      <w:r>
        <w:rPr>
          <w:rFonts w:hint="eastAsia" w:ascii="宋体" w:hAnsi="宋体" w:cs="宋体"/>
          <w:szCs w:val="21"/>
          <w:highlight w:val="none"/>
        </w:rPr>
        <w:t>日上午09时30分（即为开标时间）；电子版标书通过注册账户上传到中国中铁采购电子商务平台，截止时间同上。</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highlight w:val="none"/>
        </w:rPr>
        <w:t>7.2</w:t>
      </w:r>
      <w:r>
        <w:rPr>
          <w:rFonts w:hint="eastAsia" w:ascii="宋体" w:hAnsi="宋体" w:cs="宋体"/>
          <w:szCs w:val="21"/>
          <w:highlight w:val="none"/>
        </w:rPr>
        <w:t>开标时间：20</w:t>
      </w:r>
      <w:r>
        <w:rPr>
          <w:rFonts w:hint="eastAsia" w:ascii="宋体" w:hAnsi="宋体" w:cs="宋体"/>
          <w:szCs w:val="21"/>
          <w:highlight w:val="none"/>
          <w:lang w:val="en-US" w:eastAsia="zh-CN"/>
        </w:rPr>
        <w:t>20</w:t>
      </w:r>
      <w:r>
        <w:rPr>
          <w:rFonts w:hint="eastAsia" w:ascii="宋体" w:hAnsi="宋体" w:cs="宋体"/>
          <w:szCs w:val="21"/>
          <w:highlight w:val="none"/>
        </w:rPr>
        <w:t xml:space="preserve">年 </w:t>
      </w:r>
      <w:r>
        <w:rPr>
          <w:rFonts w:hint="eastAsia" w:ascii="宋体" w:hAnsi="宋体" w:cs="宋体"/>
          <w:szCs w:val="21"/>
          <w:highlight w:val="none"/>
          <w:lang w:val="en-US" w:eastAsia="zh-CN"/>
        </w:rPr>
        <w:t>10</w:t>
      </w:r>
      <w:r>
        <w:rPr>
          <w:rFonts w:hint="eastAsia" w:ascii="宋体" w:hAnsi="宋体" w:cs="宋体"/>
          <w:szCs w:val="21"/>
          <w:highlight w:val="none"/>
        </w:rPr>
        <w:t xml:space="preserve">月 </w:t>
      </w:r>
      <w:r>
        <w:rPr>
          <w:rFonts w:hint="eastAsia" w:ascii="宋体" w:hAnsi="宋体" w:cs="宋体"/>
          <w:szCs w:val="21"/>
          <w:highlight w:val="none"/>
          <w:lang w:val="en-US" w:eastAsia="zh-CN"/>
        </w:rPr>
        <w:t>15</w:t>
      </w:r>
      <w:r>
        <w:rPr>
          <w:rFonts w:hint="eastAsia" w:ascii="宋体" w:hAnsi="宋体" w:cs="宋体"/>
          <w:szCs w:val="21"/>
          <w:highlight w:val="none"/>
        </w:rPr>
        <w:t>日上午</w:t>
      </w:r>
      <w:r>
        <w:rPr>
          <w:rFonts w:hint="eastAsia" w:ascii="宋体" w:hAnsi="宋体" w:cs="宋体"/>
          <w:szCs w:val="21"/>
        </w:rPr>
        <w:t>09时30分；</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szCs w:val="21"/>
        </w:rPr>
        <w:t>7.3开标地点：</w:t>
      </w:r>
      <w:r>
        <w:rPr>
          <w:rFonts w:hint="eastAsia" w:ascii="宋体" w:hAnsi="宋体" w:cs="宋体"/>
          <w:szCs w:val="21"/>
          <w:lang w:eastAsia="zh-CN"/>
        </w:rPr>
        <w:t>上海市普陀区桃浦镇红棉路179号</w:t>
      </w:r>
      <w:r>
        <w:rPr>
          <w:rFonts w:hint="eastAsia" w:ascii="宋体" w:hAnsi="宋体" w:cs="宋体"/>
          <w:szCs w:val="21"/>
        </w:rPr>
        <w:t>会议室。</w:t>
      </w:r>
    </w:p>
    <w:p>
      <w:pPr>
        <w:pStyle w:val="4"/>
        <w:ind w:right="210"/>
        <w:rPr>
          <w:rFonts w:hint="eastAsia" w:ascii="宋体" w:hAnsi="宋体" w:cs="宋体"/>
        </w:rPr>
      </w:pPr>
      <w:bookmarkStart w:id="32" w:name="_Toc426125337"/>
      <w:bookmarkStart w:id="33" w:name="_Toc13399"/>
      <w:bookmarkStart w:id="34" w:name="_Toc14000"/>
      <w:r>
        <w:rPr>
          <w:rFonts w:hint="eastAsia" w:ascii="宋体" w:hAnsi="宋体" w:cs="宋体"/>
        </w:rPr>
        <w:t>8.发布公告的媒介</w:t>
      </w:r>
      <w:bookmarkEnd w:id="32"/>
      <w:bookmarkEnd w:id="33"/>
      <w:bookmarkEnd w:id="34"/>
    </w:p>
    <w:p>
      <w:pPr>
        <w:spacing w:line="360" w:lineRule="auto"/>
        <w:ind w:firstLine="420" w:firstLineChars="200"/>
        <w:rPr>
          <w:rFonts w:hint="eastAsia" w:ascii="宋体" w:hAnsi="宋体" w:cs="宋体"/>
          <w:szCs w:val="21"/>
        </w:rPr>
      </w:pPr>
      <w:r>
        <w:rPr>
          <w:rFonts w:hint="eastAsia" w:ascii="宋体" w:hAnsi="宋体" w:cs="宋体"/>
          <w:szCs w:val="21"/>
        </w:rPr>
        <w:t>本次招标公告在中国中铁采购电子商务平台（</w:t>
      </w:r>
      <w:r>
        <w:rPr>
          <w:rFonts w:hint="eastAsia" w:ascii="宋体" w:hAnsi="宋体" w:cs="宋体"/>
          <w:szCs w:val="21"/>
        </w:rPr>
        <w:fldChar w:fldCharType="begin"/>
      </w:r>
      <w:r>
        <w:rPr>
          <w:rFonts w:hint="eastAsia" w:ascii="宋体" w:hAnsi="宋体" w:cs="宋体"/>
          <w:szCs w:val="21"/>
        </w:rPr>
        <w:instrText xml:space="preserve"> HYPERLINK "http://www.crecgec.com/" </w:instrText>
      </w:r>
      <w:r>
        <w:rPr>
          <w:rFonts w:hint="eastAsia" w:ascii="宋体" w:hAnsi="宋体" w:cs="宋体"/>
          <w:szCs w:val="21"/>
        </w:rPr>
        <w:fldChar w:fldCharType="separate"/>
      </w:r>
      <w:r>
        <w:rPr>
          <w:rStyle w:val="16"/>
          <w:rFonts w:hint="eastAsia" w:ascii="宋体" w:hAnsi="宋体" w:cs="宋体"/>
          <w:b w:val="0"/>
          <w:bCs w:val="0"/>
          <w:sz w:val="21"/>
          <w:szCs w:val="21"/>
        </w:rPr>
        <w:t>http:</w:t>
      </w:r>
      <w:r>
        <w:rPr>
          <w:rStyle w:val="16"/>
          <w:rFonts w:hint="eastAsia" w:ascii="宋体" w:hAnsi="宋体" w:eastAsia="宋体" w:cs="宋体"/>
          <w:b w:val="0"/>
          <w:bCs w:val="0"/>
          <w:sz w:val="21"/>
          <w:szCs w:val="21"/>
          <w:lang w:eastAsia="zh-CN"/>
        </w:rPr>
        <w:t>**</w:t>
      </w:r>
      <w:r>
        <w:rPr>
          <w:rStyle w:val="16"/>
          <w:rFonts w:hint="eastAsia" w:ascii="宋体" w:hAnsi="宋体" w:cs="宋体"/>
          <w:b w:val="0"/>
          <w:bCs w:val="0"/>
          <w:sz w:val="21"/>
          <w:szCs w:val="21"/>
        </w:rPr>
        <w:t>www.crecgec.com</w:t>
      </w:r>
      <w:r>
        <w:rPr>
          <w:rStyle w:val="16"/>
          <w:rFonts w:hint="eastAsia" w:ascii="宋体" w:hAnsi="宋体" w:eastAsia="宋体" w:cs="宋体"/>
          <w:b w:val="0"/>
          <w:bCs w:val="0"/>
          <w:sz w:val="21"/>
          <w:szCs w:val="21"/>
          <w:lang w:eastAsia="zh-CN"/>
        </w:rPr>
        <w:t>*</w:t>
      </w:r>
      <w:r>
        <w:rPr>
          <w:rFonts w:hint="eastAsia" w:ascii="宋体" w:hAnsi="宋体" w:cs="宋体"/>
          <w:szCs w:val="21"/>
        </w:rPr>
        <w:fldChar w:fldCharType="end"/>
      </w:r>
      <w:r>
        <w:rPr>
          <w:rFonts w:hint="eastAsia" w:ascii="宋体" w:hAnsi="宋体" w:cs="宋体"/>
          <w:szCs w:val="21"/>
        </w:rPr>
        <w:t>）和中国采购与招标网（http:</w:t>
      </w:r>
      <w:r>
        <w:rPr>
          <w:rFonts w:hint="eastAsia" w:ascii="宋体" w:hAnsi="宋体" w:cs="宋体"/>
          <w:szCs w:val="21"/>
          <w:lang w:eastAsia="zh-CN"/>
        </w:rPr>
        <w:t>**</w:t>
      </w:r>
      <w:r>
        <w:rPr>
          <w:rFonts w:hint="eastAsia" w:ascii="宋体" w:hAnsi="宋体" w:cs="宋体"/>
          <w:szCs w:val="21"/>
        </w:rPr>
        <w:t>www.chinabidding.com.cn）同时发布。</w:t>
      </w:r>
    </w:p>
    <w:p>
      <w:pPr>
        <w:pStyle w:val="4"/>
        <w:ind w:right="210"/>
        <w:rPr>
          <w:rFonts w:hint="eastAsia" w:ascii="宋体" w:hAnsi="宋体" w:cs="宋体"/>
        </w:rPr>
      </w:pPr>
      <w:bookmarkStart w:id="35" w:name="_Toc10599"/>
      <w:bookmarkStart w:id="36" w:name="_Toc426125338"/>
      <w:bookmarkStart w:id="37" w:name="_Toc28675"/>
      <w:r>
        <w:rPr>
          <w:rFonts w:hint="eastAsia" w:ascii="宋体" w:hAnsi="宋体" w:cs="宋体"/>
        </w:rPr>
        <w:t>9.联系方式</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bookmarkStart w:id="38" w:name="_Toc12979"/>
      <w:r>
        <w:rPr>
          <w:rFonts w:hint="eastAsia" w:ascii="宋体" w:hAnsi="宋体" w:cs="宋体"/>
          <w:kern w:val="0"/>
          <w:szCs w:val="21"/>
        </w:rPr>
        <w:t>9.联系方式</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采 购 人：  中铁建工集团有限公司</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组织单位：  中铁建工集团有限公司上海分公司</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地    址：  上海市普陀区桃浦镇红棉路179号</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公司联系人：文兵、卢磊</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电    话：  18279109602、15779579544</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电子邮件：  865439649@qq.com</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开户银行：  农业上海西站支行</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cs="宋体"/>
          <w:kern w:val="0"/>
          <w:szCs w:val="21"/>
        </w:rPr>
      </w:pPr>
      <w:r>
        <w:rPr>
          <w:rFonts w:hint="eastAsia" w:ascii="宋体" w:hAnsi="宋体" w:cs="宋体"/>
          <w:kern w:val="0"/>
          <w:szCs w:val="21"/>
        </w:rPr>
        <w:t>账    号：  03379100040009269</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eastAsia" w:ascii="宋体" w:hAnsi="宋体" w:eastAsia="宋体" w:cs="宋体"/>
          <w:kern w:val="0"/>
          <w:szCs w:val="21"/>
          <w:lang w:eastAsia="zh-CN"/>
        </w:rPr>
      </w:pPr>
      <w:r>
        <w:rPr>
          <w:rFonts w:hint="eastAsia" w:ascii="宋体" w:hAnsi="宋体" w:cs="宋体"/>
          <w:kern w:val="0"/>
          <w:szCs w:val="21"/>
        </w:rPr>
        <w:t>项目联系人：</w:t>
      </w:r>
      <w:r>
        <w:rPr>
          <w:rFonts w:hint="eastAsia" w:ascii="宋体" w:hAnsi="宋体" w:cs="宋体"/>
          <w:kern w:val="0"/>
          <w:szCs w:val="21"/>
          <w:lang w:val="en-US" w:eastAsia="zh-CN"/>
        </w:rPr>
        <w:t>王永强</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both"/>
        <w:textAlignment w:val="auto"/>
        <w:rPr>
          <w:rFonts w:hint="default" w:ascii="宋体" w:hAnsi="宋体" w:eastAsia="宋体" w:cs="宋体"/>
          <w:kern w:val="0"/>
          <w:szCs w:val="21"/>
          <w:lang w:val="en-US" w:eastAsia="zh-CN"/>
        </w:rPr>
      </w:pPr>
      <w:r>
        <w:rPr>
          <w:rFonts w:hint="eastAsia" w:ascii="宋体" w:hAnsi="宋体" w:cs="宋体"/>
          <w:kern w:val="0"/>
          <w:szCs w:val="21"/>
        </w:rPr>
        <w:t xml:space="preserve">电    话：  </w:t>
      </w:r>
      <w:r>
        <w:rPr>
          <w:rFonts w:hint="eastAsia" w:ascii="宋体" w:hAnsi="宋体" w:cs="宋体"/>
          <w:kern w:val="0"/>
          <w:szCs w:val="21"/>
          <w:lang w:val="en-US" w:eastAsia="zh-CN"/>
        </w:rPr>
        <w:t>13914797705</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Style w:val="17"/>
          <w:rFonts w:hint="eastAsia" w:ascii="宋体" w:hAnsi="宋体" w:cs="宋体"/>
          <w:sz w:val="28"/>
          <w:szCs w:val="28"/>
        </w:rPr>
      </w:pPr>
      <w:bookmarkStart w:id="39" w:name="_Toc650"/>
      <w:r>
        <w:rPr>
          <w:rStyle w:val="17"/>
          <w:rFonts w:hint="eastAsia" w:ascii="宋体" w:hAnsi="宋体" w:cs="宋体"/>
          <w:sz w:val="28"/>
          <w:szCs w:val="28"/>
        </w:rPr>
        <w:t>招标公告附表</w:t>
      </w:r>
    </w:p>
    <w:bookmarkEnd w:id="39"/>
    <w:tbl>
      <w:tblPr>
        <w:tblStyle w:val="9"/>
        <w:tblpPr w:leftFromText="180" w:rightFromText="180" w:vertAnchor="text" w:horzAnchor="page" w:tblpX="1141" w:tblpY="185"/>
        <w:tblOverlap w:val="never"/>
        <w:tblW w:w="10125" w:type="dxa"/>
        <w:tblInd w:w="0" w:type="dxa"/>
        <w:tblLayout w:type="fixed"/>
        <w:tblCellMar>
          <w:top w:w="0" w:type="dxa"/>
          <w:left w:w="108" w:type="dxa"/>
          <w:bottom w:w="0" w:type="dxa"/>
          <w:right w:w="108" w:type="dxa"/>
        </w:tblCellMar>
      </w:tblPr>
      <w:tblGrid>
        <w:gridCol w:w="872"/>
        <w:gridCol w:w="1020"/>
        <w:gridCol w:w="1128"/>
        <w:gridCol w:w="2141"/>
        <w:gridCol w:w="1608"/>
        <w:gridCol w:w="1938"/>
        <w:gridCol w:w="1418"/>
      </w:tblGrid>
      <w:tr>
        <w:tblPrEx>
          <w:tblCellMar>
            <w:top w:w="0" w:type="dxa"/>
            <w:left w:w="108" w:type="dxa"/>
            <w:bottom w:w="0" w:type="dxa"/>
            <w:right w:w="108" w:type="dxa"/>
          </w:tblCellMar>
        </w:tblPrEx>
        <w:trPr>
          <w:trHeight w:val="90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包件号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标书费（元）</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所属地区</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项目名称</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材料名称</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计量单位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65"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val="en-US" w:eastAsia="zh-CN"/>
              </w:rPr>
              <w: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300</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color w:val="auto"/>
                <w:kern w:val="0"/>
                <w:szCs w:val="21"/>
                <w:highlight w:val="none"/>
                <w:lang w:val="en-US" w:eastAsia="zh-CN"/>
              </w:rPr>
              <w:t>安徽省安庆市</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color w:val="auto"/>
                <w:kern w:val="0"/>
                <w:szCs w:val="21"/>
                <w:highlight w:val="none"/>
                <w:lang w:eastAsia="zh-CN"/>
              </w:rPr>
              <w:t>安九铁路安徽段机电安装项目</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val="en-US" w:eastAsia="zh-CN"/>
              </w:rPr>
              <w:t>电线电缆</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715523米</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p>
        </w:tc>
      </w:tr>
      <w:bookmarkEnd w:id="38"/>
    </w:tbl>
    <w:p>
      <w:pPr>
        <w:jc w:val="left"/>
        <w:rPr>
          <w:rFonts w:hint="eastAsia" w:ascii="宋体" w:hAnsi="宋体" w:cs="宋体"/>
          <w:highlight w:val="none"/>
        </w:rPr>
      </w:pPr>
    </w:p>
    <w:p>
      <w:pPr>
        <w:jc w:val="center"/>
        <w:rPr>
          <w:rFonts w:hint="default" w:ascii="宋体" w:hAnsi="宋体" w:eastAsia="宋体" w:cs="宋体"/>
          <w:b/>
          <w:bCs/>
          <w:highlight w:val="none"/>
          <w:lang w:val="en-US" w:eastAsia="zh-CN"/>
        </w:rPr>
      </w:pPr>
      <w:r>
        <w:rPr>
          <w:rFonts w:hint="eastAsia" w:ascii="宋体" w:hAnsi="宋体" w:cs="宋体"/>
          <w:b/>
          <w:bCs/>
          <w:highlight w:val="none"/>
          <w:lang w:val="en-US" w:eastAsia="zh-CN"/>
        </w:rPr>
        <w:t>详细清单表</w:t>
      </w:r>
    </w:p>
    <w:tbl>
      <w:tblPr>
        <w:tblStyle w:val="9"/>
        <w:tblpPr w:leftFromText="180" w:rightFromText="180" w:vertAnchor="text" w:horzAnchor="page" w:tblpX="1128" w:tblpY="548"/>
        <w:tblOverlap w:val="never"/>
        <w:tblW w:w="5179" w:type="pct"/>
        <w:tblInd w:w="0" w:type="dxa"/>
        <w:tblLayout w:type="autofit"/>
        <w:tblCellMar>
          <w:top w:w="0" w:type="dxa"/>
          <w:left w:w="0" w:type="dxa"/>
          <w:bottom w:w="0" w:type="dxa"/>
          <w:right w:w="0" w:type="dxa"/>
        </w:tblCellMar>
      </w:tblPr>
      <w:tblGrid>
        <w:gridCol w:w="622"/>
        <w:gridCol w:w="1859"/>
        <w:gridCol w:w="3611"/>
        <w:gridCol w:w="605"/>
        <w:gridCol w:w="901"/>
        <w:gridCol w:w="1997"/>
      </w:tblGrid>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序号</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名称</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规格</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单位</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暂定数量</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备注</w:t>
            </w: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WDZA-KYJY-10*1.5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WDZA-YJY-3*4</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31</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WDZA-YJY-5*2.5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WDZA-YJY-5*6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7765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u w:val="none"/>
                <w:lang w:val="en-US" w:eastAsia="zh-CN" w:bidi="ar"/>
              </w:rPr>
              <w:t>WDZA-YJY-5*10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1365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u w:val="none"/>
                <w:lang w:val="en-US" w:eastAsia="zh-CN" w:bidi="ar"/>
              </w:rPr>
              <w:t>WDZA-YJY-5*16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3155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u w:val="none"/>
                <w:lang w:val="en-US" w:eastAsia="zh-CN" w:bidi="ar"/>
              </w:rPr>
              <w:t>WDZA-YJY-3*25+2*16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3905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u w:val="none"/>
                <w:lang w:val="en-US" w:eastAsia="zh-CN" w:bidi="ar"/>
              </w:rPr>
              <w:t>WDZA-YJY-3*35+2*16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WDZA-YJY-3*50+2*25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1529</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WDZA-YJY-3*70+2*35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1032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WDZA-YJY-3*95+2*50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WDZA-YJY-3*120+2*70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1262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WDZA-YJY-3*150+2*70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WDZA-YJY-3*185+2*95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4825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WDZA-YJY-4*35+1*16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WDZAN-YJY-3*2.5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WDZAN-YJY-5*4</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WDZAN-YJY-5*6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508</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WDZAN-YJY-5*10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WDZAN-YJY-5*16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797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WDZAN-YJY-3*35+2*16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433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WDZAN-YJY-3*120+2*70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949</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WDZAN-YJY-3*150+2*70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1247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WDZAN-YJY-3*150+2*95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216</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WDZB-YJY-5*10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WDZB-YJY-4*25+1*16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WDZB-YJY-4*35+1*16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WDZB-YJY-4*50+1*25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1686</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WDZB-YJY-3*120+2*70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WDZC-YJY-5*2.5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WDZC-YJY-5*6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1632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WDZC-YJY-5*16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WDZC-YJY-3*25+2*16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WDZC-YJY-3*35+2*16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196</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WDZCN-YJY-5*6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1213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WDZCN-YJY-5*10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341</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WDZCN-YJY-3*25+2*16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NH-YJY-5*16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VV22-1*6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VV22-1*16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VV22-1*95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YJV-1*25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1475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YJV-4*16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YJV-3*25+1*16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VV-1*25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BBTRZ-3*185+2*95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BBTRZ-3*150+2*70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620</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BBTRZ-3*120+2*70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1638</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BBTRZ-4*95+1*50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228</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BBTRZ-3*95+2*50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BBTRZ-3*70+2*35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1051</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BBTRZ-4*70+1*35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229</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BBTRZ-4*50+1*25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BBTRZ-3*50+2*25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2466</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BBTRZ-5*16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2247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矿物绝缘电缆</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BBTRZ-5*10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WDZB-BYJ-2.5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54057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WDZB-BYJ-4</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101358</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WDZB-BYJ-6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3152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WDZB-BYJ-10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1161</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WDZB-BYJ-16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890</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WDZB-BYJ-25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141</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ZRB-BYJ-2.5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267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ZRB-BYJ-4</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723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WDZC-BYJ-1.5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10084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WDZC-BYJ-2.5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247359</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WDZC-BYJ-4</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157373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WDZC-BYJ-6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2243</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WDZC-BYJ-50</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976</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WDZCN-BYJ-1.5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250</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WDZCN-BYJ-2.5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26664</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72</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WDZCN-BYJ-4</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4740</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73</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WDZCN-BV-1.5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1175</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74</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NH-BYJ-2.5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6099</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NH-BYJ-4</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832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76</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WDZCN-RYJS-2*2.5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27637</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77</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WDZCN-RVS-1*1.5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6468</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WDZCN-RVS-1*2.5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98</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79</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WDZCN-RVS-2*2.5</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both"/>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340" w:hRule="atLeast"/>
        </w:trPr>
        <w:tc>
          <w:tcPr>
            <w:tcW w:w="324" w:type="pct"/>
            <w:tcBorders>
              <w:top w:val="single" w:color="000000" w:sz="4" w:space="0"/>
              <w:left w:val="single" w:color="000000" w:sz="4" w:space="0"/>
              <w:bottom w:val="single" w:color="000000" w:sz="4" w:space="0"/>
              <w:right w:val="nil"/>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968"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电线</w:t>
            </w:r>
          </w:p>
        </w:tc>
        <w:tc>
          <w:tcPr>
            <w:tcW w:w="188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WDZB-BYJR-16</w:t>
            </w:r>
          </w:p>
        </w:tc>
        <w:tc>
          <w:tcPr>
            <w:tcW w:w="315"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252</w:t>
            </w:r>
          </w:p>
        </w:tc>
        <w:tc>
          <w:tcPr>
            <w:tcW w:w="1040" w:type="pc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rPr>
                <w:rFonts w:hint="eastAsia" w:ascii="宋体" w:hAnsi="宋体" w:eastAsia="宋体" w:cs="宋体"/>
                <w:i w:val="0"/>
                <w:color w:val="000000"/>
                <w:kern w:val="0"/>
                <w:sz w:val="21"/>
                <w:szCs w:val="21"/>
                <w:u w:val="none"/>
                <w:lang w:val="en-US" w:eastAsia="zh-CN" w:bidi="ar"/>
              </w:rPr>
            </w:pPr>
          </w:p>
        </w:tc>
      </w:tr>
    </w:tbl>
    <w:p>
      <w:pPr>
        <w:pStyle w:val="2"/>
        <w:rPr>
          <w:rFonts w:hint="eastAsia"/>
        </w:rPr>
      </w:pPr>
    </w:p>
    <w:p>
      <w:pPr>
        <w:numPr>
          <w:ilvl w:val="0"/>
          <w:numId w:val="0"/>
        </w:numPr>
        <w:spacing w:line="360" w:lineRule="auto"/>
        <w:rPr>
          <w:rFonts w:hint="eastAsia" w:ascii="宋体" w:hAnsi="宋体" w:cs="宋体"/>
          <w:b w:val="0"/>
          <w:bCs w:val="0"/>
        </w:rPr>
      </w:pPr>
      <w:r>
        <w:rPr>
          <w:rFonts w:hint="eastAsia" w:ascii="宋体" w:hAnsi="宋体" w:cs="宋体"/>
          <w:b w:val="0"/>
          <w:bCs w:val="0"/>
        </w:rPr>
        <w:t xml:space="preserve">注：报价时铜价按50000元/吨计算。        </w:t>
      </w:r>
    </w:p>
    <w:p>
      <w:pPr>
        <w:numPr>
          <w:ilvl w:val="0"/>
          <w:numId w:val="1"/>
        </w:numPr>
        <w:spacing w:line="360" w:lineRule="auto"/>
        <w:ind w:firstLine="420" w:firstLineChars="200"/>
        <w:rPr>
          <w:rFonts w:hint="eastAsia" w:ascii="宋体" w:hAnsi="宋体" w:cs="宋体"/>
          <w:b w:val="0"/>
          <w:bCs w:val="0"/>
        </w:rPr>
      </w:pPr>
      <w:r>
        <w:rPr>
          <w:rFonts w:hint="eastAsia" w:ascii="宋体" w:hAnsi="宋体" w:cs="宋体"/>
          <w:b w:val="0"/>
          <w:bCs w:val="0"/>
        </w:rPr>
        <w:t>铜价价格按照上海有色网“http://www.smm.cn”的</w:t>
      </w:r>
      <w:r>
        <w:rPr>
          <w:rFonts w:hint="eastAsia" w:ascii="宋体" w:hAnsi="宋体" w:cs="宋体"/>
          <w:b w:val="0"/>
          <w:bCs w:val="0"/>
          <w:lang w:eastAsia="zh-CN"/>
        </w:rPr>
        <w:t>1#电解铜</w:t>
      </w:r>
      <w:r>
        <w:rPr>
          <w:rFonts w:hint="eastAsia" w:ascii="宋体" w:hAnsi="宋体" w:cs="宋体"/>
          <w:b w:val="0"/>
          <w:bCs w:val="0"/>
        </w:rPr>
        <w:t>订货当日或预付款付出日均价计算，单价按照上海有色网</w:t>
      </w:r>
      <w:r>
        <w:rPr>
          <w:rFonts w:hint="eastAsia" w:ascii="宋体" w:hAnsi="宋体" w:cs="宋体"/>
          <w:b w:val="0"/>
          <w:bCs w:val="0"/>
          <w:lang w:eastAsia="zh-CN"/>
        </w:rPr>
        <w:t>1#电解铜</w:t>
      </w:r>
      <w:r>
        <w:rPr>
          <w:rFonts w:hint="eastAsia" w:ascii="宋体" w:hAnsi="宋体" w:cs="宋体"/>
          <w:b w:val="0"/>
          <w:bCs w:val="0"/>
        </w:rPr>
        <w:t>当日均价50000元/吨计算，铜价每变化1000元，结算单价同向调整1.5%，结算单价计算公式如下：</w:t>
      </w:r>
    </w:p>
    <w:p>
      <w:pPr>
        <w:numPr>
          <w:ilvl w:val="0"/>
          <w:numId w:val="0"/>
        </w:numPr>
        <w:spacing w:line="360" w:lineRule="auto"/>
        <w:ind w:firstLine="420" w:firstLineChars="200"/>
        <w:rPr>
          <w:rFonts w:hint="eastAsia" w:ascii="宋体" w:hAnsi="宋体" w:cs="宋体"/>
          <w:b w:val="0"/>
          <w:bCs w:val="0"/>
        </w:rPr>
      </w:pPr>
      <w:r>
        <w:rPr>
          <w:rFonts w:hint="eastAsia" w:ascii="宋体" w:hAnsi="宋体" w:cs="宋体"/>
          <w:b w:val="0"/>
          <w:bCs w:val="0"/>
        </w:rPr>
        <w:t>结算单价=暂定合同单价* [1-{（50000-订货当日或预付款付出日上海有色网</w:t>
      </w:r>
      <w:r>
        <w:rPr>
          <w:rFonts w:hint="eastAsia" w:ascii="宋体" w:hAnsi="宋体" w:cs="宋体"/>
          <w:b w:val="0"/>
          <w:bCs w:val="0"/>
          <w:lang w:eastAsia="zh-CN"/>
        </w:rPr>
        <w:t>1#电解铜</w:t>
      </w:r>
      <w:r>
        <w:rPr>
          <w:rFonts w:hint="eastAsia" w:ascii="宋体" w:hAnsi="宋体" w:cs="宋体"/>
          <w:b w:val="0"/>
          <w:bCs w:val="0"/>
        </w:rPr>
        <w:t>当日均价）/1000}*1.5%]</w:t>
      </w:r>
    </w:p>
    <w:p>
      <w:pPr>
        <w:numPr>
          <w:ilvl w:val="0"/>
          <w:numId w:val="0"/>
        </w:numPr>
        <w:spacing w:line="360" w:lineRule="auto"/>
        <w:rPr>
          <w:rFonts w:hint="eastAsia" w:ascii="宋体" w:hAnsi="宋体" w:cs="宋体"/>
          <w:b w:val="0"/>
          <w:bCs w:val="0"/>
        </w:rPr>
      </w:pPr>
      <w:r>
        <w:rPr>
          <w:rFonts w:hint="eastAsia" w:ascii="宋体" w:hAnsi="宋体" w:cs="宋体"/>
          <w:b w:val="0"/>
          <w:bCs w:val="0"/>
        </w:rPr>
        <w:t>结算单价按公式浮动调整。</w:t>
      </w:r>
    </w:p>
    <w:p>
      <w:pPr>
        <w:numPr>
          <w:ilvl w:val="0"/>
          <w:numId w:val="2"/>
        </w:numPr>
        <w:spacing w:line="360" w:lineRule="auto"/>
        <w:ind w:firstLine="420" w:firstLineChars="200"/>
        <w:rPr>
          <w:rFonts w:hint="eastAsia" w:ascii="宋体" w:hAnsi="宋体" w:cs="宋体"/>
          <w:b w:val="0"/>
          <w:bCs w:val="0"/>
        </w:rPr>
      </w:pPr>
      <w:r>
        <w:rPr>
          <w:rFonts w:hint="eastAsia" w:ascii="宋体" w:hAnsi="宋体" w:cs="宋体"/>
          <w:b w:val="0"/>
          <w:bCs w:val="0"/>
        </w:rPr>
        <w:t>甲方根据工程进展和铜价行情自由选择锁定铜价或不锁定铜价;</w:t>
      </w:r>
    </w:p>
    <w:p>
      <w:pPr>
        <w:numPr>
          <w:ilvl w:val="0"/>
          <w:numId w:val="0"/>
        </w:numPr>
        <w:spacing w:line="360" w:lineRule="auto"/>
        <w:ind w:firstLine="420" w:firstLineChars="200"/>
        <w:rPr>
          <w:rFonts w:hint="eastAsia" w:ascii="宋体" w:hAnsi="宋体" w:cs="宋体"/>
          <w:b w:val="0"/>
          <w:bCs w:val="0"/>
        </w:rPr>
      </w:pPr>
      <w:r>
        <w:rPr>
          <w:rFonts w:hint="eastAsia" w:ascii="宋体" w:hAnsi="宋体" w:cs="宋体"/>
          <w:b w:val="0"/>
          <w:bCs w:val="0"/>
        </w:rPr>
        <w:t>若锁定铜价，支付10%预付款; 每批货物结算完成后，甲方在收到乙方开具的符合国家法律法规和标准的增值税13%专用发票后经财务验证发票后，两个月内向乙方支付供货金额70%的货款（含预付款）；</w:t>
      </w:r>
    </w:p>
    <w:p>
      <w:pPr>
        <w:numPr>
          <w:ilvl w:val="0"/>
          <w:numId w:val="0"/>
        </w:numPr>
        <w:spacing w:line="360" w:lineRule="auto"/>
        <w:ind w:firstLine="420" w:firstLineChars="200"/>
        <w:rPr>
          <w:rFonts w:hint="eastAsia" w:ascii="宋体" w:hAnsi="宋体" w:cs="宋体"/>
          <w:b w:val="0"/>
          <w:bCs w:val="0"/>
        </w:rPr>
      </w:pPr>
      <w:r>
        <w:rPr>
          <w:rFonts w:hint="eastAsia" w:ascii="宋体" w:hAnsi="宋体" w:cs="宋体"/>
          <w:b w:val="0"/>
          <w:bCs w:val="0"/>
        </w:rPr>
        <w:t>若没锁铜价，无预付款，当月结算完成甲方在收到乙方开具的符合国家法律法规和标准的增值税13%专用发票后经财务验证发票后，两个月内向乙方支付供货金额70%的货款；</w:t>
      </w:r>
    </w:p>
    <w:p>
      <w:pPr>
        <w:numPr>
          <w:ilvl w:val="0"/>
          <w:numId w:val="0"/>
        </w:numPr>
        <w:spacing w:line="360" w:lineRule="auto"/>
        <w:ind w:firstLine="420" w:firstLineChars="200"/>
        <w:rPr>
          <w:rFonts w:hint="eastAsia" w:ascii="宋体" w:hAnsi="宋体" w:cs="宋体"/>
          <w:b w:val="0"/>
          <w:bCs w:val="0"/>
        </w:rPr>
      </w:pPr>
      <w:r>
        <w:rPr>
          <w:rFonts w:hint="eastAsia" w:ascii="宋体" w:hAnsi="宋体" w:cs="宋体"/>
          <w:b w:val="0"/>
          <w:bCs w:val="0"/>
          <w:lang w:eastAsia="zh-CN"/>
        </w:rPr>
        <w:t>工程竣工验收合格后30天内支付至结算货款总额的95%的货款</w:t>
      </w:r>
      <w:r>
        <w:rPr>
          <w:rFonts w:hint="eastAsia" w:ascii="宋体" w:hAnsi="宋体" w:cs="宋体"/>
          <w:b w:val="0"/>
          <w:bCs w:val="0"/>
        </w:rPr>
        <w:t>；</w:t>
      </w:r>
    </w:p>
    <w:p>
      <w:pPr>
        <w:numPr>
          <w:ilvl w:val="0"/>
          <w:numId w:val="0"/>
        </w:numPr>
        <w:spacing w:line="360" w:lineRule="auto"/>
        <w:ind w:firstLine="420" w:firstLineChars="200"/>
        <w:rPr>
          <w:rFonts w:hint="eastAsia" w:ascii="宋体" w:hAnsi="宋体" w:cs="宋体"/>
          <w:b w:val="0"/>
          <w:bCs w:val="0"/>
        </w:rPr>
      </w:pPr>
      <w:r>
        <w:rPr>
          <w:rFonts w:hint="eastAsia" w:ascii="宋体" w:hAnsi="宋体" w:cs="宋体"/>
          <w:b w:val="0"/>
          <w:bCs w:val="0"/>
        </w:rPr>
        <w:t>剩余 5 %作为质保金，质保期为2年，待质保期满后 3 个月内无息支付。</w:t>
      </w:r>
    </w:p>
    <w:p>
      <w:pPr>
        <w:numPr>
          <w:ilvl w:val="0"/>
          <w:numId w:val="3"/>
        </w:numPr>
        <w:spacing w:line="360" w:lineRule="auto"/>
        <w:ind w:firstLine="420" w:firstLineChars="200"/>
        <w:rPr>
          <w:rFonts w:hint="eastAsia" w:ascii="宋体" w:hAnsi="宋体" w:cs="宋体"/>
          <w:b w:val="0"/>
          <w:bCs w:val="0"/>
          <w:lang w:val="en-US" w:eastAsia="zh-CN"/>
        </w:rPr>
      </w:pPr>
      <w:r>
        <w:rPr>
          <w:rFonts w:hint="eastAsia" w:ascii="宋体" w:hAnsi="宋体" w:cs="宋体"/>
          <w:b w:val="0"/>
          <w:bCs w:val="0"/>
        </w:rPr>
        <w:t>上述数量为暂定数量，规格、型号、数量以采购方最终确定为准，具体结算数量以送到现场实际数量为准。如因型号改变，导致价格变动，由双方协商解决。如双方协商不成，采购方有权另行采购。</w:t>
      </w:r>
    </w:p>
    <w:p>
      <w:pPr>
        <w:numPr>
          <w:ilvl w:val="0"/>
          <w:numId w:val="3"/>
        </w:numPr>
        <w:spacing w:line="360" w:lineRule="auto"/>
        <w:ind w:left="0" w:leftChars="0" w:firstLine="420" w:firstLineChars="200"/>
        <w:rPr>
          <w:rFonts w:hint="eastAsia" w:ascii="宋体" w:hAnsi="宋体" w:cs="宋体"/>
          <w:b w:val="0"/>
          <w:bCs w:val="0"/>
        </w:rPr>
      </w:pPr>
      <w:r>
        <w:rPr>
          <w:rFonts w:hint="eastAsia" w:ascii="宋体" w:hAnsi="宋体" w:cs="宋体"/>
          <w:b w:val="0"/>
          <w:bCs w:val="0"/>
          <w:lang w:val="en-US" w:eastAsia="zh-CN"/>
        </w:rPr>
        <w:t>矿物绝缘电缆中间连接器，铜接线鼻子包含在矿物绝缘电缆综合单价中。</w:t>
      </w:r>
    </w:p>
    <w:p>
      <w:pPr>
        <w:numPr>
          <w:ilvl w:val="0"/>
          <w:numId w:val="3"/>
        </w:numPr>
        <w:spacing w:line="360" w:lineRule="auto"/>
        <w:ind w:left="0" w:leftChars="0" w:firstLine="420" w:firstLineChars="200"/>
        <w:rPr>
          <w:rFonts w:hint="eastAsia" w:ascii="宋体" w:hAnsi="宋体" w:cs="宋体"/>
          <w:b w:val="0"/>
          <w:bCs w:val="0"/>
        </w:rPr>
      </w:pPr>
      <w:r>
        <w:rPr>
          <w:rFonts w:hint="eastAsia" w:ascii="宋体" w:hAnsi="宋体" w:cs="宋体"/>
          <w:b w:val="0"/>
          <w:bCs w:val="0"/>
        </w:rPr>
        <w:t>增值税专用发票，税率13%。</w:t>
      </w:r>
    </w:p>
    <w:p>
      <w:pPr>
        <w:numPr>
          <w:ilvl w:val="0"/>
          <w:numId w:val="3"/>
        </w:numPr>
        <w:spacing w:line="360" w:lineRule="auto"/>
        <w:ind w:left="0" w:leftChars="0" w:firstLine="420" w:firstLineChars="200"/>
        <w:rPr>
          <w:rFonts w:hint="eastAsia" w:ascii="宋体" w:hAnsi="宋体" w:cs="宋体"/>
          <w:b w:val="0"/>
          <w:bCs w:val="0"/>
        </w:rPr>
      </w:pPr>
      <w:r>
        <w:rPr>
          <w:rFonts w:hint="eastAsia" w:ascii="宋体" w:hAnsi="宋体" w:cs="宋体"/>
          <w:b w:val="0"/>
          <w:bCs w:val="0"/>
        </w:rPr>
        <w:t>交货周期：20天。</w:t>
      </w:r>
    </w:p>
    <w:p>
      <w:pPr>
        <w:numPr>
          <w:ilvl w:val="0"/>
          <w:numId w:val="0"/>
        </w:numPr>
        <w:spacing w:line="360" w:lineRule="auto"/>
        <w:ind w:firstLine="420" w:firstLineChars="200"/>
        <w:rPr>
          <w:rFonts w:hint="eastAsia" w:ascii="宋体" w:hAnsi="宋体" w:cs="宋体"/>
          <w:b w:val="0"/>
          <w:bCs w:val="0"/>
          <w:kern w:val="0"/>
          <w:sz w:val="21"/>
          <w:szCs w:val="21"/>
          <w:highlight w:val="none"/>
          <w:lang w:val="en-US" w:eastAsia="zh-CN"/>
        </w:rPr>
        <w:sectPr>
          <w:headerReference r:id="rId5" w:type="first"/>
          <w:headerReference r:id="rId3" w:type="default"/>
          <w:footerReference r:id="rId6" w:type="default"/>
          <w:headerReference r:id="rId4" w:type="even"/>
          <w:pgSz w:w="11906" w:h="16838"/>
          <w:pgMar w:top="1134" w:right="1191" w:bottom="1134" w:left="1474" w:header="851" w:footer="1418" w:gutter="0"/>
          <w:pgBorders>
            <w:top w:val="none" w:sz="0" w:space="0"/>
            <w:left w:val="none" w:sz="0" w:space="0"/>
            <w:bottom w:val="none" w:sz="0" w:space="0"/>
            <w:right w:val="none" w:sz="0" w:space="0"/>
          </w:pgBorders>
          <w:cols w:space="720" w:num="1"/>
          <w:docGrid w:type="linesAndChars" w:linePitch="312" w:charSpace="0"/>
        </w:sectPr>
      </w:pPr>
    </w:p>
    <w:p>
      <w:pPr>
        <w:spacing w:line="360" w:lineRule="auto"/>
        <w:ind w:firstLine="562" w:firstLineChars="200"/>
        <w:rPr>
          <w:rFonts w:hint="eastAsia" w:ascii="宋体" w:hAnsi="宋体"/>
          <w:b/>
          <w:bCs/>
          <w:sz w:val="28"/>
          <w:szCs w:val="36"/>
        </w:rPr>
      </w:pPr>
      <w:r>
        <w:rPr>
          <w:rFonts w:hint="eastAsia" w:ascii="宋体" w:hAnsi="宋体" w:cs="宋体"/>
          <w:b/>
          <w:sz w:val="28"/>
          <w:szCs w:val="36"/>
        </w:rPr>
        <w:t>附件二：</w:t>
      </w:r>
      <w:r>
        <w:rPr>
          <w:rFonts w:hint="eastAsia" w:ascii="宋体" w:hAnsi="宋体"/>
          <w:b/>
          <w:bCs/>
          <w:sz w:val="28"/>
          <w:szCs w:val="36"/>
        </w:rPr>
        <w:t>中国中铁电线电缆供应商准入名录</w:t>
      </w:r>
    </w:p>
    <w:tbl>
      <w:tblPr>
        <w:tblStyle w:val="9"/>
        <w:tblW w:w="10433" w:type="dxa"/>
        <w:tblInd w:w="-975" w:type="dxa"/>
        <w:tblLayout w:type="fixed"/>
        <w:tblCellMar>
          <w:top w:w="0" w:type="dxa"/>
          <w:left w:w="0" w:type="dxa"/>
          <w:bottom w:w="0" w:type="dxa"/>
          <w:right w:w="0" w:type="dxa"/>
        </w:tblCellMar>
      </w:tblPr>
      <w:tblGrid>
        <w:gridCol w:w="684"/>
        <w:gridCol w:w="3780"/>
        <w:gridCol w:w="4836"/>
        <w:gridCol w:w="1133"/>
      </w:tblGrid>
      <w:tr>
        <w:tblPrEx>
          <w:tblCellMar>
            <w:top w:w="0" w:type="dxa"/>
            <w:left w:w="0" w:type="dxa"/>
            <w:bottom w:w="0" w:type="dxa"/>
            <w:right w:w="0" w:type="dxa"/>
          </w:tblCellMar>
        </w:tblPrEx>
        <w:trPr>
          <w:trHeight w:val="454" w:hRule="atLeast"/>
          <w:tblHeader/>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供应商名称</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生产地址</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杭州电缆股份有限公司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杭州经济技术开发区6号大街68-1号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远东电缆有限公司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江苏省宜兴市高塍镇远东大道8号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无锡江南电缆有限公司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江苏省宜兴市官林镇新官东路53号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浙江万马股份有限公司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浙江省杭州市临安市青山湖街道鹤亭街896号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山东泉兴银桥光电缆科技发展有限公司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山东省枣庄市高新区光源路333号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宝胜科技创新股份有限公司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江苏省宝应县安宜镇苏中路1号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金杯电工衡阳电缆有限公司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湖南省衡阳市雁峰区白沙洲塑电村6号（雁峰区工业项目集聚区）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强仁线缆有限公司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河北省廊坊市霸州市霸州镇武将台村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尚纬股份有限公司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四川省乐山高新区迎宾大道18号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宁波东方电缆股份有限公司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浙江省宁波市北仑区江南东路968号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上海起帆电缆股份有限公司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上海市金山区张堰镇振康路238号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无锡市明珠电缆有限公司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江苏省宜兴市官林镇工业A区18号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天环线缆集团有限公司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河北省宁晋洨口开发区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西部电缆股份有限公司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陕西省西安市经济技术开发区尚苑路4699号</w:t>
            </w:r>
          </w:p>
        </w:tc>
        <w:tc>
          <w:tcPr>
            <w:tcW w:w="11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西隆电缆有限公司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河北省邢台市宁晋县苏家庄镇司马村工业区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上海市高桥电缆厂有限公司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上海市松江区新浜镇文兵路211号、212号1幢</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特变电工山东鲁能泰山电缆有限公司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山东省新泰市翟良路6号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广东新亚光电缆实业有限公司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广东省清远市清城区沙田工业区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江苏上上电缆集团有限公司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江苏省溧阳市上上路68号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新宝丰电线电缆有限公司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北京市平谷区平顺路杨桥路口西</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锐洋集团东北电缆有限公司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辽宁省沈抚新区中兴东一街17号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国运电缆(天津)有限公司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天津市武清区东马圈镇通达路13号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恒飞电缆股份有限公司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湖南省衡阳市雁峰区黄白路121号（雁峰区工业项目集聚区）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安徽蒙特尔电缆集团有限公司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安徽省芜湖市无为县高新大道日新段</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江苏亨通电力电缆有限公司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江苏省苏州市吴江区七都工业区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江苏中煤电缆有限公司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江苏省宜兴市官林镇工业C区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青岛汉缆股份有限公司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山东省青岛市崂山区九水东路628号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安徽华菱电缆集团有限公司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安徽省芜湖市无为县龙庵工业区华菱大道一号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山东阳谷电缆集团有限公司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山东省阳谷县西湖14号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江苏东强股份有限公司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江苏省东台市头灶镇政府街18号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江苏长峰电缆有限公司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江苏省宜兴市官林镇工业区</w:t>
            </w:r>
          </w:p>
        </w:tc>
        <w:tc>
          <w:tcPr>
            <w:tcW w:w="11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四川新蓉电缆有限责任公司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成都市青羊区文家乡大石桥村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苏州市凯鼎特种电缆有限公司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苏州市吴江区震泽镇</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通鼎互联信息股份有限公司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苏州市吴江区震泽镇八都经济开道发区小平大道 8 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河南豫欣电气科技有限公司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河南省焦作市武陟县西陶镇郭庄村豫欣路1号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江苏中天科技股份有限公司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江苏省南通市经济技术开发区新开南路19号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中国人民解放军第六四零九工厂抚顺电缆厂</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辽宁省抚顺市东洲区浑河南路东段6号</w:t>
            </w:r>
          </w:p>
        </w:tc>
        <w:tc>
          <w:tcPr>
            <w:tcW w:w="11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久盛电气股份有限公司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浙江省湖州市经济技术开发区西凤路1000号</w:t>
            </w:r>
          </w:p>
        </w:tc>
        <w:tc>
          <w:tcPr>
            <w:tcW w:w="11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江苏双登电力科技有限公司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江苏省泰州市姜堰区梁徐镇双登科工园</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鲁能泰山曲阜电缆有限公司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山东省曲阜市经济开发区电缆路1号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益跃宏电缆有限公司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河北省邢台市宁晋县延白村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河北金力电缆有限公司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河北省石家庄市晋州市营里</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京缆电缆有限公司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河北省宁晋县小河庄村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宁波球冠电缆股份有限公司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浙江省宁波市北仑区小港街道陈山东路99号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兰州众邦电线电缆集团有限公司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兰州国家级经济技术开发区众邦大道</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湖北航天电缆有限公司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湖北省黄石市金山大道198号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航天电工集团有限公司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湖北省武汉市硚口区古田一路2号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常丰线缆有限公司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河北省河间市沙河桥镇工业区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天马远东电缆有限公司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河北省雄县米南庄村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特变电工(德阳)电缆股份有限公司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四川省德阳市旌阳区东海路东段2号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北京天成瑞源电缆有限公司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北京市大兴区榆垡镇榆顺路3号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新亚特电缆股份有限公司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安徽省芜湖市高新技术产业开发区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安徽太平洋电缆股份有限公司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安徽省芜湖市无为县高沟高新科技园</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江苏江扬电缆有限公司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江苏省扬州市荷叶西路88号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安徽复兴电缆集团有限公司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安徽省芜湖市无为县新沟工业区</w:t>
            </w:r>
          </w:p>
        </w:tc>
        <w:tc>
          <w:tcPr>
            <w:tcW w:w="11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山东华凌电缆有限公司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山东省济南市经十东路圣井高科技园</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山东华能线缆有限公司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山东省滕州市平行南路</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上海南大集团有限公司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上海市中春路500号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云南多宝电缆集团股份有限公司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云南省昆明市高新技术开发区马金铺街道办事处文兴路88号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超达电线电缆有限公司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河北省宁晋县贾家口镇小河庄村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湖南华菱线缆股份有限公司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湘潭市高新区建设南路1号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安徽新科电缆集团股份有限公司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安徽省芜湖市无为县无城工业区金塔西路</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福建南平太阳电缆股份有限公司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福建省南平市工业路102号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安徽渡江电缆集团有限公司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芜湖市无为县定兴工业区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辽宁中兴线缆有限公司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营口市金牛山大街东142号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昆明电缆集团股份有限公司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云南省昆明市昆明新城高新技术产业基地魁星街1766号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安徽特力电缆有限公司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安徽省铜陵市铜陵金桥工业园</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河北金桥线缆有限公司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河北省河间市沙河桥</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中辰电缆股份有限公司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江苏省宜兴环科园氿南路8号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湘潭市电线电缆有限公司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湖南省湘潭市湘潭县易俗河镇天易示范区杨柳南路金驰新厂</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河北华通线缆集团股份有限公司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唐山市经济开发区华通路111号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安徽华宇电缆集团有限公司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安徽省芜湖市无为县高新科技工业园区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成都康达电缆有限公司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成都市大邑县晋原镇兴业大道</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明达线缆集团有限公司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河北省宁晋县宁营路西营工业区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盛新线缆有限公司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河北省河间市行别营乡西张村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人民电缆集团有限公司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郑州巩义市永定路北</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扬州曙光电缆股份有限公司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江苏省高邮市菱塘镇</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华旗线缆有限公司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河北省沧州市河间经济开发区（尊祖庄）一号道</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西安西电光电缆有限责任公司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陕西省西安市莲湖区大庆路12号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焦作汉河电缆有限公司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河南省焦作市建设东路228号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河北弘飞线缆集团有限公司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河北省枣强县唐林工业区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上海浦东电线电缆（集团）有限公司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上海市奉贤区青伟路233号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江苏赛德电气有限公司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江苏省扬州北郊郭集工业园</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浙江正泰电缆有限公司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浙江省嘉兴市南湖区江南路一号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江苏港通电缆有限公司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张家港泗港闸上村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成都德源电缆有限公司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成都市高新西区西部园区百草街29号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建业电缆集团有限公司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晋州市营里工业园区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重庆渝丰电线电缆有限公司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重庆市江津区双福街道双高路299号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山西榆次长城电缆厂</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山西省晋中开发区纺机工业园</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金世纪电缆集团有限公司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河北省宁晋县司马开发区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广州岭南电缆股份有限公司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广州市南沙区榄核镇人绿路163号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浙江元通线缆制造有限公司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杭州市余杭区崇贤镇陆家桥</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河北万方线缆集团有限公司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河北宁晋县贾家口乡尧台村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乐星红旗电缆（湖北）有限公司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湖北省宜昌市点军区谭家河路1号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上海朗达电缆(集团)有限公司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上海市青浦区练塘工业园区芦潼路297号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河南胜华电缆集团有限公司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河南省新乡市红旗区科隆大道938号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焦作铁路电缆有限责任公司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河南省焦作市站前路8号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安徽华能电缆集团有限公司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安徽省芜湖市无为县坝湾工业区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特盛电缆有限公司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河北省宁晋县小河庄村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特变电工股份有限公司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新疆昌吉州昌吉市北京南路189号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江苏宝安电缆有限公司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江苏省宜兴市新街街道环科园茶泉路西侧</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宜昌信通电缆有限公司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湖北省宜昌市猇亭区民主路1号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北京市天华伟业线缆有限公司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河北省霸州市桑园村</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云南云缆电缆(集团)有限公司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云南省昆明经开区拓翔路239号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江苏联通智能控制技术股份有限公司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江苏省扬州市广陵产业园沙湾南路3号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飞洲集团有限公司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浙江省台州市海昌路2988号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亚星线缆集团有限公司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河北省晋宁县黄儿营工业区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37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远程电缆股份有限公司</w:t>
            </w:r>
          </w:p>
        </w:tc>
        <w:tc>
          <w:tcPr>
            <w:tcW w:w="483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江苏省宜兴市官林镇远程路8号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源鑫线缆有限公司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河北省宁晋县司马工业开发区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沈阳新河电缆有限公司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辽宁省沈阳市于洪区太湖街22-6号</w:t>
            </w:r>
          </w:p>
        </w:tc>
        <w:tc>
          <w:tcPr>
            <w:tcW w:w="11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四川金力电缆集团有限公司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成都市青白江区工业集中发展区同心大道1003号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天津市万博线缆有限公司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天津市北辰科技园区景顺路2号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众鑫电缆有限公司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任丘市雁翎工业园区北区北京道</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江苏耘和线缆有限公司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扬州市广陵区李典工业园区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昆明昆宝电线电缆制造有限公司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云南省昆明市呈贡工业园区小哨箐片区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亚泰线缆有限公司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河北省沧州市河间市新区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湖南神通光电科技有限责任公司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株洲市芦淞区董航路2999号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湖北洪乐电缆股份有限公司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湖北省洪湖市府场镇中华路3号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昆明明超电缆有限公司</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云南省昆明市呈贡县七甸乡大哨片区</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54" w:hRule="atLeast"/>
        </w:trPr>
        <w:tc>
          <w:tcPr>
            <w:tcW w:w="6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37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沈阳电力电缆厂</w:t>
            </w:r>
          </w:p>
        </w:tc>
        <w:tc>
          <w:tcPr>
            <w:tcW w:w="48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沈阳市苏家屯区英盛街69-6号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0"/>
                <w:szCs w:val="20"/>
                <w:u w:val="none"/>
              </w:rPr>
            </w:pPr>
          </w:p>
        </w:tc>
      </w:tr>
    </w:tbl>
    <w:p>
      <w:pPr>
        <w:numPr>
          <w:ilvl w:val="0"/>
          <w:numId w:val="4"/>
        </w:numPr>
        <w:spacing w:line="360" w:lineRule="auto"/>
        <w:ind w:firstLine="420" w:firstLineChars="200"/>
        <w:rPr>
          <w:rFonts w:hint="eastAsia"/>
        </w:rPr>
      </w:pPr>
      <w:r>
        <w:rPr>
          <w:rFonts w:hint="eastAsia"/>
        </w:rPr>
        <w:br w:type="page"/>
      </w:r>
    </w:p>
    <w:p>
      <w:pPr>
        <w:pStyle w:val="4"/>
        <w:ind w:right="210" w:firstLine="321" w:firstLineChars="100"/>
        <w:jc w:val="center"/>
      </w:pPr>
      <w:r>
        <w:rPr>
          <w:rFonts w:hint="eastAsia"/>
        </w:rPr>
        <w:t>投标申请表</w:t>
      </w:r>
    </w:p>
    <w:p>
      <w:pPr>
        <w:jc w:val="left"/>
        <w:rPr>
          <w:rStyle w:val="11"/>
          <w:rFonts w:hint="default" w:ascii="宋体" w:hAnsi="宋体" w:eastAsia="宋体"/>
          <w:b w:val="0"/>
          <w:szCs w:val="21"/>
          <w:lang w:val="en-US" w:eastAsia="zh-CN"/>
        </w:rPr>
      </w:pPr>
      <w:r>
        <w:rPr>
          <w:rStyle w:val="11"/>
          <w:rFonts w:hint="eastAsia" w:ascii="宋体" w:hAnsi="宋体"/>
          <w:b w:val="0"/>
          <w:szCs w:val="21"/>
        </w:rPr>
        <w:t>招标编号：</w:t>
      </w:r>
      <w:r>
        <w:rPr>
          <w:rFonts w:hint="eastAsia" w:ascii="宋体" w:hAnsi="宋体" w:cs="宋体"/>
          <w:szCs w:val="21"/>
          <w:lang w:eastAsia="zh-CN"/>
        </w:rPr>
        <w:t>ZTJGSHF-AQXZ-AZWZ-2020-009</w:t>
      </w: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505"/>
        <w:gridCol w:w="1295"/>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11"/>
                <w:rFonts w:ascii="宋体" w:hAnsi="宋体"/>
                <w:b w:val="0"/>
                <w:szCs w:val="21"/>
              </w:rPr>
            </w:pPr>
            <w:r>
              <w:rPr>
                <w:rStyle w:val="11"/>
                <w:rFonts w:hint="eastAsia" w:ascii="宋体" w:hAnsi="宋体"/>
                <w:b w:val="0"/>
                <w:szCs w:val="21"/>
              </w:rPr>
              <w:t>投标项目名称</w:t>
            </w:r>
          </w:p>
        </w:tc>
        <w:tc>
          <w:tcPr>
            <w:tcW w:w="6756" w:type="dxa"/>
            <w:gridSpan w:val="3"/>
            <w:noWrap w:val="0"/>
            <w:vAlign w:val="center"/>
          </w:tcPr>
          <w:p>
            <w:pPr>
              <w:jc w:val="center"/>
              <w:rPr>
                <w:rStyle w:val="11"/>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11"/>
                <w:rFonts w:ascii="宋体" w:hAnsi="宋体"/>
                <w:b w:val="0"/>
                <w:szCs w:val="21"/>
              </w:rPr>
            </w:pPr>
            <w:r>
              <w:rPr>
                <w:rStyle w:val="11"/>
                <w:rFonts w:hint="eastAsia" w:ascii="宋体" w:hAnsi="宋体"/>
                <w:b w:val="0"/>
                <w:szCs w:val="21"/>
              </w:rPr>
              <w:t>投标人名称</w:t>
            </w:r>
          </w:p>
        </w:tc>
        <w:tc>
          <w:tcPr>
            <w:tcW w:w="6756" w:type="dxa"/>
            <w:gridSpan w:val="3"/>
            <w:noWrap w:val="0"/>
            <w:vAlign w:val="center"/>
          </w:tcPr>
          <w:p>
            <w:pPr>
              <w:jc w:val="center"/>
              <w:rPr>
                <w:rStyle w:val="11"/>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11"/>
                <w:rFonts w:ascii="宋体" w:hAnsi="宋体"/>
                <w:b w:val="0"/>
                <w:szCs w:val="21"/>
              </w:rPr>
            </w:pPr>
            <w:r>
              <w:rPr>
                <w:rStyle w:val="11"/>
                <w:rFonts w:hint="eastAsia" w:ascii="宋体" w:hAnsi="宋体"/>
                <w:b w:val="0"/>
                <w:szCs w:val="21"/>
              </w:rPr>
              <w:t>投标人地址</w:t>
            </w:r>
          </w:p>
        </w:tc>
        <w:tc>
          <w:tcPr>
            <w:tcW w:w="6756" w:type="dxa"/>
            <w:gridSpan w:val="3"/>
            <w:noWrap w:val="0"/>
            <w:vAlign w:val="center"/>
          </w:tcPr>
          <w:p>
            <w:pPr>
              <w:jc w:val="center"/>
              <w:rPr>
                <w:rStyle w:val="11"/>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11"/>
                <w:rFonts w:ascii="宋体" w:hAnsi="宋体"/>
                <w:b w:val="0"/>
                <w:szCs w:val="21"/>
              </w:rPr>
            </w:pPr>
            <w:r>
              <w:rPr>
                <w:rStyle w:val="11"/>
                <w:rFonts w:hint="eastAsia" w:ascii="宋体" w:hAnsi="宋体"/>
                <w:b w:val="0"/>
                <w:szCs w:val="21"/>
              </w:rPr>
              <w:t>法定代表人</w:t>
            </w:r>
          </w:p>
        </w:tc>
        <w:tc>
          <w:tcPr>
            <w:tcW w:w="2505" w:type="dxa"/>
            <w:noWrap w:val="0"/>
            <w:vAlign w:val="center"/>
          </w:tcPr>
          <w:p>
            <w:pPr>
              <w:jc w:val="center"/>
              <w:rPr>
                <w:rStyle w:val="11"/>
                <w:rFonts w:ascii="宋体" w:hAnsi="宋体"/>
                <w:b w:val="0"/>
                <w:szCs w:val="21"/>
              </w:rPr>
            </w:pPr>
          </w:p>
        </w:tc>
        <w:tc>
          <w:tcPr>
            <w:tcW w:w="1295" w:type="dxa"/>
            <w:noWrap w:val="0"/>
            <w:vAlign w:val="center"/>
          </w:tcPr>
          <w:p>
            <w:pPr>
              <w:jc w:val="center"/>
              <w:rPr>
                <w:rStyle w:val="11"/>
                <w:rFonts w:ascii="宋体" w:hAnsi="宋体"/>
                <w:b w:val="0"/>
                <w:szCs w:val="21"/>
              </w:rPr>
            </w:pPr>
            <w:r>
              <w:rPr>
                <w:rStyle w:val="11"/>
                <w:rFonts w:hint="eastAsia" w:ascii="宋体" w:hAnsi="宋体"/>
                <w:b w:val="0"/>
                <w:szCs w:val="21"/>
              </w:rPr>
              <w:t>法人委托人</w:t>
            </w:r>
          </w:p>
        </w:tc>
        <w:tc>
          <w:tcPr>
            <w:tcW w:w="2956" w:type="dxa"/>
            <w:noWrap w:val="0"/>
            <w:vAlign w:val="center"/>
          </w:tcPr>
          <w:p>
            <w:pPr>
              <w:jc w:val="center"/>
              <w:rPr>
                <w:rStyle w:val="11"/>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11"/>
                <w:rFonts w:ascii="宋体" w:hAnsi="宋体"/>
                <w:b w:val="0"/>
                <w:szCs w:val="21"/>
              </w:rPr>
            </w:pPr>
            <w:r>
              <w:rPr>
                <w:rStyle w:val="11"/>
                <w:rFonts w:hint="eastAsia" w:ascii="宋体" w:hAnsi="宋体"/>
                <w:b w:val="0"/>
                <w:szCs w:val="21"/>
              </w:rPr>
              <w:t>投标联系人</w:t>
            </w:r>
          </w:p>
        </w:tc>
        <w:tc>
          <w:tcPr>
            <w:tcW w:w="2505" w:type="dxa"/>
            <w:noWrap w:val="0"/>
            <w:vAlign w:val="center"/>
          </w:tcPr>
          <w:p>
            <w:pPr>
              <w:jc w:val="center"/>
              <w:rPr>
                <w:rStyle w:val="11"/>
                <w:rFonts w:ascii="宋体" w:hAnsi="宋体"/>
                <w:b w:val="0"/>
                <w:szCs w:val="21"/>
              </w:rPr>
            </w:pPr>
          </w:p>
        </w:tc>
        <w:tc>
          <w:tcPr>
            <w:tcW w:w="1295" w:type="dxa"/>
            <w:noWrap w:val="0"/>
            <w:vAlign w:val="center"/>
          </w:tcPr>
          <w:p>
            <w:pPr>
              <w:jc w:val="center"/>
              <w:rPr>
                <w:rStyle w:val="11"/>
                <w:rFonts w:ascii="宋体" w:hAnsi="宋体"/>
                <w:b w:val="0"/>
                <w:szCs w:val="21"/>
              </w:rPr>
            </w:pPr>
            <w:r>
              <w:rPr>
                <w:rStyle w:val="11"/>
                <w:rFonts w:hint="eastAsia" w:ascii="宋体" w:hAnsi="宋体"/>
                <w:b w:val="0"/>
                <w:szCs w:val="21"/>
              </w:rPr>
              <w:t>联系电话</w:t>
            </w:r>
          </w:p>
        </w:tc>
        <w:tc>
          <w:tcPr>
            <w:tcW w:w="2956" w:type="dxa"/>
            <w:noWrap w:val="0"/>
            <w:vAlign w:val="center"/>
          </w:tcPr>
          <w:p>
            <w:pPr>
              <w:jc w:val="center"/>
              <w:rPr>
                <w:rStyle w:val="11"/>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11"/>
                <w:rFonts w:ascii="宋体" w:hAnsi="宋体"/>
                <w:b w:val="0"/>
                <w:szCs w:val="21"/>
              </w:rPr>
            </w:pPr>
            <w:r>
              <w:rPr>
                <w:rStyle w:val="11"/>
                <w:rFonts w:hint="eastAsia" w:ascii="宋体" w:hAnsi="宋体"/>
                <w:b w:val="0"/>
                <w:szCs w:val="21"/>
              </w:rPr>
              <w:t>传真</w:t>
            </w:r>
          </w:p>
        </w:tc>
        <w:tc>
          <w:tcPr>
            <w:tcW w:w="2505" w:type="dxa"/>
            <w:noWrap w:val="0"/>
            <w:vAlign w:val="center"/>
          </w:tcPr>
          <w:p>
            <w:pPr>
              <w:jc w:val="center"/>
              <w:rPr>
                <w:rStyle w:val="11"/>
                <w:rFonts w:ascii="宋体" w:hAnsi="宋体"/>
                <w:b w:val="0"/>
                <w:szCs w:val="21"/>
              </w:rPr>
            </w:pPr>
          </w:p>
        </w:tc>
        <w:tc>
          <w:tcPr>
            <w:tcW w:w="1295" w:type="dxa"/>
            <w:noWrap w:val="0"/>
            <w:vAlign w:val="center"/>
          </w:tcPr>
          <w:p>
            <w:pPr>
              <w:jc w:val="center"/>
              <w:rPr>
                <w:rStyle w:val="11"/>
                <w:rFonts w:ascii="宋体" w:hAnsi="宋体"/>
                <w:b w:val="0"/>
                <w:szCs w:val="21"/>
              </w:rPr>
            </w:pPr>
            <w:r>
              <w:rPr>
                <w:rStyle w:val="11"/>
                <w:rFonts w:hint="eastAsia" w:ascii="宋体" w:hAnsi="宋体"/>
                <w:b w:val="0"/>
                <w:szCs w:val="21"/>
              </w:rPr>
              <w:t>电子邮箱</w:t>
            </w:r>
          </w:p>
        </w:tc>
        <w:tc>
          <w:tcPr>
            <w:tcW w:w="2956" w:type="dxa"/>
            <w:noWrap w:val="0"/>
            <w:vAlign w:val="center"/>
          </w:tcPr>
          <w:p>
            <w:pPr>
              <w:jc w:val="center"/>
              <w:rPr>
                <w:rStyle w:val="11"/>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11"/>
                <w:rFonts w:ascii="宋体" w:hAnsi="宋体"/>
                <w:b w:val="0"/>
                <w:szCs w:val="21"/>
              </w:rPr>
            </w:pPr>
            <w:r>
              <w:rPr>
                <w:rStyle w:val="11"/>
                <w:rFonts w:hint="eastAsia" w:ascii="宋体" w:hAnsi="宋体"/>
                <w:b w:val="0"/>
                <w:szCs w:val="21"/>
              </w:rPr>
              <w:t>开户银行</w:t>
            </w:r>
          </w:p>
        </w:tc>
        <w:tc>
          <w:tcPr>
            <w:tcW w:w="2505" w:type="dxa"/>
            <w:noWrap w:val="0"/>
            <w:vAlign w:val="center"/>
          </w:tcPr>
          <w:p>
            <w:pPr>
              <w:jc w:val="center"/>
              <w:rPr>
                <w:rStyle w:val="11"/>
                <w:rFonts w:ascii="宋体" w:hAnsi="宋体"/>
                <w:b w:val="0"/>
                <w:szCs w:val="21"/>
              </w:rPr>
            </w:pPr>
          </w:p>
        </w:tc>
        <w:tc>
          <w:tcPr>
            <w:tcW w:w="1295" w:type="dxa"/>
            <w:noWrap w:val="0"/>
            <w:vAlign w:val="center"/>
          </w:tcPr>
          <w:p>
            <w:pPr>
              <w:jc w:val="center"/>
              <w:rPr>
                <w:rStyle w:val="11"/>
                <w:rFonts w:ascii="宋体" w:hAnsi="宋体"/>
                <w:b w:val="0"/>
                <w:szCs w:val="21"/>
              </w:rPr>
            </w:pPr>
            <w:r>
              <w:rPr>
                <w:rStyle w:val="11"/>
                <w:rFonts w:hint="eastAsia" w:ascii="宋体" w:hAnsi="宋体"/>
                <w:b w:val="0"/>
                <w:szCs w:val="21"/>
              </w:rPr>
              <w:t>账  号</w:t>
            </w:r>
          </w:p>
        </w:tc>
        <w:tc>
          <w:tcPr>
            <w:tcW w:w="2956" w:type="dxa"/>
            <w:noWrap w:val="0"/>
            <w:vAlign w:val="center"/>
          </w:tcPr>
          <w:p>
            <w:pPr>
              <w:jc w:val="center"/>
              <w:rPr>
                <w:rStyle w:val="11"/>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1" w:hRule="atLeast"/>
        </w:trPr>
        <w:tc>
          <w:tcPr>
            <w:tcW w:w="8500" w:type="dxa"/>
            <w:gridSpan w:val="4"/>
            <w:noWrap w:val="0"/>
            <w:vAlign w:val="top"/>
          </w:tcPr>
          <w:p>
            <w:pPr>
              <w:pStyle w:val="15"/>
              <w:ind w:left="284" w:firstLine="0" w:firstLineChars="0"/>
              <w:rPr>
                <w:rStyle w:val="11"/>
                <w:rFonts w:ascii="宋体" w:hAnsi="宋体"/>
                <w:b w:val="0"/>
                <w:szCs w:val="21"/>
              </w:rPr>
            </w:pPr>
          </w:p>
          <w:p>
            <w:pPr>
              <w:pStyle w:val="15"/>
              <w:numPr>
                <w:ilvl w:val="0"/>
                <w:numId w:val="5"/>
              </w:numPr>
              <w:ind w:left="284" w:firstLine="0" w:firstLineChars="0"/>
              <w:rPr>
                <w:rStyle w:val="11"/>
                <w:rFonts w:ascii="宋体" w:hAnsi="宋体"/>
                <w:b w:val="0"/>
                <w:szCs w:val="21"/>
              </w:rPr>
            </w:pPr>
            <w:r>
              <w:rPr>
                <w:rStyle w:val="11"/>
                <w:rFonts w:hint="eastAsia" w:ascii="宋体" w:hAnsi="宋体"/>
                <w:b w:val="0"/>
                <w:szCs w:val="21"/>
              </w:rPr>
              <w:t>购买招标文件方式： 电子版（√）</w:t>
            </w:r>
          </w:p>
          <w:p>
            <w:pPr>
              <w:pStyle w:val="15"/>
              <w:ind w:left="284" w:firstLine="0" w:firstLineChars="0"/>
              <w:rPr>
                <w:rStyle w:val="11"/>
                <w:rFonts w:ascii="宋体" w:hAnsi="宋体"/>
                <w:b w:val="0"/>
                <w:szCs w:val="21"/>
              </w:rPr>
            </w:pPr>
          </w:p>
          <w:p>
            <w:pPr>
              <w:pStyle w:val="15"/>
              <w:numPr>
                <w:ilvl w:val="0"/>
                <w:numId w:val="5"/>
              </w:numPr>
              <w:ind w:left="284" w:firstLine="0" w:firstLineChars="0"/>
              <w:rPr>
                <w:rStyle w:val="11"/>
                <w:rFonts w:ascii="宋体" w:hAnsi="宋体"/>
                <w:b w:val="0"/>
                <w:szCs w:val="21"/>
              </w:rPr>
            </w:pPr>
            <w:r>
              <w:rPr>
                <w:rStyle w:val="11"/>
                <w:rFonts w:hint="eastAsia" w:ascii="宋体" w:hAnsi="宋体"/>
                <w:b w:val="0"/>
                <w:szCs w:val="21"/>
              </w:rPr>
              <w:t>申请投标包件：</w:t>
            </w:r>
          </w:p>
          <w:p>
            <w:pPr>
              <w:pStyle w:val="15"/>
              <w:ind w:left="284" w:firstLine="0" w:firstLineChars="0"/>
              <w:rPr>
                <w:rStyle w:val="11"/>
                <w:rFonts w:ascii="宋体" w:hAnsi="宋体"/>
                <w:b w:val="0"/>
                <w:szCs w:val="21"/>
              </w:rPr>
            </w:pPr>
          </w:p>
          <w:p>
            <w:pPr>
              <w:pStyle w:val="15"/>
              <w:ind w:left="284" w:firstLine="0" w:firstLineChars="0"/>
              <w:rPr>
                <w:rStyle w:val="11"/>
                <w:rFonts w:ascii="宋体" w:hAnsi="宋体"/>
                <w:b w:val="0"/>
                <w:szCs w:val="21"/>
              </w:rPr>
            </w:pPr>
          </w:p>
          <w:p>
            <w:pPr>
              <w:pStyle w:val="15"/>
              <w:numPr>
                <w:ilvl w:val="0"/>
                <w:numId w:val="5"/>
              </w:numPr>
              <w:ind w:left="284" w:firstLine="0" w:firstLineChars="0"/>
              <w:rPr>
                <w:rStyle w:val="11"/>
                <w:rFonts w:ascii="宋体" w:hAnsi="宋体"/>
                <w:b w:val="0"/>
                <w:szCs w:val="21"/>
              </w:rPr>
            </w:pPr>
            <w:r>
              <w:rPr>
                <w:rStyle w:val="11"/>
                <w:rFonts w:hint="eastAsia" w:ascii="宋体" w:hAnsi="宋体"/>
                <w:b w:val="0"/>
                <w:szCs w:val="21"/>
              </w:rPr>
              <w:t xml:space="preserve">其它说明：3.1附标书费付款凭证 </w:t>
            </w:r>
          </w:p>
          <w:p>
            <w:pPr>
              <w:pStyle w:val="15"/>
              <w:ind w:left="284" w:firstLine="0" w:firstLineChars="0"/>
              <w:rPr>
                <w:rStyle w:val="11"/>
                <w:rFonts w:ascii="宋体" w:hAnsi="宋体"/>
                <w:b w:val="0"/>
                <w:szCs w:val="21"/>
              </w:rPr>
            </w:pPr>
            <w:r>
              <w:rPr>
                <w:rStyle w:val="11"/>
                <w:rFonts w:hint="eastAsia" w:ascii="宋体" w:hAnsi="宋体"/>
                <w:b w:val="0"/>
                <w:szCs w:val="21"/>
              </w:rPr>
              <w:t xml:space="preserve">   </w:t>
            </w:r>
            <w:r>
              <w:rPr>
                <w:rStyle w:val="11"/>
                <w:rFonts w:ascii="宋体" w:hAnsi="宋体"/>
                <w:b w:val="0"/>
                <w:szCs w:val="21"/>
              </w:rPr>
              <w:t xml:space="preserve">            </w:t>
            </w:r>
            <w:r>
              <w:rPr>
                <w:rStyle w:val="11"/>
                <w:rFonts w:hint="eastAsia" w:ascii="宋体" w:hAnsi="宋体"/>
                <w:b w:val="0"/>
                <w:szCs w:val="21"/>
              </w:rPr>
              <w:t>3.2本投标申请表的电子版（可编辑）和盖章扫描版请一起发到招标人指定邮箱</w:t>
            </w:r>
          </w:p>
          <w:p>
            <w:pPr>
              <w:pStyle w:val="15"/>
              <w:ind w:left="284" w:firstLine="0" w:firstLineChars="0"/>
              <w:rPr>
                <w:rStyle w:val="11"/>
                <w:rFonts w:ascii="宋体" w:hAnsi="宋体"/>
                <w:b w:val="0"/>
                <w:szCs w:val="21"/>
              </w:rPr>
            </w:pPr>
          </w:p>
          <w:p>
            <w:pPr>
              <w:pStyle w:val="15"/>
              <w:ind w:firstLine="0" w:firstLineChars="0"/>
              <w:rPr>
                <w:rStyle w:val="11"/>
                <w:rFonts w:ascii="宋体" w:hAnsi="宋体"/>
                <w:b w:val="0"/>
                <w:szCs w:val="21"/>
              </w:rPr>
            </w:pPr>
          </w:p>
          <w:p>
            <w:pPr>
              <w:pStyle w:val="15"/>
              <w:ind w:left="284" w:firstLine="0" w:firstLineChars="0"/>
              <w:rPr>
                <w:rStyle w:val="11"/>
                <w:rFonts w:ascii="宋体" w:hAnsi="宋体"/>
                <w:b w:val="0"/>
                <w:szCs w:val="21"/>
              </w:rPr>
            </w:pPr>
          </w:p>
          <w:p>
            <w:pPr>
              <w:pStyle w:val="15"/>
              <w:ind w:left="284" w:firstLine="0" w:firstLineChars="0"/>
              <w:rPr>
                <w:rStyle w:val="11"/>
                <w:rFonts w:ascii="宋体" w:hAnsi="宋体"/>
                <w:b w:val="0"/>
                <w:szCs w:val="21"/>
              </w:rPr>
            </w:pPr>
          </w:p>
          <w:p>
            <w:pPr>
              <w:pStyle w:val="15"/>
              <w:ind w:left="284" w:firstLine="0" w:firstLineChars="0"/>
              <w:rPr>
                <w:rStyle w:val="11"/>
                <w:rFonts w:ascii="宋体" w:hAnsi="宋体"/>
                <w:b w:val="0"/>
                <w:szCs w:val="21"/>
              </w:rPr>
            </w:pPr>
          </w:p>
          <w:p>
            <w:pPr>
              <w:pStyle w:val="15"/>
              <w:ind w:left="284" w:firstLine="3968" w:firstLineChars="1890"/>
              <w:rPr>
                <w:rStyle w:val="11"/>
                <w:rFonts w:ascii="宋体" w:hAnsi="宋体"/>
                <w:b w:val="0"/>
                <w:szCs w:val="21"/>
              </w:rPr>
            </w:pPr>
            <w:r>
              <w:rPr>
                <w:rStyle w:val="11"/>
                <w:rFonts w:hint="eastAsia" w:ascii="宋体" w:hAnsi="宋体"/>
                <w:b w:val="0"/>
                <w:szCs w:val="21"/>
              </w:rPr>
              <w:t>投标申请人：（公章）</w:t>
            </w:r>
          </w:p>
          <w:p>
            <w:pPr>
              <w:pStyle w:val="15"/>
              <w:ind w:left="284" w:firstLine="4393" w:firstLineChars="2092"/>
              <w:rPr>
                <w:rStyle w:val="11"/>
                <w:rFonts w:ascii="宋体" w:hAnsi="宋体"/>
                <w:b w:val="0"/>
                <w:szCs w:val="21"/>
              </w:rPr>
            </w:pPr>
          </w:p>
          <w:p>
            <w:pPr>
              <w:pStyle w:val="15"/>
              <w:ind w:left="284" w:firstLine="3968" w:firstLineChars="1890"/>
              <w:rPr>
                <w:rStyle w:val="11"/>
                <w:rFonts w:ascii="宋体" w:hAnsi="宋体"/>
                <w:b w:val="0"/>
                <w:szCs w:val="21"/>
              </w:rPr>
            </w:pPr>
            <w:r>
              <w:rPr>
                <w:rStyle w:val="11"/>
                <w:rFonts w:hint="eastAsia" w:ascii="宋体" w:hAnsi="宋体"/>
                <w:b w:val="0"/>
                <w:szCs w:val="21"/>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45</w:t>
    </w:r>
    <w:r>
      <w:fldChar w:fldCharType="end"/>
    </w:r>
  </w:p>
  <w:p>
    <w:pPr>
      <w:pStyle w:val="7"/>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0A6B0"/>
    <w:multiLevelType w:val="singleLevel"/>
    <w:tmpl w:val="8130A6B0"/>
    <w:lvl w:ilvl="0" w:tentative="0">
      <w:start w:val="3"/>
      <w:numFmt w:val="decimal"/>
      <w:suff w:val="space"/>
      <w:lvlText w:val="%1."/>
      <w:lvlJc w:val="left"/>
    </w:lvl>
  </w:abstractNum>
  <w:abstractNum w:abstractNumId="1">
    <w:nsid w:val="2B8598A5"/>
    <w:multiLevelType w:val="singleLevel"/>
    <w:tmpl w:val="2B8598A5"/>
    <w:lvl w:ilvl="0" w:tentative="0">
      <w:start w:val="2"/>
      <w:numFmt w:val="decimal"/>
      <w:suff w:val="space"/>
      <w:lvlText w:val="%1."/>
      <w:lvlJc w:val="left"/>
    </w:lvl>
  </w:abstractNum>
  <w:abstractNum w:abstractNumId="2">
    <w:nsid w:val="3CAC5374"/>
    <w:multiLevelType w:val="multilevel"/>
    <w:tmpl w:val="3CAC53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D600433"/>
    <w:multiLevelType w:val="singleLevel"/>
    <w:tmpl w:val="6D600433"/>
    <w:lvl w:ilvl="0" w:tentative="0">
      <w:start w:val="2"/>
      <w:numFmt w:val="decimal"/>
      <w:lvlText w:val="%1."/>
      <w:lvlJc w:val="left"/>
      <w:pPr>
        <w:tabs>
          <w:tab w:val="left" w:pos="312"/>
        </w:tabs>
      </w:pPr>
    </w:lvl>
  </w:abstractNum>
  <w:abstractNum w:abstractNumId="4">
    <w:nsid w:val="79867276"/>
    <w:multiLevelType w:val="singleLevel"/>
    <w:tmpl w:val="79867276"/>
    <w:lvl w:ilvl="0" w:tentative="0">
      <w:start w:val="1"/>
      <w:numFmt w:val="decimal"/>
      <w:suff w:val="space"/>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04702"/>
    <w:rsid w:val="03E32624"/>
    <w:rsid w:val="04F259BD"/>
    <w:rsid w:val="082C0025"/>
    <w:rsid w:val="10D41C2D"/>
    <w:rsid w:val="242502A5"/>
    <w:rsid w:val="2D823EE5"/>
    <w:rsid w:val="34146CDC"/>
    <w:rsid w:val="34B377B4"/>
    <w:rsid w:val="376E2688"/>
    <w:rsid w:val="38E05F8F"/>
    <w:rsid w:val="4CEA276D"/>
    <w:rsid w:val="67B62E3E"/>
    <w:rsid w:val="69C04702"/>
    <w:rsid w:val="6D9B2C65"/>
    <w:rsid w:val="6DD8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spacing w:before="20" w:after="20" w:line="360" w:lineRule="auto"/>
      <w:ind w:left="210" w:leftChars="100" w:right="100" w:rightChars="100"/>
      <w:jc w:val="left"/>
      <w:outlineLvl w:val="1"/>
    </w:pPr>
    <w:rPr>
      <w:rFonts w:ascii="Arial" w:hAnsi="Arial" w:eastAsia="宋体"/>
      <w:b/>
      <w:bCs/>
      <w:sz w:val="32"/>
      <w:szCs w:val="32"/>
    </w:rPr>
  </w:style>
  <w:style w:type="paragraph" w:styleId="5">
    <w:name w:val="heading 3"/>
    <w:basedOn w:val="1"/>
    <w:next w:val="1"/>
    <w:link w:val="16"/>
    <w:qFormat/>
    <w:uiPriority w:val="0"/>
    <w:pPr>
      <w:keepNext/>
      <w:keepLines/>
      <w:spacing w:before="20" w:after="20" w:line="416" w:lineRule="auto"/>
      <w:jc w:val="left"/>
      <w:outlineLvl w:val="2"/>
    </w:pPr>
    <w:rPr>
      <w:rFonts w:ascii="Times New Roman" w:hAnsi="Times New Roman" w:eastAsia="宋体"/>
      <w:b/>
      <w:bCs/>
      <w:sz w:val="28"/>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adjustRightInd w:val="0"/>
      <w:jc w:val="center"/>
      <w:textAlignment w:val="baseline"/>
    </w:pPr>
    <w:rPr>
      <w:rFonts w:ascii="Times New Roman" w:hAnsi="Times New Roman" w:eastAsia="宋体" w:cs="Times New Roman"/>
      <w:b/>
      <w:bCs/>
      <w:kern w:val="0"/>
      <w:sz w:val="21"/>
      <w:szCs w:val="21"/>
      <w:lang w:val="en-US" w:eastAsia="zh-CN" w:bidi="ar-SA"/>
    </w:rPr>
  </w:style>
  <w:style w:type="paragraph" w:styleId="6">
    <w:name w:val="annotation text"/>
    <w:basedOn w:val="1"/>
    <w:unhideWhenUsed/>
    <w:qFormat/>
    <w:uiPriority w:val="0"/>
    <w:pPr>
      <w:spacing w:line="317" w:lineRule="auto"/>
      <w:ind w:firstLine="200" w:firstLineChars="200"/>
      <w:jc w:val="left"/>
    </w:pPr>
    <w:rPr>
      <w:rFonts w:eastAsia="仿宋_GB2312"/>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spacing w:line="317" w:lineRule="auto"/>
      <w:ind w:firstLine="200" w:firstLineChars="200"/>
    </w:pPr>
    <w:rPr>
      <w:sz w:val="28"/>
      <w:szCs w:val="20"/>
    </w:rPr>
  </w:style>
  <w:style w:type="character" w:styleId="11">
    <w:name w:val="Strong"/>
    <w:qFormat/>
    <w:uiPriority w:val="0"/>
    <w:rPr>
      <w:rFonts w:cs="Times New Roman"/>
      <w:b/>
      <w:bCs/>
    </w:rPr>
  </w:style>
  <w:style w:type="character" w:styleId="12">
    <w:name w:val="page number"/>
    <w:basedOn w:val="10"/>
    <w:uiPriority w:val="0"/>
  </w:style>
  <w:style w:type="character" w:customStyle="1" w:styleId="13">
    <w:name w:val="标题 3 字符"/>
    <w:link w:val="5"/>
    <w:qFormat/>
    <w:uiPriority w:val="0"/>
    <w:rPr>
      <w:rFonts w:ascii="Times New Roman" w:hAnsi="Times New Roman" w:eastAsia="宋体"/>
      <w:b/>
      <w:bCs/>
      <w:sz w:val="28"/>
      <w:szCs w:val="32"/>
    </w:rPr>
  </w:style>
  <w:style w:type="character" w:customStyle="1" w:styleId="14">
    <w:name w:val="标题 2 字符"/>
    <w:link w:val="4"/>
    <w:qFormat/>
    <w:uiPriority w:val="99"/>
    <w:rPr>
      <w:rFonts w:ascii="Arial" w:hAnsi="Arial" w:eastAsia="宋体"/>
      <w:b/>
      <w:bCs/>
      <w:sz w:val="32"/>
      <w:szCs w:val="32"/>
    </w:rPr>
  </w:style>
  <w:style w:type="paragraph" w:customStyle="1" w:styleId="15">
    <w:name w:val="_Style 4"/>
    <w:basedOn w:val="1"/>
    <w:qFormat/>
    <w:uiPriority w:val="34"/>
    <w:pPr>
      <w:ind w:firstLine="420" w:firstLineChars="200"/>
    </w:pPr>
  </w:style>
  <w:style w:type="character" w:customStyle="1" w:styleId="16">
    <w:name w:val="标题 3 Char"/>
    <w:link w:val="5"/>
    <w:qFormat/>
    <w:uiPriority w:val="0"/>
    <w:rPr>
      <w:rFonts w:ascii="Times New Roman" w:hAnsi="Times New Roman" w:eastAsia="宋体"/>
      <w:b/>
      <w:bCs/>
      <w:sz w:val="28"/>
      <w:szCs w:val="32"/>
    </w:rPr>
  </w:style>
  <w:style w:type="character" w:customStyle="1" w:styleId="17">
    <w:name w:val="标题 2 Char"/>
    <w:link w:val="4"/>
    <w:qFormat/>
    <w:uiPriority w:val="99"/>
    <w:rPr>
      <w:rFonts w:ascii="Arial" w:hAnsi="Arial" w:eastAsia="宋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2019-04-24T04:03:00Z</dcterms:created>
  <dc:creator>郢于红尘待相逢</dc:creator>
  <cp:lastModifiedBy>wangyongqiang</cp:lastModifiedBy>
  <dcterms:modified xsi:type="dcterms:W3CDTF">2020-09-19T12:04:20Z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