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3671F" w14:textId="77777777" w:rsidR="00080110" w:rsidRDefault="00080110" w:rsidP="00080110">
      <w:pPr>
        <w:spacing w:line="440" w:lineRule="exact"/>
        <w:jc w:val="center"/>
        <w:rPr>
          <w:rFonts w:ascii="宋体" w:hAnsi="宋体" w:cs="宋体"/>
          <w:b/>
          <w:sz w:val="28"/>
          <w:szCs w:val="20"/>
        </w:rPr>
      </w:pPr>
      <w:r>
        <w:rPr>
          <w:rFonts w:ascii="宋体" w:hAnsi="宋体" w:cs="宋体" w:hint="eastAsia"/>
          <w:b/>
          <w:sz w:val="28"/>
          <w:szCs w:val="20"/>
        </w:rPr>
        <w:t>采购公告附表（电缆包件）</w:t>
      </w:r>
    </w:p>
    <w:p w14:paraId="1AE812F0" w14:textId="77777777" w:rsidR="00080110" w:rsidRDefault="00080110" w:rsidP="00080110">
      <w:pPr>
        <w:spacing w:line="440" w:lineRule="exact"/>
        <w:rPr>
          <w:b/>
          <w:sz w:val="28"/>
          <w:szCs w:val="28"/>
        </w:rPr>
      </w:pPr>
      <w:r>
        <w:rPr>
          <w:rFonts w:ascii="宋体" w:hAnsi="宋体" w:hint="eastAsia"/>
          <w:b/>
        </w:rPr>
        <w:t>采购编号：</w:t>
      </w:r>
      <w:r>
        <w:rPr>
          <w:rFonts w:ascii="宋体" w:hAnsi="宋体" w:hint="eastAsia"/>
          <w:b/>
        </w:rPr>
        <w:t>SEW(</w:t>
      </w:r>
      <w:r>
        <w:rPr>
          <w:rFonts w:ascii="宋体" w:hAnsi="宋体" w:hint="eastAsia"/>
          <w:b/>
        </w:rPr>
        <w:t>竞</w:t>
      </w:r>
      <w:r>
        <w:rPr>
          <w:rFonts w:ascii="宋体" w:hAnsi="宋体" w:hint="eastAsia"/>
          <w:b/>
        </w:rPr>
        <w:t xml:space="preserve">)2020-037                                                                        </w:t>
      </w:r>
      <w:r>
        <w:rPr>
          <w:rFonts w:ascii="宋体" w:hAnsi="宋体"/>
          <w:b/>
        </w:rPr>
        <w:t xml:space="preserve">              </w:t>
      </w:r>
      <w:r>
        <w:rPr>
          <w:rFonts w:ascii="宋体" w:hAnsi="宋体" w:hint="eastAsia"/>
          <w:b/>
        </w:rPr>
        <w:t xml:space="preserve"> </w:t>
      </w:r>
      <w:r>
        <w:rPr>
          <w:rFonts w:ascii="宋体" w:hAnsi="宋体" w:hint="eastAsia"/>
          <w:b/>
        </w:rPr>
        <w:t>包件号：</w:t>
      </w:r>
      <w:r>
        <w:rPr>
          <w:rFonts w:ascii="宋体" w:hAnsi="宋体"/>
          <w:b/>
        </w:rPr>
        <w:t>JWZ-109</w:t>
      </w:r>
    </w:p>
    <w:tbl>
      <w:tblPr>
        <w:tblW w:w="14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965"/>
        <w:gridCol w:w="2843"/>
        <w:gridCol w:w="568"/>
        <w:gridCol w:w="1137"/>
        <w:gridCol w:w="853"/>
        <w:gridCol w:w="1137"/>
        <w:gridCol w:w="5969"/>
      </w:tblGrid>
      <w:tr w:rsidR="00080110" w14:paraId="24743641" w14:textId="77777777" w:rsidTr="009C0E84">
        <w:trPr>
          <w:trHeight w:val="1282"/>
        </w:trPr>
        <w:tc>
          <w:tcPr>
            <w:tcW w:w="451" w:type="dxa"/>
            <w:tcBorders>
              <w:top w:val="single" w:sz="4" w:space="0" w:color="auto"/>
              <w:left w:val="single" w:sz="4" w:space="0" w:color="auto"/>
              <w:bottom w:val="single" w:sz="4" w:space="0" w:color="auto"/>
              <w:right w:val="single" w:sz="4" w:space="0" w:color="auto"/>
            </w:tcBorders>
            <w:vAlign w:val="center"/>
          </w:tcPr>
          <w:p w14:paraId="542B52A2" w14:textId="77777777" w:rsidR="00080110" w:rsidRDefault="00080110" w:rsidP="009C0E84">
            <w:pPr>
              <w:widowControl/>
              <w:jc w:val="center"/>
              <w:rPr>
                <w:rFonts w:ascii="宋体" w:eastAsia="宋体" w:hAnsi="宋体"/>
                <w:szCs w:val="21"/>
              </w:rPr>
            </w:pPr>
            <w:r>
              <w:rPr>
                <w:rFonts w:ascii="宋体" w:eastAsia="宋体" w:hAnsi="宋体" w:hint="eastAsia"/>
                <w:szCs w:val="21"/>
              </w:rPr>
              <w:t>序号</w:t>
            </w:r>
          </w:p>
        </w:tc>
        <w:tc>
          <w:tcPr>
            <w:tcW w:w="1965" w:type="dxa"/>
            <w:tcBorders>
              <w:top w:val="single" w:sz="4" w:space="0" w:color="auto"/>
              <w:left w:val="single" w:sz="4" w:space="0" w:color="auto"/>
              <w:bottom w:val="single" w:sz="4" w:space="0" w:color="auto"/>
              <w:right w:val="single" w:sz="4" w:space="0" w:color="auto"/>
            </w:tcBorders>
            <w:vAlign w:val="center"/>
          </w:tcPr>
          <w:p w14:paraId="1D0DFBB4" w14:textId="77777777" w:rsidR="00080110" w:rsidRDefault="00080110" w:rsidP="009C0E84">
            <w:pPr>
              <w:widowControl/>
              <w:jc w:val="center"/>
              <w:rPr>
                <w:rFonts w:ascii="宋体" w:eastAsia="宋体" w:hAnsi="宋体"/>
                <w:szCs w:val="21"/>
              </w:rPr>
            </w:pPr>
            <w:r>
              <w:rPr>
                <w:rFonts w:ascii="宋体" w:eastAsia="宋体" w:hAnsi="宋体" w:hint="eastAsia"/>
                <w:szCs w:val="21"/>
              </w:rPr>
              <w:t>物资名称</w:t>
            </w:r>
          </w:p>
        </w:tc>
        <w:tc>
          <w:tcPr>
            <w:tcW w:w="2843" w:type="dxa"/>
            <w:tcBorders>
              <w:top w:val="single" w:sz="4" w:space="0" w:color="auto"/>
              <w:left w:val="single" w:sz="4" w:space="0" w:color="auto"/>
              <w:bottom w:val="single" w:sz="4" w:space="0" w:color="auto"/>
              <w:right w:val="single" w:sz="4" w:space="0" w:color="auto"/>
            </w:tcBorders>
            <w:vAlign w:val="center"/>
          </w:tcPr>
          <w:p w14:paraId="3C7DDC9E" w14:textId="77777777" w:rsidR="00080110" w:rsidRDefault="00080110" w:rsidP="009C0E84">
            <w:pPr>
              <w:widowControl/>
              <w:jc w:val="center"/>
              <w:rPr>
                <w:rFonts w:ascii="宋体" w:eastAsia="宋体" w:hAnsi="宋体"/>
                <w:szCs w:val="21"/>
              </w:rPr>
            </w:pPr>
            <w:r>
              <w:rPr>
                <w:rFonts w:ascii="宋体" w:eastAsia="宋体" w:hAnsi="宋体" w:hint="eastAsia"/>
                <w:szCs w:val="21"/>
              </w:rPr>
              <w:t>规格</w:t>
            </w:r>
          </w:p>
        </w:tc>
        <w:tc>
          <w:tcPr>
            <w:tcW w:w="568" w:type="dxa"/>
            <w:tcBorders>
              <w:top w:val="single" w:sz="4" w:space="0" w:color="auto"/>
              <w:left w:val="single" w:sz="4" w:space="0" w:color="auto"/>
              <w:bottom w:val="single" w:sz="4" w:space="0" w:color="auto"/>
              <w:right w:val="single" w:sz="4" w:space="0" w:color="auto"/>
            </w:tcBorders>
            <w:vAlign w:val="center"/>
          </w:tcPr>
          <w:p w14:paraId="43856407" w14:textId="77777777" w:rsidR="00080110" w:rsidRDefault="00080110" w:rsidP="009C0E84">
            <w:pPr>
              <w:widowControl/>
              <w:jc w:val="center"/>
              <w:rPr>
                <w:rFonts w:ascii="宋体" w:eastAsia="宋体" w:hAnsi="宋体"/>
                <w:szCs w:val="21"/>
              </w:rPr>
            </w:pPr>
            <w:r>
              <w:rPr>
                <w:rFonts w:ascii="宋体" w:eastAsia="宋体" w:hAnsi="宋体" w:hint="eastAsia"/>
                <w:szCs w:val="21"/>
              </w:rPr>
              <w:t>计量单位</w:t>
            </w:r>
          </w:p>
        </w:tc>
        <w:tc>
          <w:tcPr>
            <w:tcW w:w="1137" w:type="dxa"/>
            <w:tcBorders>
              <w:top w:val="single" w:sz="4" w:space="0" w:color="auto"/>
              <w:left w:val="single" w:sz="4" w:space="0" w:color="auto"/>
              <w:bottom w:val="single" w:sz="4" w:space="0" w:color="auto"/>
              <w:right w:val="single" w:sz="4" w:space="0" w:color="auto"/>
            </w:tcBorders>
            <w:vAlign w:val="center"/>
          </w:tcPr>
          <w:p w14:paraId="6F5B3715" w14:textId="77777777" w:rsidR="00080110" w:rsidRDefault="00080110" w:rsidP="009C0E84">
            <w:pPr>
              <w:widowControl/>
              <w:jc w:val="center"/>
              <w:rPr>
                <w:rFonts w:ascii="宋体" w:eastAsia="宋体" w:hAnsi="宋体"/>
                <w:szCs w:val="21"/>
              </w:rPr>
            </w:pPr>
            <w:r>
              <w:rPr>
                <w:rFonts w:ascii="宋体" w:eastAsia="宋体" w:hAnsi="宋体" w:hint="eastAsia"/>
                <w:szCs w:val="21"/>
              </w:rPr>
              <w:t>包件数量</w:t>
            </w:r>
          </w:p>
        </w:tc>
        <w:tc>
          <w:tcPr>
            <w:tcW w:w="853" w:type="dxa"/>
            <w:tcBorders>
              <w:top w:val="single" w:sz="4" w:space="0" w:color="auto"/>
              <w:left w:val="single" w:sz="4" w:space="0" w:color="auto"/>
              <w:bottom w:val="single" w:sz="4" w:space="0" w:color="auto"/>
              <w:right w:val="single" w:sz="4" w:space="0" w:color="auto"/>
            </w:tcBorders>
            <w:vAlign w:val="center"/>
          </w:tcPr>
          <w:p w14:paraId="195D18F7" w14:textId="77777777" w:rsidR="00080110" w:rsidRDefault="00080110" w:rsidP="009C0E84">
            <w:pPr>
              <w:widowControl/>
              <w:jc w:val="center"/>
              <w:rPr>
                <w:rFonts w:ascii="宋体" w:eastAsia="宋体" w:hAnsi="宋体"/>
                <w:szCs w:val="21"/>
              </w:rPr>
            </w:pPr>
            <w:r>
              <w:rPr>
                <w:rFonts w:ascii="宋体" w:eastAsia="宋体" w:hAnsi="宋体" w:hint="eastAsia"/>
                <w:szCs w:val="21"/>
              </w:rPr>
              <w:t>包件售价（元）</w:t>
            </w:r>
          </w:p>
        </w:tc>
        <w:tc>
          <w:tcPr>
            <w:tcW w:w="1137" w:type="dxa"/>
            <w:tcBorders>
              <w:top w:val="single" w:sz="4" w:space="0" w:color="auto"/>
              <w:left w:val="single" w:sz="4" w:space="0" w:color="auto"/>
              <w:bottom w:val="single" w:sz="4" w:space="0" w:color="auto"/>
              <w:right w:val="single" w:sz="4" w:space="0" w:color="auto"/>
            </w:tcBorders>
            <w:vAlign w:val="center"/>
          </w:tcPr>
          <w:p w14:paraId="23938AC8" w14:textId="77777777" w:rsidR="00080110" w:rsidRDefault="00080110" w:rsidP="009C0E84">
            <w:pPr>
              <w:widowControl/>
              <w:jc w:val="center"/>
              <w:rPr>
                <w:rFonts w:ascii="宋体" w:eastAsia="宋体" w:hAnsi="宋体"/>
                <w:szCs w:val="21"/>
              </w:rPr>
            </w:pPr>
            <w:r>
              <w:rPr>
                <w:rFonts w:ascii="宋体" w:eastAsia="宋体" w:hAnsi="宋体" w:hint="eastAsia"/>
                <w:szCs w:val="21"/>
              </w:rPr>
              <w:t>竞标保证金（万元）</w:t>
            </w:r>
          </w:p>
        </w:tc>
        <w:tc>
          <w:tcPr>
            <w:tcW w:w="5969" w:type="dxa"/>
            <w:tcBorders>
              <w:top w:val="single" w:sz="4" w:space="0" w:color="auto"/>
              <w:left w:val="single" w:sz="4" w:space="0" w:color="auto"/>
              <w:bottom w:val="single" w:sz="4" w:space="0" w:color="auto"/>
              <w:right w:val="single" w:sz="4" w:space="0" w:color="auto"/>
            </w:tcBorders>
            <w:vAlign w:val="center"/>
          </w:tcPr>
          <w:p w14:paraId="6E3FE655" w14:textId="77777777" w:rsidR="00080110" w:rsidRDefault="00080110" w:rsidP="009C0E84">
            <w:pPr>
              <w:widowControl/>
              <w:jc w:val="center"/>
              <w:rPr>
                <w:rFonts w:ascii="宋体" w:eastAsia="宋体" w:hAnsi="宋体"/>
                <w:szCs w:val="21"/>
              </w:rPr>
            </w:pPr>
            <w:r>
              <w:rPr>
                <w:rFonts w:ascii="宋体" w:eastAsia="宋体" w:hAnsi="宋体" w:hint="eastAsia"/>
                <w:szCs w:val="21"/>
              </w:rPr>
              <w:t>竞标人资格专业条件</w:t>
            </w:r>
          </w:p>
        </w:tc>
      </w:tr>
      <w:tr w:rsidR="00080110" w14:paraId="029BAEC8" w14:textId="77777777" w:rsidTr="00080110">
        <w:trPr>
          <w:trHeight w:hRule="exact" w:val="425"/>
        </w:trPr>
        <w:tc>
          <w:tcPr>
            <w:tcW w:w="451" w:type="dxa"/>
            <w:tcBorders>
              <w:top w:val="single" w:sz="4" w:space="0" w:color="auto"/>
              <w:left w:val="single" w:sz="4" w:space="0" w:color="auto"/>
              <w:right w:val="single" w:sz="4" w:space="0" w:color="auto"/>
            </w:tcBorders>
            <w:vAlign w:val="center"/>
          </w:tcPr>
          <w:p w14:paraId="19521A55" w14:textId="77777777" w:rsidR="00080110" w:rsidRDefault="00080110" w:rsidP="009C0E84">
            <w:pPr>
              <w:widowControl/>
              <w:jc w:val="center"/>
              <w:rPr>
                <w:rFonts w:ascii="宋体" w:eastAsia="宋体" w:hAnsi="宋体"/>
                <w:szCs w:val="21"/>
              </w:rPr>
            </w:pPr>
            <w:r>
              <w:rPr>
                <w:rFonts w:ascii="宋体" w:eastAsia="宋体" w:hAnsi="宋体" w:hint="eastAsia"/>
                <w:color w:val="000000"/>
                <w:sz w:val="20"/>
                <w:szCs w:val="20"/>
              </w:rPr>
              <w:t>1</w:t>
            </w:r>
          </w:p>
        </w:tc>
        <w:tc>
          <w:tcPr>
            <w:tcW w:w="1965" w:type="dxa"/>
            <w:tcBorders>
              <w:top w:val="single" w:sz="4" w:space="0" w:color="auto"/>
              <w:left w:val="single" w:sz="4" w:space="0" w:color="auto"/>
              <w:bottom w:val="single" w:sz="4" w:space="0" w:color="auto"/>
              <w:right w:val="single" w:sz="4" w:space="0" w:color="auto"/>
            </w:tcBorders>
            <w:vAlign w:val="center"/>
          </w:tcPr>
          <w:p w14:paraId="7DC8E3A0"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1ED16C89"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2*25mm.36v</w:t>
            </w:r>
          </w:p>
        </w:tc>
        <w:tc>
          <w:tcPr>
            <w:tcW w:w="568" w:type="dxa"/>
            <w:tcBorders>
              <w:top w:val="single" w:sz="4" w:space="0" w:color="auto"/>
              <w:left w:val="single" w:sz="4" w:space="0" w:color="auto"/>
              <w:bottom w:val="single" w:sz="4" w:space="0" w:color="auto"/>
              <w:right w:val="single" w:sz="4" w:space="0" w:color="auto"/>
            </w:tcBorders>
            <w:vAlign w:val="center"/>
          </w:tcPr>
          <w:p w14:paraId="633D7D8A"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4905F2B2"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61</w:t>
            </w:r>
          </w:p>
        </w:tc>
        <w:tc>
          <w:tcPr>
            <w:tcW w:w="853" w:type="dxa"/>
            <w:vMerge w:val="restart"/>
            <w:tcBorders>
              <w:top w:val="single" w:sz="4" w:space="0" w:color="auto"/>
              <w:left w:val="single" w:sz="4" w:space="0" w:color="auto"/>
              <w:right w:val="single" w:sz="4" w:space="0" w:color="auto"/>
            </w:tcBorders>
            <w:vAlign w:val="center"/>
          </w:tcPr>
          <w:p w14:paraId="043C6F29" w14:textId="77777777" w:rsidR="00080110" w:rsidRDefault="00080110" w:rsidP="009C0E84">
            <w:pPr>
              <w:widowControl/>
              <w:jc w:val="center"/>
              <w:rPr>
                <w:rFonts w:ascii="宋体" w:eastAsia="宋体" w:hAnsi="宋体"/>
                <w:sz w:val="18"/>
                <w:szCs w:val="18"/>
              </w:rPr>
            </w:pPr>
            <w:bookmarkStart w:id="0" w:name="_GoBack"/>
            <w:bookmarkEnd w:id="0"/>
            <w:r>
              <w:rPr>
                <w:rFonts w:ascii="宋体" w:eastAsia="宋体" w:hAnsi="宋体"/>
                <w:sz w:val="18"/>
                <w:szCs w:val="18"/>
              </w:rPr>
              <w:t>8</w:t>
            </w:r>
            <w:r>
              <w:rPr>
                <w:rFonts w:ascii="宋体" w:eastAsia="宋体" w:hAnsi="宋体" w:hint="eastAsia"/>
                <w:sz w:val="18"/>
                <w:szCs w:val="18"/>
              </w:rPr>
              <w:t>00</w:t>
            </w:r>
          </w:p>
        </w:tc>
        <w:tc>
          <w:tcPr>
            <w:tcW w:w="1137" w:type="dxa"/>
            <w:vMerge w:val="restart"/>
            <w:tcBorders>
              <w:top w:val="single" w:sz="4" w:space="0" w:color="auto"/>
              <w:left w:val="single" w:sz="4" w:space="0" w:color="auto"/>
              <w:right w:val="single" w:sz="4" w:space="0" w:color="auto"/>
            </w:tcBorders>
            <w:vAlign w:val="center"/>
          </w:tcPr>
          <w:p w14:paraId="1D8118DE" w14:textId="77777777" w:rsidR="00080110" w:rsidRDefault="00080110" w:rsidP="009C0E84">
            <w:pPr>
              <w:widowControl/>
              <w:jc w:val="center"/>
              <w:rPr>
                <w:rFonts w:ascii="宋体" w:eastAsia="宋体" w:hAnsi="宋体"/>
                <w:sz w:val="18"/>
                <w:szCs w:val="18"/>
              </w:rPr>
            </w:pPr>
            <w:r>
              <w:rPr>
                <w:rFonts w:ascii="宋体" w:eastAsia="宋体" w:hAnsi="宋体" w:hint="eastAsia"/>
                <w:sz w:val="18"/>
                <w:szCs w:val="18"/>
              </w:rPr>
              <w:t>2</w:t>
            </w:r>
          </w:p>
        </w:tc>
        <w:tc>
          <w:tcPr>
            <w:tcW w:w="5969" w:type="dxa"/>
            <w:vMerge w:val="restart"/>
            <w:tcBorders>
              <w:top w:val="single" w:sz="4" w:space="0" w:color="auto"/>
              <w:left w:val="single" w:sz="4" w:space="0" w:color="auto"/>
              <w:right w:val="single" w:sz="4" w:space="0" w:color="auto"/>
            </w:tcBorders>
            <w:vAlign w:val="center"/>
          </w:tcPr>
          <w:p w14:paraId="7CA3AD20" w14:textId="77777777" w:rsidR="00080110" w:rsidRDefault="00080110" w:rsidP="009C0E84">
            <w:pPr>
              <w:ind w:firstLineChars="200" w:firstLine="360"/>
              <w:jc w:val="left"/>
              <w:rPr>
                <w:rFonts w:ascii="宋体" w:eastAsia="宋体" w:hAnsi="宋体"/>
                <w:sz w:val="18"/>
                <w:szCs w:val="18"/>
              </w:rPr>
            </w:pPr>
            <w:r w:rsidRPr="004D3FCF">
              <w:rPr>
                <w:rFonts w:ascii="宋体" w:eastAsia="宋体" w:hAnsi="宋体" w:hint="eastAsia"/>
                <w:sz w:val="18"/>
                <w:szCs w:val="18"/>
              </w:rPr>
              <w:t>本次采购要求竞标人须为电缆的生产厂家除满足公告中的通用条款外，必须符合下列条件：</w:t>
            </w:r>
          </w:p>
          <w:p w14:paraId="2E359279" w14:textId="77777777" w:rsidR="00080110" w:rsidRPr="004D3FCF" w:rsidRDefault="00080110" w:rsidP="009C0E84">
            <w:pPr>
              <w:jc w:val="left"/>
              <w:rPr>
                <w:rFonts w:ascii="宋体" w:eastAsia="宋体" w:hAnsi="宋体"/>
                <w:sz w:val="18"/>
                <w:szCs w:val="18"/>
              </w:rPr>
            </w:pPr>
            <w:r w:rsidRPr="00B261F5">
              <w:rPr>
                <w:rFonts w:ascii="宋体" w:eastAsia="宋体" w:hAnsi="宋体" w:hint="eastAsia"/>
                <w:sz w:val="18"/>
                <w:szCs w:val="18"/>
              </w:rPr>
              <w:t>1、生产厂家必须在股份公司公布的《关于发布中国中铁2019-2021年度电线电缆准入供应商名录的通知》名录内，代理商或贸易商代理和销售的产品必须是上述厂家的产品</w:t>
            </w:r>
            <w:r>
              <w:rPr>
                <w:rFonts w:ascii="宋体" w:eastAsia="宋体" w:hAnsi="宋体" w:hint="eastAsia"/>
                <w:sz w:val="18"/>
                <w:szCs w:val="18"/>
              </w:rPr>
              <w:t>；</w:t>
            </w:r>
          </w:p>
          <w:p w14:paraId="5840EA85" w14:textId="77777777" w:rsidR="00080110" w:rsidRPr="004D3FCF" w:rsidRDefault="00080110" w:rsidP="009C0E84">
            <w:pPr>
              <w:widowControl/>
              <w:jc w:val="left"/>
              <w:rPr>
                <w:rFonts w:ascii="宋体" w:eastAsia="宋体" w:hAnsi="宋体"/>
                <w:sz w:val="18"/>
                <w:szCs w:val="18"/>
              </w:rPr>
            </w:pPr>
            <w:r>
              <w:rPr>
                <w:rFonts w:ascii="宋体" w:eastAsia="宋体" w:hAnsi="宋体"/>
                <w:sz w:val="18"/>
                <w:szCs w:val="18"/>
              </w:rPr>
              <w:t>2</w:t>
            </w:r>
            <w:r w:rsidRPr="004D3FCF">
              <w:rPr>
                <w:rFonts w:ascii="宋体" w:eastAsia="宋体" w:hAnsi="宋体" w:hint="eastAsia"/>
                <w:sz w:val="18"/>
                <w:szCs w:val="18"/>
              </w:rPr>
              <w:t>.资格要求：（1）竞标人注册资金不得低于1000万元人民币，且近两年年均综合销售收入达到500万元人民币及以上；（2）原材料具备稳定的、合法的来源地，且质量满足项目施工需要；（3）生产厂家具备电缆生产的国家资质，代理商必须有厂家的授权书；</w:t>
            </w:r>
          </w:p>
          <w:p w14:paraId="4D71E3DB" w14:textId="77777777" w:rsidR="00080110" w:rsidRPr="004D3FCF" w:rsidRDefault="00080110" w:rsidP="009C0E84">
            <w:pPr>
              <w:widowControl/>
              <w:jc w:val="left"/>
              <w:rPr>
                <w:rFonts w:ascii="宋体" w:eastAsia="宋体" w:hAnsi="宋体"/>
                <w:sz w:val="18"/>
                <w:szCs w:val="18"/>
              </w:rPr>
            </w:pPr>
            <w:r>
              <w:rPr>
                <w:rFonts w:ascii="宋体" w:eastAsia="宋体" w:hAnsi="宋体"/>
                <w:sz w:val="18"/>
                <w:szCs w:val="18"/>
              </w:rPr>
              <w:t>3</w:t>
            </w:r>
            <w:r w:rsidRPr="004D3FCF">
              <w:rPr>
                <w:rFonts w:ascii="宋体" w:eastAsia="宋体" w:hAnsi="宋体" w:hint="eastAsia"/>
                <w:sz w:val="18"/>
                <w:szCs w:val="18"/>
              </w:rPr>
              <w:t>.商务要求：（1）按时缴纳竞标保证金；（2）提供近两年的财务报表；（3）近三年具有全国铁路或市政重点建设项目电缆合同金额大于200万元供货业绩(中标通知书或合同等）和对应的履约良好相关证明材料；</w:t>
            </w:r>
          </w:p>
          <w:p w14:paraId="253F25D9" w14:textId="77777777" w:rsidR="00080110" w:rsidRDefault="00080110" w:rsidP="009C0E84">
            <w:pPr>
              <w:widowControl/>
              <w:jc w:val="left"/>
              <w:rPr>
                <w:rFonts w:ascii="宋体" w:eastAsia="宋体" w:hAnsi="宋体"/>
                <w:sz w:val="18"/>
                <w:szCs w:val="18"/>
              </w:rPr>
            </w:pPr>
            <w:r>
              <w:rPr>
                <w:rFonts w:ascii="宋体" w:eastAsia="宋体" w:hAnsi="宋体"/>
                <w:sz w:val="18"/>
                <w:szCs w:val="18"/>
              </w:rPr>
              <w:t>4</w:t>
            </w:r>
            <w:r w:rsidRPr="004D3FCF">
              <w:rPr>
                <w:rFonts w:ascii="宋体" w:eastAsia="宋体" w:hAnsi="宋体" w:hint="eastAsia"/>
                <w:sz w:val="18"/>
                <w:szCs w:val="18"/>
              </w:rPr>
              <w:t>.技术要求：原材料满足国家标准，提供具备条件的检测机构出具的有效期内检测报告</w:t>
            </w:r>
            <w:r>
              <w:rPr>
                <w:rFonts w:ascii="宋体" w:eastAsia="宋体" w:hAnsi="宋体" w:hint="eastAsia"/>
                <w:sz w:val="18"/>
                <w:szCs w:val="18"/>
              </w:rPr>
              <w:t>。</w:t>
            </w:r>
          </w:p>
        </w:tc>
      </w:tr>
      <w:tr w:rsidR="00080110" w14:paraId="4B4CA2CE" w14:textId="77777777" w:rsidTr="00080110">
        <w:trPr>
          <w:trHeight w:hRule="exact" w:val="425"/>
        </w:trPr>
        <w:tc>
          <w:tcPr>
            <w:tcW w:w="451" w:type="dxa"/>
            <w:tcBorders>
              <w:left w:val="single" w:sz="4" w:space="0" w:color="auto"/>
              <w:right w:val="single" w:sz="4" w:space="0" w:color="auto"/>
            </w:tcBorders>
            <w:vAlign w:val="center"/>
          </w:tcPr>
          <w:p w14:paraId="298CE3EF" w14:textId="77777777" w:rsidR="00080110" w:rsidRDefault="00080110" w:rsidP="009C0E84">
            <w:pPr>
              <w:widowControl/>
              <w:jc w:val="center"/>
              <w:rPr>
                <w:rFonts w:ascii="宋体" w:eastAsia="宋体" w:hAnsi="宋体"/>
                <w:szCs w:val="21"/>
              </w:rPr>
            </w:pPr>
            <w:r>
              <w:rPr>
                <w:rFonts w:ascii="宋体" w:eastAsia="宋体" w:hAnsi="宋体" w:hint="eastAsia"/>
                <w:color w:val="000000"/>
                <w:sz w:val="20"/>
                <w:szCs w:val="20"/>
              </w:rPr>
              <w:t>2</w:t>
            </w:r>
          </w:p>
        </w:tc>
        <w:tc>
          <w:tcPr>
            <w:tcW w:w="1965" w:type="dxa"/>
            <w:tcBorders>
              <w:top w:val="single" w:sz="4" w:space="0" w:color="auto"/>
              <w:left w:val="single" w:sz="4" w:space="0" w:color="auto"/>
              <w:bottom w:val="single" w:sz="4" w:space="0" w:color="auto"/>
              <w:right w:val="single" w:sz="4" w:space="0" w:color="auto"/>
            </w:tcBorders>
            <w:vAlign w:val="center"/>
          </w:tcPr>
          <w:p w14:paraId="1D1100ED"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305D37F3"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2*35mm,36v</w:t>
            </w:r>
          </w:p>
        </w:tc>
        <w:tc>
          <w:tcPr>
            <w:tcW w:w="568" w:type="dxa"/>
            <w:tcBorders>
              <w:top w:val="single" w:sz="4" w:space="0" w:color="auto"/>
              <w:left w:val="single" w:sz="4" w:space="0" w:color="auto"/>
              <w:bottom w:val="single" w:sz="4" w:space="0" w:color="auto"/>
              <w:right w:val="single" w:sz="4" w:space="0" w:color="auto"/>
            </w:tcBorders>
            <w:vAlign w:val="center"/>
          </w:tcPr>
          <w:p w14:paraId="0338336E"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1E19C7BF"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67</w:t>
            </w:r>
          </w:p>
        </w:tc>
        <w:tc>
          <w:tcPr>
            <w:tcW w:w="853" w:type="dxa"/>
            <w:vMerge/>
            <w:tcBorders>
              <w:left w:val="single" w:sz="4" w:space="0" w:color="auto"/>
              <w:right w:val="single" w:sz="4" w:space="0" w:color="auto"/>
            </w:tcBorders>
            <w:vAlign w:val="center"/>
          </w:tcPr>
          <w:p w14:paraId="5E10BA7C"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42CF1E8F"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1ED422ED" w14:textId="77777777" w:rsidR="00080110" w:rsidRDefault="00080110" w:rsidP="009C0E84">
            <w:pPr>
              <w:widowControl/>
              <w:jc w:val="left"/>
              <w:rPr>
                <w:rFonts w:ascii="宋体" w:eastAsia="宋体" w:hAnsi="宋体"/>
                <w:sz w:val="18"/>
                <w:szCs w:val="18"/>
              </w:rPr>
            </w:pPr>
          </w:p>
        </w:tc>
      </w:tr>
      <w:tr w:rsidR="00080110" w14:paraId="519C3E2A" w14:textId="77777777" w:rsidTr="00080110">
        <w:trPr>
          <w:trHeight w:hRule="exact" w:val="425"/>
        </w:trPr>
        <w:tc>
          <w:tcPr>
            <w:tcW w:w="451" w:type="dxa"/>
            <w:tcBorders>
              <w:left w:val="single" w:sz="4" w:space="0" w:color="auto"/>
              <w:right w:val="single" w:sz="4" w:space="0" w:color="auto"/>
            </w:tcBorders>
            <w:vAlign w:val="center"/>
          </w:tcPr>
          <w:p w14:paraId="560EA854" w14:textId="77777777" w:rsidR="00080110" w:rsidRDefault="00080110" w:rsidP="009C0E84">
            <w:pPr>
              <w:widowControl/>
              <w:jc w:val="center"/>
              <w:rPr>
                <w:rFonts w:ascii="宋体" w:eastAsia="宋体" w:hAnsi="宋体"/>
                <w:szCs w:val="21"/>
              </w:rPr>
            </w:pPr>
            <w:r>
              <w:rPr>
                <w:rFonts w:ascii="宋体" w:eastAsia="宋体" w:hAnsi="宋体" w:hint="eastAsia"/>
                <w:color w:val="000000"/>
                <w:sz w:val="20"/>
                <w:szCs w:val="20"/>
              </w:rPr>
              <w:t>3</w:t>
            </w:r>
          </w:p>
        </w:tc>
        <w:tc>
          <w:tcPr>
            <w:tcW w:w="1965" w:type="dxa"/>
            <w:tcBorders>
              <w:top w:val="single" w:sz="4" w:space="0" w:color="auto"/>
              <w:left w:val="single" w:sz="4" w:space="0" w:color="auto"/>
              <w:bottom w:val="single" w:sz="4" w:space="0" w:color="auto"/>
              <w:right w:val="single" w:sz="4" w:space="0" w:color="auto"/>
            </w:tcBorders>
            <w:vAlign w:val="center"/>
          </w:tcPr>
          <w:p w14:paraId="0B5C8326"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771FFA1B"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2*50mm,36v</w:t>
            </w:r>
          </w:p>
        </w:tc>
        <w:tc>
          <w:tcPr>
            <w:tcW w:w="568" w:type="dxa"/>
            <w:tcBorders>
              <w:top w:val="single" w:sz="4" w:space="0" w:color="auto"/>
              <w:left w:val="single" w:sz="4" w:space="0" w:color="auto"/>
              <w:bottom w:val="single" w:sz="4" w:space="0" w:color="auto"/>
              <w:right w:val="single" w:sz="4" w:space="0" w:color="auto"/>
            </w:tcBorders>
            <w:vAlign w:val="center"/>
          </w:tcPr>
          <w:p w14:paraId="20CACB95"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1EF0CAA7"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87</w:t>
            </w:r>
          </w:p>
        </w:tc>
        <w:tc>
          <w:tcPr>
            <w:tcW w:w="853" w:type="dxa"/>
            <w:vMerge/>
            <w:tcBorders>
              <w:left w:val="single" w:sz="4" w:space="0" w:color="auto"/>
              <w:right w:val="single" w:sz="4" w:space="0" w:color="auto"/>
            </w:tcBorders>
            <w:vAlign w:val="center"/>
          </w:tcPr>
          <w:p w14:paraId="169B3300"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5B0041AB"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33E41F94" w14:textId="77777777" w:rsidR="00080110" w:rsidRDefault="00080110" w:rsidP="009C0E84">
            <w:pPr>
              <w:widowControl/>
              <w:jc w:val="left"/>
              <w:rPr>
                <w:rFonts w:ascii="宋体" w:eastAsia="宋体" w:hAnsi="宋体"/>
                <w:sz w:val="18"/>
                <w:szCs w:val="18"/>
              </w:rPr>
            </w:pPr>
          </w:p>
        </w:tc>
      </w:tr>
      <w:tr w:rsidR="00080110" w14:paraId="0930D6E9" w14:textId="77777777" w:rsidTr="00080110">
        <w:trPr>
          <w:trHeight w:hRule="exact" w:val="425"/>
        </w:trPr>
        <w:tc>
          <w:tcPr>
            <w:tcW w:w="451" w:type="dxa"/>
            <w:tcBorders>
              <w:left w:val="single" w:sz="4" w:space="0" w:color="auto"/>
              <w:right w:val="single" w:sz="4" w:space="0" w:color="auto"/>
            </w:tcBorders>
            <w:vAlign w:val="center"/>
          </w:tcPr>
          <w:p w14:paraId="7209C372" w14:textId="77777777" w:rsidR="00080110" w:rsidRDefault="00080110" w:rsidP="009C0E84">
            <w:pPr>
              <w:widowControl/>
              <w:jc w:val="center"/>
              <w:rPr>
                <w:rFonts w:ascii="宋体" w:eastAsia="宋体" w:hAnsi="宋体"/>
                <w:szCs w:val="21"/>
              </w:rPr>
            </w:pPr>
            <w:r>
              <w:rPr>
                <w:rFonts w:ascii="宋体" w:eastAsia="宋体" w:hAnsi="宋体" w:hint="eastAsia"/>
                <w:color w:val="000000"/>
                <w:sz w:val="20"/>
                <w:szCs w:val="20"/>
              </w:rPr>
              <w:t>4</w:t>
            </w:r>
          </w:p>
        </w:tc>
        <w:tc>
          <w:tcPr>
            <w:tcW w:w="1965" w:type="dxa"/>
            <w:tcBorders>
              <w:top w:val="single" w:sz="4" w:space="0" w:color="auto"/>
              <w:left w:val="single" w:sz="4" w:space="0" w:color="auto"/>
              <w:bottom w:val="single" w:sz="4" w:space="0" w:color="auto"/>
              <w:right w:val="single" w:sz="4" w:space="0" w:color="auto"/>
            </w:tcBorders>
            <w:vAlign w:val="center"/>
          </w:tcPr>
          <w:p w14:paraId="7B9BE5B8"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26C8C70C"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2*70mm,36v</w:t>
            </w:r>
          </w:p>
        </w:tc>
        <w:tc>
          <w:tcPr>
            <w:tcW w:w="568" w:type="dxa"/>
            <w:tcBorders>
              <w:top w:val="single" w:sz="4" w:space="0" w:color="auto"/>
              <w:left w:val="single" w:sz="4" w:space="0" w:color="auto"/>
              <w:bottom w:val="single" w:sz="4" w:space="0" w:color="auto"/>
              <w:right w:val="single" w:sz="4" w:space="0" w:color="auto"/>
            </w:tcBorders>
            <w:vAlign w:val="center"/>
          </w:tcPr>
          <w:p w14:paraId="7F88CCEE"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3E2AC1CB"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437</w:t>
            </w:r>
          </w:p>
        </w:tc>
        <w:tc>
          <w:tcPr>
            <w:tcW w:w="853" w:type="dxa"/>
            <w:vMerge/>
            <w:tcBorders>
              <w:left w:val="single" w:sz="4" w:space="0" w:color="auto"/>
              <w:right w:val="single" w:sz="4" w:space="0" w:color="auto"/>
            </w:tcBorders>
            <w:vAlign w:val="center"/>
          </w:tcPr>
          <w:p w14:paraId="095961FD"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4510E733"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34826386" w14:textId="77777777" w:rsidR="00080110" w:rsidRDefault="00080110" w:rsidP="009C0E84">
            <w:pPr>
              <w:widowControl/>
              <w:jc w:val="left"/>
              <w:rPr>
                <w:rFonts w:ascii="宋体" w:eastAsia="宋体" w:hAnsi="宋体"/>
                <w:sz w:val="18"/>
                <w:szCs w:val="18"/>
              </w:rPr>
            </w:pPr>
          </w:p>
        </w:tc>
      </w:tr>
      <w:tr w:rsidR="00080110" w14:paraId="48B5E0D2" w14:textId="77777777" w:rsidTr="00080110">
        <w:trPr>
          <w:trHeight w:hRule="exact" w:val="425"/>
        </w:trPr>
        <w:tc>
          <w:tcPr>
            <w:tcW w:w="451" w:type="dxa"/>
            <w:tcBorders>
              <w:left w:val="single" w:sz="4" w:space="0" w:color="auto"/>
              <w:right w:val="single" w:sz="4" w:space="0" w:color="auto"/>
            </w:tcBorders>
            <w:vAlign w:val="center"/>
          </w:tcPr>
          <w:p w14:paraId="31B16A35" w14:textId="77777777" w:rsidR="00080110" w:rsidRDefault="00080110" w:rsidP="009C0E84">
            <w:pPr>
              <w:widowControl/>
              <w:jc w:val="center"/>
              <w:rPr>
                <w:rFonts w:ascii="宋体" w:eastAsia="宋体" w:hAnsi="宋体"/>
                <w:szCs w:val="21"/>
              </w:rPr>
            </w:pPr>
            <w:r>
              <w:rPr>
                <w:rFonts w:ascii="宋体" w:eastAsia="宋体" w:hAnsi="宋体" w:hint="eastAsia"/>
                <w:color w:val="000000"/>
                <w:sz w:val="20"/>
                <w:szCs w:val="20"/>
              </w:rPr>
              <w:t>5</w:t>
            </w:r>
          </w:p>
        </w:tc>
        <w:tc>
          <w:tcPr>
            <w:tcW w:w="1965" w:type="dxa"/>
            <w:tcBorders>
              <w:top w:val="single" w:sz="4" w:space="0" w:color="auto"/>
              <w:left w:val="single" w:sz="4" w:space="0" w:color="auto"/>
              <w:bottom w:val="single" w:sz="4" w:space="0" w:color="auto"/>
              <w:right w:val="single" w:sz="4" w:space="0" w:color="auto"/>
            </w:tcBorders>
            <w:vAlign w:val="center"/>
          </w:tcPr>
          <w:p w14:paraId="7E444A9E"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1CEF87A9"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2*95mm,36v</w:t>
            </w:r>
          </w:p>
        </w:tc>
        <w:tc>
          <w:tcPr>
            <w:tcW w:w="568" w:type="dxa"/>
            <w:tcBorders>
              <w:top w:val="single" w:sz="4" w:space="0" w:color="auto"/>
              <w:left w:val="single" w:sz="4" w:space="0" w:color="auto"/>
              <w:bottom w:val="single" w:sz="4" w:space="0" w:color="auto"/>
              <w:right w:val="single" w:sz="4" w:space="0" w:color="auto"/>
            </w:tcBorders>
            <w:vAlign w:val="center"/>
          </w:tcPr>
          <w:p w14:paraId="2C342667"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67B2063F"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140</w:t>
            </w:r>
          </w:p>
        </w:tc>
        <w:tc>
          <w:tcPr>
            <w:tcW w:w="853" w:type="dxa"/>
            <w:vMerge/>
            <w:tcBorders>
              <w:left w:val="single" w:sz="4" w:space="0" w:color="auto"/>
              <w:right w:val="single" w:sz="4" w:space="0" w:color="auto"/>
            </w:tcBorders>
            <w:vAlign w:val="center"/>
          </w:tcPr>
          <w:p w14:paraId="33A68E02"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17A2A484"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558E21DC" w14:textId="77777777" w:rsidR="00080110" w:rsidRDefault="00080110" w:rsidP="009C0E84">
            <w:pPr>
              <w:widowControl/>
              <w:jc w:val="left"/>
              <w:rPr>
                <w:rFonts w:ascii="宋体" w:eastAsia="宋体" w:hAnsi="宋体"/>
                <w:sz w:val="18"/>
                <w:szCs w:val="18"/>
              </w:rPr>
            </w:pPr>
          </w:p>
        </w:tc>
      </w:tr>
      <w:tr w:rsidR="00080110" w14:paraId="43349077" w14:textId="77777777" w:rsidTr="00080110">
        <w:trPr>
          <w:trHeight w:hRule="exact" w:val="425"/>
        </w:trPr>
        <w:tc>
          <w:tcPr>
            <w:tcW w:w="451" w:type="dxa"/>
            <w:tcBorders>
              <w:left w:val="single" w:sz="4" w:space="0" w:color="auto"/>
              <w:right w:val="single" w:sz="4" w:space="0" w:color="auto"/>
            </w:tcBorders>
            <w:vAlign w:val="center"/>
          </w:tcPr>
          <w:p w14:paraId="047EA159" w14:textId="77777777" w:rsidR="00080110" w:rsidRDefault="00080110" w:rsidP="009C0E84">
            <w:pPr>
              <w:widowControl/>
              <w:jc w:val="center"/>
              <w:rPr>
                <w:rFonts w:ascii="宋体" w:eastAsia="宋体" w:hAnsi="宋体"/>
                <w:szCs w:val="21"/>
              </w:rPr>
            </w:pPr>
            <w:r>
              <w:rPr>
                <w:rFonts w:ascii="宋体" w:eastAsia="宋体" w:hAnsi="宋体" w:hint="eastAsia"/>
                <w:color w:val="000000"/>
                <w:sz w:val="20"/>
                <w:szCs w:val="20"/>
              </w:rPr>
              <w:t>6</w:t>
            </w:r>
          </w:p>
        </w:tc>
        <w:tc>
          <w:tcPr>
            <w:tcW w:w="1965" w:type="dxa"/>
            <w:tcBorders>
              <w:top w:val="single" w:sz="4" w:space="0" w:color="auto"/>
              <w:left w:val="single" w:sz="4" w:space="0" w:color="auto"/>
              <w:bottom w:val="single" w:sz="4" w:space="0" w:color="auto"/>
              <w:right w:val="single" w:sz="4" w:space="0" w:color="auto"/>
            </w:tcBorders>
            <w:vAlign w:val="center"/>
          </w:tcPr>
          <w:p w14:paraId="09008AA2"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74D31E46"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2*120mm,36v</w:t>
            </w:r>
          </w:p>
        </w:tc>
        <w:tc>
          <w:tcPr>
            <w:tcW w:w="568" w:type="dxa"/>
            <w:tcBorders>
              <w:top w:val="single" w:sz="4" w:space="0" w:color="auto"/>
              <w:left w:val="single" w:sz="4" w:space="0" w:color="auto"/>
              <w:bottom w:val="single" w:sz="4" w:space="0" w:color="auto"/>
              <w:right w:val="single" w:sz="4" w:space="0" w:color="auto"/>
            </w:tcBorders>
            <w:vAlign w:val="center"/>
          </w:tcPr>
          <w:p w14:paraId="623D50D3"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65528FFB"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596</w:t>
            </w:r>
          </w:p>
        </w:tc>
        <w:tc>
          <w:tcPr>
            <w:tcW w:w="853" w:type="dxa"/>
            <w:vMerge/>
            <w:tcBorders>
              <w:left w:val="single" w:sz="4" w:space="0" w:color="auto"/>
              <w:right w:val="single" w:sz="4" w:space="0" w:color="auto"/>
            </w:tcBorders>
            <w:vAlign w:val="center"/>
          </w:tcPr>
          <w:p w14:paraId="2B6A8E84"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31EA1ADF"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7D15AA56" w14:textId="77777777" w:rsidR="00080110" w:rsidRDefault="00080110" w:rsidP="009C0E84">
            <w:pPr>
              <w:widowControl/>
              <w:jc w:val="left"/>
              <w:rPr>
                <w:rFonts w:ascii="宋体" w:eastAsia="宋体" w:hAnsi="宋体"/>
                <w:sz w:val="18"/>
                <w:szCs w:val="18"/>
              </w:rPr>
            </w:pPr>
          </w:p>
        </w:tc>
      </w:tr>
      <w:tr w:rsidR="00080110" w14:paraId="10F9C1C1" w14:textId="77777777" w:rsidTr="00080110">
        <w:trPr>
          <w:trHeight w:hRule="exact" w:val="425"/>
        </w:trPr>
        <w:tc>
          <w:tcPr>
            <w:tcW w:w="451" w:type="dxa"/>
            <w:tcBorders>
              <w:left w:val="single" w:sz="4" w:space="0" w:color="auto"/>
              <w:right w:val="single" w:sz="4" w:space="0" w:color="auto"/>
            </w:tcBorders>
            <w:vAlign w:val="center"/>
          </w:tcPr>
          <w:p w14:paraId="5296FC5F" w14:textId="77777777" w:rsidR="00080110" w:rsidRDefault="00080110" w:rsidP="009C0E84">
            <w:pPr>
              <w:widowControl/>
              <w:jc w:val="center"/>
              <w:rPr>
                <w:rFonts w:ascii="宋体" w:eastAsia="宋体" w:hAnsi="宋体"/>
                <w:szCs w:val="21"/>
              </w:rPr>
            </w:pPr>
            <w:r>
              <w:rPr>
                <w:rFonts w:ascii="宋体" w:eastAsia="宋体" w:hAnsi="宋体" w:hint="eastAsia"/>
                <w:color w:val="000000"/>
                <w:sz w:val="20"/>
                <w:szCs w:val="20"/>
              </w:rPr>
              <w:t>7</w:t>
            </w:r>
          </w:p>
        </w:tc>
        <w:tc>
          <w:tcPr>
            <w:tcW w:w="1965" w:type="dxa"/>
            <w:tcBorders>
              <w:top w:val="single" w:sz="4" w:space="0" w:color="auto"/>
              <w:left w:val="single" w:sz="4" w:space="0" w:color="auto"/>
              <w:bottom w:val="single" w:sz="4" w:space="0" w:color="auto"/>
              <w:right w:val="single" w:sz="4" w:space="0" w:color="auto"/>
            </w:tcBorders>
            <w:vAlign w:val="center"/>
          </w:tcPr>
          <w:p w14:paraId="055CABDF"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4F3A37F1"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2*150mm,36v</w:t>
            </w:r>
          </w:p>
        </w:tc>
        <w:tc>
          <w:tcPr>
            <w:tcW w:w="568" w:type="dxa"/>
            <w:tcBorders>
              <w:top w:val="single" w:sz="4" w:space="0" w:color="auto"/>
              <w:left w:val="single" w:sz="4" w:space="0" w:color="auto"/>
              <w:bottom w:val="single" w:sz="4" w:space="0" w:color="auto"/>
              <w:right w:val="single" w:sz="4" w:space="0" w:color="auto"/>
            </w:tcBorders>
            <w:vAlign w:val="center"/>
          </w:tcPr>
          <w:p w14:paraId="0780FFA8"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7ADC811B"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1233</w:t>
            </w:r>
          </w:p>
        </w:tc>
        <w:tc>
          <w:tcPr>
            <w:tcW w:w="853" w:type="dxa"/>
            <w:vMerge/>
            <w:tcBorders>
              <w:left w:val="single" w:sz="4" w:space="0" w:color="auto"/>
              <w:right w:val="single" w:sz="4" w:space="0" w:color="auto"/>
            </w:tcBorders>
            <w:vAlign w:val="center"/>
          </w:tcPr>
          <w:p w14:paraId="7851E809"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793F8B97"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15DB1678" w14:textId="77777777" w:rsidR="00080110" w:rsidRDefault="00080110" w:rsidP="009C0E84">
            <w:pPr>
              <w:widowControl/>
              <w:jc w:val="left"/>
              <w:rPr>
                <w:rFonts w:ascii="宋体" w:eastAsia="宋体" w:hAnsi="宋体"/>
                <w:sz w:val="18"/>
                <w:szCs w:val="18"/>
              </w:rPr>
            </w:pPr>
          </w:p>
        </w:tc>
      </w:tr>
      <w:tr w:rsidR="00080110" w14:paraId="25A19A16" w14:textId="77777777" w:rsidTr="00080110">
        <w:trPr>
          <w:trHeight w:hRule="exact" w:val="425"/>
        </w:trPr>
        <w:tc>
          <w:tcPr>
            <w:tcW w:w="451" w:type="dxa"/>
            <w:tcBorders>
              <w:left w:val="single" w:sz="4" w:space="0" w:color="auto"/>
              <w:right w:val="single" w:sz="4" w:space="0" w:color="auto"/>
            </w:tcBorders>
            <w:vAlign w:val="center"/>
          </w:tcPr>
          <w:p w14:paraId="588AB984" w14:textId="77777777" w:rsidR="00080110" w:rsidRDefault="00080110" w:rsidP="009C0E84">
            <w:pPr>
              <w:widowControl/>
              <w:jc w:val="center"/>
              <w:rPr>
                <w:rFonts w:ascii="宋体" w:eastAsia="宋体" w:hAnsi="宋体"/>
                <w:szCs w:val="21"/>
              </w:rPr>
            </w:pPr>
            <w:r>
              <w:rPr>
                <w:rFonts w:ascii="宋体" w:eastAsia="宋体" w:hAnsi="宋体" w:hint="eastAsia"/>
                <w:color w:val="000000"/>
                <w:sz w:val="20"/>
                <w:szCs w:val="20"/>
              </w:rPr>
              <w:t>8</w:t>
            </w:r>
          </w:p>
        </w:tc>
        <w:tc>
          <w:tcPr>
            <w:tcW w:w="1965" w:type="dxa"/>
            <w:tcBorders>
              <w:top w:val="single" w:sz="4" w:space="0" w:color="auto"/>
              <w:left w:val="single" w:sz="4" w:space="0" w:color="auto"/>
              <w:bottom w:val="single" w:sz="4" w:space="0" w:color="auto"/>
              <w:right w:val="single" w:sz="4" w:space="0" w:color="auto"/>
            </w:tcBorders>
            <w:vAlign w:val="center"/>
          </w:tcPr>
          <w:p w14:paraId="5CFBE3D4"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466024EA"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2*185mm,36v</w:t>
            </w:r>
          </w:p>
        </w:tc>
        <w:tc>
          <w:tcPr>
            <w:tcW w:w="568" w:type="dxa"/>
            <w:tcBorders>
              <w:top w:val="single" w:sz="4" w:space="0" w:color="auto"/>
              <w:left w:val="single" w:sz="4" w:space="0" w:color="auto"/>
              <w:bottom w:val="single" w:sz="4" w:space="0" w:color="auto"/>
              <w:right w:val="single" w:sz="4" w:space="0" w:color="auto"/>
            </w:tcBorders>
            <w:vAlign w:val="center"/>
          </w:tcPr>
          <w:p w14:paraId="71750A3C"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321688D9"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2569</w:t>
            </w:r>
          </w:p>
        </w:tc>
        <w:tc>
          <w:tcPr>
            <w:tcW w:w="853" w:type="dxa"/>
            <w:vMerge/>
            <w:tcBorders>
              <w:left w:val="single" w:sz="4" w:space="0" w:color="auto"/>
              <w:right w:val="single" w:sz="4" w:space="0" w:color="auto"/>
            </w:tcBorders>
            <w:vAlign w:val="center"/>
          </w:tcPr>
          <w:p w14:paraId="258CB9C9"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22C01C67"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3F0E60BA" w14:textId="77777777" w:rsidR="00080110" w:rsidRDefault="00080110" w:rsidP="009C0E84">
            <w:pPr>
              <w:widowControl/>
              <w:jc w:val="left"/>
              <w:rPr>
                <w:rFonts w:ascii="宋体" w:eastAsia="宋体" w:hAnsi="宋体"/>
                <w:sz w:val="18"/>
                <w:szCs w:val="18"/>
              </w:rPr>
            </w:pPr>
          </w:p>
        </w:tc>
      </w:tr>
      <w:tr w:rsidR="00080110" w14:paraId="4B19C539" w14:textId="77777777" w:rsidTr="00080110">
        <w:trPr>
          <w:trHeight w:hRule="exact" w:val="425"/>
        </w:trPr>
        <w:tc>
          <w:tcPr>
            <w:tcW w:w="451" w:type="dxa"/>
            <w:tcBorders>
              <w:left w:val="single" w:sz="4" w:space="0" w:color="auto"/>
              <w:right w:val="single" w:sz="4" w:space="0" w:color="auto"/>
            </w:tcBorders>
            <w:vAlign w:val="center"/>
          </w:tcPr>
          <w:p w14:paraId="43A101A7" w14:textId="77777777" w:rsidR="00080110" w:rsidRDefault="00080110" w:rsidP="009C0E84">
            <w:pPr>
              <w:widowControl/>
              <w:jc w:val="center"/>
              <w:rPr>
                <w:rFonts w:ascii="宋体" w:eastAsia="宋体" w:hAnsi="宋体"/>
                <w:szCs w:val="21"/>
              </w:rPr>
            </w:pPr>
            <w:r>
              <w:rPr>
                <w:rFonts w:ascii="宋体" w:eastAsia="宋体" w:hAnsi="宋体" w:hint="eastAsia"/>
                <w:color w:val="000000"/>
                <w:sz w:val="20"/>
                <w:szCs w:val="20"/>
              </w:rPr>
              <w:t>9</w:t>
            </w:r>
          </w:p>
        </w:tc>
        <w:tc>
          <w:tcPr>
            <w:tcW w:w="1965" w:type="dxa"/>
            <w:tcBorders>
              <w:top w:val="single" w:sz="4" w:space="0" w:color="auto"/>
              <w:left w:val="single" w:sz="4" w:space="0" w:color="auto"/>
              <w:bottom w:val="single" w:sz="4" w:space="0" w:color="auto"/>
              <w:right w:val="single" w:sz="4" w:space="0" w:color="auto"/>
            </w:tcBorders>
            <w:vAlign w:val="center"/>
          </w:tcPr>
          <w:p w14:paraId="12C93E56"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4D69147A"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2*240mm,36v</w:t>
            </w:r>
          </w:p>
        </w:tc>
        <w:tc>
          <w:tcPr>
            <w:tcW w:w="568" w:type="dxa"/>
            <w:tcBorders>
              <w:top w:val="single" w:sz="4" w:space="0" w:color="auto"/>
              <w:left w:val="single" w:sz="4" w:space="0" w:color="auto"/>
              <w:bottom w:val="single" w:sz="4" w:space="0" w:color="auto"/>
              <w:right w:val="single" w:sz="4" w:space="0" w:color="auto"/>
            </w:tcBorders>
            <w:vAlign w:val="center"/>
          </w:tcPr>
          <w:p w14:paraId="53435EBE"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5A96715E"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4821</w:t>
            </w:r>
          </w:p>
        </w:tc>
        <w:tc>
          <w:tcPr>
            <w:tcW w:w="853" w:type="dxa"/>
            <w:vMerge/>
            <w:tcBorders>
              <w:left w:val="single" w:sz="4" w:space="0" w:color="auto"/>
              <w:right w:val="single" w:sz="4" w:space="0" w:color="auto"/>
            </w:tcBorders>
            <w:vAlign w:val="center"/>
          </w:tcPr>
          <w:p w14:paraId="588814E3"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77963E53"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59E1EBA3" w14:textId="77777777" w:rsidR="00080110" w:rsidRDefault="00080110" w:rsidP="009C0E84">
            <w:pPr>
              <w:widowControl/>
              <w:jc w:val="left"/>
              <w:rPr>
                <w:rFonts w:ascii="宋体" w:eastAsia="宋体" w:hAnsi="宋体"/>
                <w:sz w:val="18"/>
                <w:szCs w:val="18"/>
              </w:rPr>
            </w:pPr>
          </w:p>
        </w:tc>
      </w:tr>
      <w:tr w:rsidR="00080110" w14:paraId="2482FF49" w14:textId="77777777" w:rsidTr="00080110">
        <w:trPr>
          <w:trHeight w:hRule="exact" w:val="425"/>
        </w:trPr>
        <w:tc>
          <w:tcPr>
            <w:tcW w:w="451" w:type="dxa"/>
            <w:tcBorders>
              <w:left w:val="single" w:sz="4" w:space="0" w:color="auto"/>
              <w:right w:val="single" w:sz="4" w:space="0" w:color="auto"/>
            </w:tcBorders>
            <w:vAlign w:val="center"/>
          </w:tcPr>
          <w:p w14:paraId="36B002F6" w14:textId="77777777" w:rsidR="00080110" w:rsidRDefault="00080110" w:rsidP="009C0E84">
            <w:pPr>
              <w:widowControl/>
              <w:jc w:val="center"/>
              <w:rPr>
                <w:rFonts w:ascii="宋体" w:eastAsia="宋体" w:hAnsi="宋体"/>
                <w:color w:val="000000"/>
                <w:sz w:val="20"/>
                <w:szCs w:val="20"/>
              </w:rPr>
            </w:pPr>
            <w:r>
              <w:rPr>
                <w:rFonts w:ascii="宋体" w:eastAsia="宋体" w:hAnsi="宋体" w:hint="eastAsia"/>
                <w:color w:val="000000"/>
                <w:sz w:val="20"/>
                <w:szCs w:val="20"/>
              </w:rPr>
              <w:t>1</w:t>
            </w:r>
            <w:r>
              <w:rPr>
                <w:rFonts w:ascii="宋体" w:eastAsia="宋体" w:hAnsi="宋体"/>
                <w:color w:val="000000"/>
                <w:sz w:val="20"/>
                <w:szCs w:val="20"/>
              </w:rPr>
              <w:t>0</w:t>
            </w:r>
          </w:p>
        </w:tc>
        <w:tc>
          <w:tcPr>
            <w:tcW w:w="1965" w:type="dxa"/>
            <w:tcBorders>
              <w:top w:val="single" w:sz="4" w:space="0" w:color="auto"/>
              <w:left w:val="single" w:sz="4" w:space="0" w:color="auto"/>
              <w:bottom w:val="single" w:sz="4" w:space="0" w:color="auto"/>
              <w:right w:val="single" w:sz="4" w:space="0" w:color="auto"/>
            </w:tcBorders>
            <w:vAlign w:val="center"/>
          </w:tcPr>
          <w:p w14:paraId="196E5662"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WDZ-YJY屏蔽电缆</w:t>
            </w:r>
          </w:p>
        </w:tc>
        <w:tc>
          <w:tcPr>
            <w:tcW w:w="2843" w:type="dxa"/>
            <w:tcBorders>
              <w:top w:val="single" w:sz="4" w:space="0" w:color="auto"/>
              <w:left w:val="single" w:sz="4" w:space="0" w:color="auto"/>
              <w:bottom w:val="single" w:sz="4" w:space="0" w:color="auto"/>
              <w:right w:val="single" w:sz="4" w:space="0" w:color="auto"/>
            </w:tcBorders>
            <w:vAlign w:val="center"/>
          </w:tcPr>
          <w:p w14:paraId="38F4BE3A"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2*300mm,36v</w:t>
            </w:r>
          </w:p>
        </w:tc>
        <w:tc>
          <w:tcPr>
            <w:tcW w:w="568" w:type="dxa"/>
            <w:tcBorders>
              <w:top w:val="single" w:sz="4" w:space="0" w:color="auto"/>
              <w:left w:val="single" w:sz="4" w:space="0" w:color="auto"/>
              <w:bottom w:val="single" w:sz="4" w:space="0" w:color="auto"/>
              <w:right w:val="single" w:sz="4" w:space="0" w:color="auto"/>
            </w:tcBorders>
            <w:vAlign w:val="center"/>
          </w:tcPr>
          <w:p w14:paraId="20327BA2"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4BBDB10B"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425</w:t>
            </w:r>
          </w:p>
        </w:tc>
        <w:tc>
          <w:tcPr>
            <w:tcW w:w="853" w:type="dxa"/>
            <w:vMerge/>
            <w:tcBorders>
              <w:left w:val="single" w:sz="4" w:space="0" w:color="auto"/>
              <w:right w:val="single" w:sz="4" w:space="0" w:color="auto"/>
            </w:tcBorders>
            <w:vAlign w:val="center"/>
          </w:tcPr>
          <w:p w14:paraId="473DDFDE"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2BC21E91"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511B6F20" w14:textId="77777777" w:rsidR="00080110" w:rsidRDefault="00080110" w:rsidP="009C0E84">
            <w:pPr>
              <w:widowControl/>
              <w:jc w:val="left"/>
              <w:rPr>
                <w:rFonts w:ascii="宋体" w:eastAsia="宋体" w:hAnsi="宋体"/>
                <w:sz w:val="18"/>
                <w:szCs w:val="18"/>
              </w:rPr>
            </w:pPr>
          </w:p>
        </w:tc>
      </w:tr>
      <w:tr w:rsidR="00080110" w14:paraId="0D634E40" w14:textId="77777777" w:rsidTr="00080110">
        <w:trPr>
          <w:trHeight w:hRule="exact" w:val="425"/>
        </w:trPr>
        <w:tc>
          <w:tcPr>
            <w:tcW w:w="451" w:type="dxa"/>
            <w:tcBorders>
              <w:left w:val="single" w:sz="4" w:space="0" w:color="auto"/>
              <w:right w:val="single" w:sz="4" w:space="0" w:color="auto"/>
            </w:tcBorders>
            <w:vAlign w:val="center"/>
          </w:tcPr>
          <w:p w14:paraId="50885322" w14:textId="77777777" w:rsidR="00080110" w:rsidRDefault="00080110" w:rsidP="009C0E84">
            <w:pPr>
              <w:widowControl/>
              <w:jc w:val="center"/>
              <w:rPr>
                <w:rFonts w:ascii="宋体" w:eastAsia="宋体" w:hAnsi="宋体"/>
                <w:color w:val="000000"/>
                <w:sz w:val="20"/>
                <w:szCs w:val="20"/>
              </w:rPr>
            </w:pPr>
            <w:r>
              <w:rPr>
                <w:rFonts w:ascii="宋体" w:eastAsia="宋体" w:hAnsi="宋体" w:hint="eastAsia"/>
                <w:color w:val="000000"/>
                <w:sz w:val="20"/>
                <w:szCs w:val="20"/>
              </w:rPr>
              <w:t>1</w:t>
            </w:r>
            <w:r>
              <w:rPr>
                <w:rFonts w:ascii="宋体" w:eastAsia="宋体" w:hAnsi="宋体"/>
                <w:color w:val="000000"/>
                <w:sz w:val="20"/>
                <w:szCs w:val="20"/>
              </w:rPr>
              <w:t>1</w:t>
            </w:r>
          </w:p>
        </w:tc>
        <w:tc>
          <w:tcPr>
            <w:tcW w:w="1965" w:type="dxa"/>
            <w:tcBorders>
              <w:top w:val="single" w:sz="4" w:space="0" w:color="auto"/>
              <w:left w:val="single" w:sz="4" w:space="0" w:color="auto"/>
              <w:bottom w:val="single" w:sz="4" w:space="0" w:color="auto"/>
              <w:right w:val="single" w:sz="4" w:space="0" w:color="auto"/>
            </w:tcBorders>
            <w:vAlign w:val="center"/>
          </w:tcPr>
          <w:p w14:paraId="18EA215C"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光纤（户外铠装）</w:t>
            </w:r>
          </w:p>
        </w:tc>
        <w:tc>
          <w:tcPr>
            <w:tcW w:w="2843" w:type="dxa"/>
            <w:tcBorders>
              <w:top w:val="single" w:sz="4" w:space="0" w:color="auto"/>
              <w:left w:val="single" w:sz="4" w:space="0" w:color="auto"/>
              <w:bottom w:val="single" w:sz="4" w:space="0" w:color="auto"/>
              <w:right w:val="single" w:sz="4" w:space="0" w:color="auto"/>
            </w:tcBorders>
            <w:vAlign w:val="center"/>
          </w:tcPr>
          <w:p w14:paraId="690E9060" w14:textId="77777777" w:rsidR="00080110" w:rsidRDefault="00080110" w:rsidP="009C0E84">
            <w:pPr>
              <w:jc w:val="center"/>
              <w:rPr>
                <w:rFonts w:ascii="宋体" w:eastAsia="宋体" w:hAnsi="宋体"/>
                <w:color w:val="00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EC5976D"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2D4F27A9"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24900</w:t>
            </w:r>
          </w:p>
        </w:tc>
        <w:tc>
          <w:tcPr>
            <w:tcW w:w="853" w:type="dxa"/>
            <w:vMerge/>
            <w:tcBorders>
              <w:left w:val="single" w:sz="4" w:space="0" w:color="auto"/>
              <w:right w:val="single" w:sz="4" w:space="0" w:color="auto"/>
            </w:tcBorders>
            <w:vAlign w:val="center"/>
          </w:tcPr>
          <w:p w14:paraId="50B149FF"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3C70A00B"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47B888C2" w14:textId="77777777" w:rsidR="00080110" w:rsidRDefault="00080110" w:rsidP="009C0E84">
            <w:pPr>
              <w:widowControl/>
              <w:jc w:val="left"/>
              <w:rPr>
                <w:rFonts w:ascii="宋体" w:eastAsia="宋体" w:hAnsi="宋体"/>
                <w:sz w:val="18"/>
                <w:szCs w:val="18"/>
              </w:rPr>
            </w:pPr>
          </w:p>
        </w:tc>
      </w:tr>
      <w:tr w:rsidR="00080110" w14:paraId="4B9F9475" w14:textId="77777777" w:rsidTr="00080110">
        <w:trPr>
          <w:trHeight w:hRule="exact" w:val="425"/>
        </w:trPr>
        <w:tc>
          <w:tcPr>
            <w:tcW w:w="451" w:type="dxa"/>
            <w:tcBorders>
              <w:left w:val="single" w:sz="4" w:space="0" w:color="auto"/>
              <w:right w:val="single" w:sz="4" w:space="0" w:color="auto"/>
            </w:tcBorders>
            <w:vAlign w:val="center"/>
          </w:tcPr>
          <w:p w14:paraId="35BDA393" w14:textId="77777777" w:rsidR="00080110" w:rsidRDefault="00080110" w:rsidP="009C0E84">
            <w:pPr>
              <w:widowControl/>
              <w:jc w:val="center"/>
              <w:rPr>
                <w:rFonts w:ascii="宋体" w:eastAsia="宋体" w:hAnsi="宋体"/>
                <w:szCs w:val="21"/>
              </w:rPr>
            </w:pPr>
            <w:r>
              <w:rPr>
                <w:rFonts w:ascii="宋体" w:eastAsia="宋体" w:hAnsi="宋体"/>
                <w:color w:val="000000"/>
                <w:sz w:val="20"/>
                <w:szCs w:val="20"/>
              </w:rPr>
              <w:t>12</w:t>
            </w:r>
          </w:p>
        </w:tc>
        <w:tc>
          <w:tcPr>
            <w:tcW w:w="1965" w:type="dxa"/>
            <w:tcBorders>
              <w:top w:val="single" w:sz="4" w:space="0" w:color="auto"/>
              <w:left w:val="single" w:sz="4" w:space="0" w:color="auto"/>
              <w:bottom w:val="single" w:sz="4" w:space="0" w:color="auto"/>
              <w:right w:val="single" w:sz="4" w:space="0" w:color="auto"/>
            </w:tcBorders>
            <w:vAlign w:val="center"/>
          </w:tcPr>
          <w:p w14:paraId="47390C54"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RVV电缆</w:t>
            </w:r>
          </w:p>
        </w:tc>
        <w:tc>
          <w:tcPr>
            <w:tcW w:w="2843" w:type="dxa"/>
            <w:tcBorders>
              <w:top w:val="single" w:sz="4" w:space="0" w:color="auto"/>
              <w:left w:val="single" w:sz="4" w:space="0" w:color="auto"/>
              <w:bottom w:val="single" w:sz="4" w:space="0" w:color="auto"/>
              <w:right w:val="single" w:sz="4" w:space="0" w:color="auto"/>
            </w:tcBorders>
            <w:vAlign w:val="center"/>
          </w:tcPr>
          <w:p w14:paraId="729AC8C1"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2*1.0mm,36v</w:t>
            </w:r>
          </w:p>
        </w:tc>
        <w:tc>
          <w:tcPr>
            <w:tcW w:w="568" w:type="dxa"/>
            <w:tcBorders>
              <w:top w:val="single" w:sz="4" w:space="0" w:color="auto"/>
              <w:left w:val="single" w:sz="4" w:space="0" w:color="auto"/>
              <w:bottom w:val="single" w:sz="4" w:space="0" w:color="auto"/>
              <w:right w:val="single" w:sz="4" w:space="0" w:color="auto"/>
            </w:tcBorders>
            <w:vAlign w:val="center"/>
          </w:tcPr>
          <w:p w14:paraId="371496F0"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等线"/>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2BEF54B9"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等线"/>
                <w:color w:val="000000"/>
                <w:kern w:val="0"/>
                <w:sz w:val="18"/>
                <w:szCs w:val="18"/>
                <w:lang w:bidi="ar"/>
              </w:rPr>
              <w:t>3566</w:t>
            </w:r>
          </w:p>
        </w:tc>
        <w:tc>
          <w:tcPr>
            <w:tcW w:w="853" w:type="dxa"/>
            <w:vMerge/>
            <w:tcBorders>
              <w:left w:val="single" w:sz="4" w:space="0" w:color="auto"/>
              <w:right w:val="single" w:sz="4" w:space="0" w:color="auto"/>
            </w:tcBorders>
            <w:vAlign w:val="center"/>
          </w:tcPr>
          <w:p w14:paraId="17920764"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5832340F"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19040E26" w14:textId="77777777" w:rsidR="00080110" w:rsidRDefault="00080110" w:rsidP="009C0E84">
            <w:pPr>
              <w:widowControl/>
              <w:jc w:val="left"/>
              <w:rPr>
                <w:rFonts w:ascii="宋体" w:eastAsia="宋体" w:hAnsi="宋体"/>
                <w:sz w:val="18"/>
                <w:szCs w:val="18"/>
              </w:rPr>
            </w:pPr>
          </w:p>
        </w:tc>
      </w:tr>
      <w:tr w:rsidR="00080110" w14:paraId="26C4A6A6" w14:textId="77777777" w:rsidTr="00080110">
        <w:trPr>
          <w:trHeight w:hRule="exact" w:val="425"/>
        </w:trPr>
        <w:tc>
          <w:tcPr>
            <w:tcW w:w="451" w:type="dxa"/>
            <w:tcBorders>
              <w:left w:val="single" w:sz="4" w:space="0" w:color="auto"/>
              <w:right w:val="single" w:sz="4" w:space="0" w:color="auto"/>
            </w:tcBorders>
            <w:vAlign w:val="center"/>
          </w:tcPr>
          <w:p w14:paraId="440F1F60" w14:textId="77777777" w:rsidR="00080110" w:rsidRDefault="00080110" w:rsidP="009C0E84">
            <w:pPr>
              <w:widowControl/>
              <w:jc w:val="center"/>
              <w:rPr>
                <w:rFonts w:ascii="宋体" w:eastAsia="宋体" w:hAnsi="宋体"/>
                <w:szCs w:val="21"/>
              </w:rPr>
            </w:pPr>
            <w:r>
              <w:rPr>
                <w:rFonts w:ascii="宋体" w:eastAsia="宋体" w:hAnsi="宋体"/>
                <w:color w:val="000000"/>
                <w:sz w:val="20"/>
                <w:szCs w:val="20"/>
              </w:rPr>
              <w:t>13</w:t>
            </w:r>
          </w:p>
        </w:tc>
        <w:tc>
          <w:tcPr>
            <w:tcW w:w="1965" w:type="dxa"/>
            <w:tcBorders>
              <w:top w:val="single" w:sz="4" w:space="0" w:color="auto"/>
              <w:left w:val="single" w:sz="4" w:space="0" w:color="auto"/>
              <w:bottom w:val="single" w:sz="4" w:space="0" w:color="auto"/>
              <w:right w:val="single" w:sz="4" w:space="0" w:color="auto"/>
            </w:tcBorders>
            <w:vAlign w:val="center"/>
          </w:tcPr>
          <w:p w14:paraId="13337BAC"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镀锌钢管</w:t>
            </w:r>
          </w:p>
        </w:tc>
        <w:tc>
          <w:tcPr>
            <w:tcW w:w="2843" w:type="dxa"/>
            <w:tcBorders>
              <w:top w:val="single" w:sz="4" w:space="0" w:color="auto"/>
              <w:left w:val="single" w:sz="4" w:space="0" w:color="auto"/>
              <w:bottom w:val="single" w:sz="4" w:space="0" w:color="auto"/>
              <w:right w:val="single" w:sz="4" w:space="0" w:color="auto"/>
            </w:tcBorders>
            <w:vAlign w:val="center"/>
          </w:tcPr>
          <w:p w14:paraId="391C2823"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DN40</w:t>
            </w:r>
          </w:p>
        </w:tc>
        <w:tc>
          <w:tcPr>
            <w:tcW w:w="568" w:type="dxa"/>
            <w:tcBorders>
              <w:top w:val="single" w:sz="4" w:space="0" w:color="auto"/>
              <w:left w:val="single" w:sz="4" w:space="0" w:color="auto"/>
              <w:bottom w:val="single" w:sz="4" w:space="0" w:color="auto"/>
              <w:right w:val="single" w:sz="4" w:space="0" w:color="auto"/>
            </w:tcBorders>
            <w:vAlign w:val="center"/>
          </w:tcPr>
          <w:p w14:paraId="083C9877" w14:textId="77777777" w:rsidR="00080110" w:rsidRDefault="00080110" w:rsidP="009C0E84">
            <w:pPr>
              <w:widowControl/>
              <w:jc w:val="center"/>
              <w:textAlignment w:val="center"/>
              <w:rPr>
                <w:rFonts w:ascii="宋体" w:eastAsia="宋体" w:hAnsi="宋体"/>
                <w:sz w:val="18"/>
                <w:szCs w:val="18"/>
              </w:rPr>
            </w:pPr>
            <w:r>
              <w:rPr>
                <w:rFonts w:ascii="宋体" w:eastAsia="宋体" w:hAnsi="宋体" w:cs="宋体" w:hint="eastAsia"/>
                <w:color w:val="000000"/>
                <w:kern w:val="0"/>
                <w:sz w:val="18"/>
                <w:szCs w:val="18"/>
                <w:lang w:bidi="ar"/>
              </w:rPr>
              <w:t>米</w:t>
            </w:r>
          </w:p>
        </w:tc>
        <w:tc>
          <w:tcPr>
            <w:tcW w:w="1137" w:type="dxa"/>
            <w:tcBorders>
              <w:top w:val="single" w:sz="4" w:space="0" w:color="auto"/>
              <w:left w:val="single" w:sz="4" w:space="0" w:color="auto"/>
              <w:bottom w:val="single" w:sz="4" w:space="0" w:color="auto"/>
              <w:right w:val="single" w:sz="4" w:space="0" w:color="auto"/>
            </w:tcBorders>
            <w:vAlign w:val="center"/>
          </w:tcPr>
          <w:p w14:paraId="17B1C73A" w14:textId="77777777" w:rsidR="00080110" w:rsidRDefault="00080110" w:rsidP="009C0E84">
            <w:pPr>
              <w:widowControl/>
              <w:jc w:val="center"/>
              <w:textAlignment w:val="center"/>
              <w:rPr>
                <w:rFonts w:ascii="宋体" w:eastAsia="宋体" w:hAnsi="宋体"/>
                <w:color w:val="000000"/>
                <w:sz w:val="18"/>
                <w:szCs w:val="18"/>
              </w:rPr>
            </w:pPr>
            <w:r>
              <w:rPr>
                <w:rFonts w:ascii="宋体" w:eastAsia="宋体" w:hAnsi="宋体" w:cs="宋体" w:hint="eastAsia"/>
                <w:color w:val="000000"/>
                <w:kern w:val="0"/>
                <w:sz w:val="18"/>
                <w:szCs w:val="18"/>
                <w:lang w:bidi="ar"/>
              </w:rPr>
              <w:t>240</w:t>
            </w:r>
          </w:p>
        </w:tc>
        <w:tc>
          <w:tcPr>
            <w:tcW w:w="853" w:type="dxa"/>
            <w:vMerge/>
            <w:tcBorders>
              <w:left w:val="single" w:sz="4" w:space="0" w:color="auto"/>
              <w:right w:val="single" w:sz="4" w:space="0" w:color="auto"/>
            </w:tcBorders>
            <w:vAlign w:val="center"/>
          </w:tcPr>
          <w:p w14:paraId="1A34C62D"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75A37879"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1B51A8C7" w14:textId="77777777" w:rsidR="00080110" w:rsidRDefault="00080110" w:rsidP="009C0E84">
            <w:pPr>
              <w:widowControl/>
              <w:jc w:val="left"/>
              <w:rPr>
                <w:rFonts w:ascii="宋体" w:eastAsia="宋体" w:hAnsi="宋体"/>
                <w:sz w:val="18"/>
                <w:szCs w:val="18"/>
              </w:rPr>
            </w:pPr>
          </w:p>
        </w:tc>
      </w:tr>
      <w:tr w:rsidR="00080110" w14:paraId="7B15F851" w14:textId="77777777" w:rsidTr="009C0E84">
        <w:trPr>
          <w:trHeight w:hRule="exact" w:val="440"/>
        </w:trPr>
        <w:tc>
          <w:tcPr>
            <w:tcW w:w="5259" w:type="dxa"/>
            <w:gridSpan w:val="3"/>
            <w:tcBorders>
              <w:left w:val="single" w:sz="4" w:space="0" w:color="auto"/>
              <w:right w:val="single" w:sz="4" w:space="0" w:color="auto"/>
            </w:tcBorders>
            <w:vAlign w:val="center"/>
          </w:tcPr>
          <w:p w14:paraId="6139E54D" w14:textId="77777777" w:rsidR="00080110" w:rsidRDefault="00080110" w:rsidP="009C0E84">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合计</w:t>
            </w:r>
          </w:p>
        </w:tc>
        <w:tc>
          <w:tcPr>
            <w:tcW w:w="568" w:type="dxa"/>
            <w:tcBorders>
              <w:top w:val="single" w:sz="4" w:space="0" w:color="auto"/>
              <w:left w:val="single" w:sz="4" w:space="0" w:color="auto"/>
              <w:bottom w:val="single" w:sz="4" w:space="0" w:color="auto"/>
              <w:right w:val="single" w:sz="4" w:space="0" w:color="auto"/>
            </w:tcBorders>
            <w:vAlign w:val="center"/>
          </w:tcPr>
          <w:p w14:paraId="051EA141" w14:textId="77777777" w:rsidR="00080110" w:rsidRDefault="00080110" w:rsidP="009C0E84">
            <w:pPr>
              <w:widowControl/>
              <w:jc w:val="center"/>
              <w:textAlignment w:val="center"/>
              <w:rPr>
                <w:rFonts w:ascii="宋体" w:eastAsia="宋体" w:hAnsi="宋体" w:cs="宋体"/>
                <w:color w:val="000000"/>
                <w:kern w:val="0"/>
                <w:sz w:val="18"/>
                <w:szCs w:val="18"/>
                <w:lang w:bidi="ar"/>
              </w:rPr>
            </w:pPr>
          </w:p>
        </w:tc>
        <w:tc>
          <w:tcPr>
            <w:tcW w:w="1137" w:type="dxa"/>
            <w:tcBorders>
              <w:top w:val="single" w:sz="4" w:space="0" w:color="auto"/>
              <w:left w:val="single" w:sz="4" w:space="0" w:color="auto"/>
              <w:bottom w:val="single" w:sz="4" w:space="0" w:color="auto"/>
              <w:right w:val="single" w:sz="4" w:space="0" w:color="auto"/>
            </w:tcBorders>
            <w:vAlign w:val="center"/>
          </w:tcPr>
          <w:p w14:paraId="031CEBC5" w14:textId="77777777" w:rsidR="00080110" w:rsidRDefault="00080110" w:rsidP="009C0E84">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r>
              <w:rPr>
                <w:rFonts w:ascii="宋体" w:eastAsia="宋体" w:hAnsi="宋体" w:cs="宋体"/>
                <w:color w:val="000000"/>
                <w:kern w:val="0"/>
                <w:sz w:val="18"/>
                <w:szCs w:val="18"/>
                <w:lang w:bidi="ar"/>
              </w:rPr>
              <w:t>9142</w:t>
            </w:r>
          </w:p>
        </w:tc>
        <w:tc>
          <w:tcPr>
            <w:tcW w:w="853" w:type="dxa"/>
            <w:vMerge/>
            <w:tcBorders>
              <w:left w:val="single" w:sz="4" w:space="0" w:color="auto"/>
              <w:right w:val="single" w:sz="4" w:space="0" w:color="auto"/>
            </w:tcBorders>
            <w:vAlign w:val="center"/>
          </w:tcPr>
          <w:p w14:paraId="078D9E0A" w14:textId="77777777" w:rsidR="00080110" w:rsidRDefault="00080110" w:rsidP="009C0E84">
            <w:pPr>
              <w:widowControl/>
              <w:jc w:val="center"/>
              <w:rPr>
                <w:rFonts w:ascii="宋体" w:eastAsia="宋体" w:hAnsi="宋体"/>
                <w:sz w:val="18"/>
                <w:szCs w:val="18"/>
              </w:rPr>
            </w:pPr>
          </w:p>
        </w:tc>
        <w:tc>
          <w:tcPr>
            <w:tcW w:w="1137" w:type="dxa"/>
            <w:vMerge/>
            <w:tcBorders>
              <w:left w:val="single" w:sz="4" w:space="0" w:color="auto"/>
              <w:right w:val="single" w:sz="4" w:space="0" w:color="auto"/>
            </w:tcBorders>
            <w:vAlign w:val="center"/>
          </w:tcPr>
          <w:p w14:paraId="5EF4A553" w14:textId="77777777" w:rsidR="00080110" w:rsidRDefault="00080110" w:rsidP="009C0E84">
            <w:pPr>
              <w:widowControl/>
              <w:jc w:val="center"/>
              <w:rPr>
                <w:rFonts w:ascii="宋体" w:eastAsia="宋体" w:hAnsi="宋体"/>
                <w:sz w:val="18"/>
                <w:szCs w:val="18"/>
              </w:rPr>
            </w:pPr>
          </w:p>
        </w:tc>
        <w:tc>
          <w:tcPr>
            <w:tcW w:w="5969" w:type="dxa"/>
            <w:vMerge/>
            <w:tcBorders>
              <w:left w:val="single" w:sz="4" w:space="0" w:color="auto"/>
              <w:right w:val="single" w:sz="4" w:space="0" w:color="auto"/>
            </w:tcBorders>
            <w:vAlign w:val="center"/>
          </w:tcPr>
          <w:p w14:paraId="6A773AC1" w14:textId="77777777" w:rsidR="00080110" w:rsidRDefault="00080110" w:rsidP="009C0E84">
            <w:pPr>
              <w:widowControl/>
              <w:jc w:val="left"/>
              <w:rPr>
                <w:rFonts w:ascii="宋体" w:eastAsia="宋体" w:hAnsi="宋体"/>
                <w:sz w:val="18"/>
                <w:szCs w:val="18"/>
              </w:rPr>
            </w:pPr>
          </w:p>
        </w:tc>
      </w:tr>
    </w:tbl>
    <w:p w14:paraId="1C312A13" w14:textId="77777777" w:rsidR="00DB1D56" w:rsidRDefault="00DB1D56"/>
    <w:sectPr w:rsidR="00DB1D56" w:rsidSect="0008011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9FD29" w14:textId="77777777" w:rsidR="0074799E" w:rsidRDefault="0074799E" w:rsidP="00080110">
      <w:r>
        <w:separator/>
      </w:r>
    </w:p>
  </w:endnote>
  <w:endnote w:type="continuationSeparator" w:id="0">
    <w:p w14:paraId="154300C5" w14:textId="77777777" w:rsidR="0074799E" w:rsidRDefault="0074799E" w:rsidP="0008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SC">
    <w:altName w:val="宋体"/>
    <w:charset w:val="86"/>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EBDD8" w14:textId="77777777" w:rsidR="0074799E" w:rsidRDefault="0074799E" w:rsidP="00080110">
      <w:r>
        <w:separator/>
      </w:r>
    </w:p>
  </w:footnote>
  <w:footnote w:type="continuationSeparator" w:id="0">
    <w:p w14:paraId="10D8581D" w14:textId="77777777" w:rsidR="0074799E" w:rsidRDefault="0074799E" w:rsidP="00080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EE"/>
    <w:rsid w:val="00080110"/>
    <w:rsid w:val="002705EE"/>
    <w:rsid w:val="0074799E"/>
    <w:rsid w:val="00DB1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2ED148-8EA8-40EB-875E-6DBA48F8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110"/>
    <w:pPr>
      <w:widowControl w:val="0"/>
      <w:jc w:val="both"/>
    </w:pPr>
    <w:rPr>
      <w:rFonts w:ascii="Times New Roman" w:eastAsia="Songti SC"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1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80110"/>
    <w:rPr>
      <w:sz w:val="18"/>
      <w:szCs w:val="18"/>
    </w:rPr>
  </w:style>
  <w:style w:type="paragraph" w:styleId="a5">
    <w:name w:val="footer"/>
    <w:basedOn w:val="a"/>
    <w:link w:val="a6"/>
    <w:uiPriority w:val="99"/>
    <w:unhideWhenUsed/>
    <w:rsid w:val="000801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801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迪</dc:creator>
  <cp:keywords/>
  <dc:description/>
  <cp:lastModifiedBy>张 迪</cp:lastModifiedBy>
  <cp:revision>2</cp:revision>
  <dcterms:created xsi:type="dcterms:W3CDTF">2020-10-23T07:58:00Z</dcterms:created>
  <dcterms:modified xsi:type="dcterms:W3CDTF">2020-10-23T07:58:00Z</dcterms:modified>
</cp:coreProperties>
</file>