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216" w:lineRule="atLeast"/>
        <w:jc w:val="center"/>
        <w:rPr>
          <w:rFonts w:ascii="微软雅黑" w:hAnsi="微软雅黑" w:eastAsia="微软雅黑" w:cs="微软雅黑"/>
          <w:color w:val="333333"/>
          <w:sz w:val="14"/>
          <w:szCs w:val="14"/>
        </w:rPr>
      </w:pPr>
      <w:bookmarkStart w:id="49" w:name="_GoBack"/>
      <w:r>
        <w:rPr>
          <w:rFonts w:hint="eastAsia" w:ascii="宋体" w:hAnsi="宋体" w:eastAsia="宋体" w:cs="宋体"/>
          <w:b/>
          <w:color w:val="333333"/>
          <w:kern w:val="0"/>
          <w:sz w:val="32"/>
          <w:szCs w:val="32"/>
          <w:shd w:val="clear" w:color="auto" w:fill="FFFFFF"/>
        </w:rPr>
        <w:t>青岛新机场涉铁工程电力电缆竞争性谈判采购</w:t>
      </w:r>
      <w:r>
        <w:rPr>
          <w:rFonts w:hint="eastAsia" w:ascii="宋体" w:hAnsi="宋体" w:eastAsia="宋体" w:cs="宋体"/>
          <w:b/>
          <w:color w:val="333333"/>
          <w:kern w:val="0"/>
          <w:sz w:val="32"/>
          <w:szCs w:val="32"/>
          <w:shd w:val="clear" w:color="auto" w:fill="FFFFFF"/>
          <w:lang w:eastAsia="zh-CN"/>
        </w:rPr>
        <w:t>公告</w:t>
      </w:r>
    </w:p>
    <w:bookmarkEnd w:id="49"/>
    <w:p>
      <w:pPr>
        <w:widowControl/>
        <w:shd w:val="clear" w:color="auto" w:fill="FFFFFF"/>
        <w:spacing w:line="216" w:lineRule="atLeast"/>
        <w:jc w:val="center"/>
        <w:rPr>
          <w:rFonts w:ascii="微软雅黑" w:hAnsi="微软雅黑" w:eastAsia="微软雅黑" w:cs="微软雅黑"/>
          <w:color w:val="333333"/>
          <w:sz w:val="14"/>
          <w:szCs w:val="14"/>
        </w:rPr>
      </w:pPr>
      <w:r>
        <w:rPr>
          <w:rFonts w:hint="eastAsia" w:ascii="宋体" w:hAnsi="宋体" w:eastAsia="宋体" w:cs="宋体"/>
          <w:b/>
          <w:color w:val="333333"/>
          <w:kern w:val="0"/>
          <w:sz w:val="24"/>
          <w:shd w:val="clear" w:color="auto" w:fill="FFFFFF"/>
        </w:rPr>
        <w:t>（谈判编号：ST-01）</w:t>
      </w:r>
    </w:p>
    <w:p>
      <w:pPr>
        <w:widowControl/>
        <w:shd w:val="clear" w:color="auto" w:fill="FFFFFF"/>
        <w:spacing w:before="100" w:line="400" w:lineRule="atLeast"/>
        <w:rPr>
          <w:rFonts w:ascii="微软雅黑" w:hAnsi="微软雅黑" w:eastAsia="微软雅黑" w:cs="微软雅黑"/>
          <w:color w:val="333333"/>
          <w:sz w:val="14"/>
          <w:szCs w:val="14"/>
        </w:rPr>
      </w:pPr>
      <w:bookmarkStart w:id="0" w:name="_Toc488106548"/>
      <w:bookmarkEnd w:id="0"/>
      <w:bookmarkStart w:id="1" w:name="_Toc144974480"/>
      <w:bookmarkEnd w:id="1"/>
      <w:bookmarkStart w:id="2" w:name="_Toc152042288"/>
      <w:bookmarkEnd w:id="2"/>
      <w:bookmarkStart w:id="3" w:name="_Toc238797532"/>
      <w:bookmarkEnd w:id="3"/>
      <w:bookmarkStart w:id="4" w:name="_Toc152045512"/>
      <w:bookmarkEnd w:id="4"/>
      <w:bookmarkStart w:id="5" w:name="_Toc238552177"/>
      <w:bookmarkEnd w:id="5"/>
      <w:bookmarkStart w:id="6" w:name="_Toc243475750"/>
      <w:bookmarkEnd w:id="6"/>
      <w:bookmarkStart w:id="7" w:name="_Toc458778381"/>
      <w:r>
        <w:rPr>
          <w:rFonts w:hint="eastAsia" w:ascii="宋体" w:hAnsi="宋体" w:eastAsia="宋体" w:cs="宋体"/>
          <w:b/>
          <w:color w:val="777777"/>
          <w:kern w:val="0"/>
          <w:sz w:val="28"/>
          <w:szCs w:val="28"/>
          <w:shd w:val="clear" w:color="auto" w:fill="FFFFFF"/>
        </w:rPr>
        <w:t>1.</w:t>
      </w:r>
      <w:bookmarkEnd w:id="7"/>
      <w:r>
        <w:rPr>
          <w:rFonts w:hint="eastAsia" w:ascii="宋体" w:hAnsi="宋体" w:eastAsia="宋体" w:cs="宋体"/>
          <w:b/>
          <w:color w:val="333333"/>
          <w:kern w:val="0"/>
          <w:sz w:val="28"/>
          <w:szCs w:val="28"/>
          <w:shd w:val="clear" w:color="auto" w:fill="FFFFFF"/>
        </w:rPr>
        <w:t>采购条件</w:t>
      </w:r>
    </w:p>
    <w:p>
      <w:pPr>
        <w:widowControl/>
        <w:shd w:val="clear" w:color="auto" w:fill="FFFFFF"/>
        <w:spacing w:line="216" w:lineRule="atLeast"/>
        <w:ind w:firstLine="420"/>
        <w:rPr>
          <w:rFonts w:ascii="微软雅黑" w:hAnsi="微软雅黑" w:eastAsia="微软雅黑" w:cs="微软雅黑"/>
          <w:color w:val="333333"/>
          <w:szCs w:val="21"/>
        </w:rPr>
      </w:pPr>
      <w:bookmarkStart w:id="8" w:name="_Toc238797533"/>
      <w:bookmarkEnd w:id="8"/>
      <w:bookmarkStart w:id="9" w:name="_Toc144974481"/>
      <w:bookmarkEnd w:id="9"/>
      <w:bookmarkStart w:id="10" w:name="_Toc238552178"/>
      <w:bookmarkEnd w:id="10"/>
      <w:bookmarkStart w:id="11" w:name="_Toc152045513"/>
      <w:bookmarkEnd w:id="11"/>
      <w:bookmarkStart w:id="12" w:name="_Toc243475751"/>
      <w:bookmarkEnd w:id="12"/>
      <w:bookmarkStart w:id="13" w:name="_Toc152042289"/>
      <w:bookmarkEnd w:id="13"/>
      <w:bookmarkStart w:id="14" w:name="_Toc458778382"/>
      <w:r>
        <w:rPr>
          <w:rFonts w:hint="eastAsia" w:ascii="宋体" w:hAnsi="宋体" w:eastAsia="宋体" w:cs="宋体"/>
          <w:color w:val="000000"/>
          <w:kern w:val="0"/>
          <w:szCs w:val="21"/>
          <w:shd w:val="clear" w:color="auto" w:fill="FFFFFF"/>
        </w:rPr>
        <w:t>本次谈判的项目建设资金已落实，所需物资已具备采购条件。中铁十局集团电务工程有限公司作为采购人，委托中铁十局集团电务工程有限公司电气化第一项目部作为谈判组织单位，对青岛新机场涉铁工程所需电线电缆进行竞争性谈判采购。</w:t>
      </w:r>
      <w:bookmarkEnd w:id="14"/>
    </w:p>
    <w:p>
      <w:pPr>
        <w:widowControl/>
        <w:shd w:val="clear" w:color="auto" w:fill="FFFFFF"/>
        <w:spacing w:before="100" w:line="400" w:lineRule="atLeast"/>
        <w:rPr>
          <w:rFonts w:ascii="微软雅黑" w:hAnsi="微软雅黑" w:eastAsia="微软雅黑" w:cs="微软雅黑"/>
          <w:color w:val="333333"/>
          <w:sz w:val="14"/>
          <w:szCs w:val="14"/>
        </w:rPr>
      </w:pPr>
      <w:bookmarkStart w:id="15" w:name="_Toc488106549"/>
      <w:r>
        <w:rPr>
          <w:rFonts w:hint="eastAsia" w:ascii="宋体" w:hAnsi="宋体" w:eastAsia="宋体" w:cs="宋体"/>
          <w:b/>
          <w:color w:val="777777"/>
          <w:kern w:val="0"/>
          <w:sz w:val="28"/>
          <w:szCs w:val="28"/>
          <w:shd w:val="clear" w:color="auto" w:fill="FFFFFF"/>
        </w:rPr>
        <w:t>2.</w:t>
      </w:r>
      <w:bookmarkEnd w:id="15"/>
      <w:bookmarkStart w:id="16" w:name="_Toc458778383"/>
      <w:bookmarkEnd w:id="16"/>
      <w:r>
        <w:rPr>
          <w:rFonts w:hint="eastAsia" w:ascii="宋体" w:hAnsi="宋体" w:eastAsia="宋体" w:cs="宋体"/>
          <w:b/>
          <w:color w:val="333333"/>
          <w:kern w:val="0"/>
          <w:sz w:val="28"/>
          <w:szCs w:val="28"/>
          <w:shd w:val="clear" w:color="auto" w:fill="FFFFFF"/>
        </w:rPr>
        <w:t>项目概况和采购内容</w:t>
      </w:r>
    </w:p>
    <w:p>
      <w:pPr>
        <w:widowControl/>
        <w:shd w:val="clear" w:color="auto" w:fill="FFFFFF"/>
        <w:wordWrap w:val="0"/>
        <w:spacing w:line="216" w:lineRule="atLeast"/>
        <w:ind w:firstLine="420"/>
        <w:rPr>
          <w:rFonts w:hint="eastAsia" w:ascii="宋体" w:hAnsi="宋体" w:eastAsia="宋体" w:cs="宋体"/>
          <w:color w:val="000000"/>
          <w:kern w:val="0"/>
          <w:szCs w:val="21"/>
          <w:shd w:val="clear" w:color="auto" w:fill="FFFFFF"/>
        </w:rPr>
      </w:pPr>
      <w:bookmarkStart w:id="17" w:name="_Toc238797534"/>
      <w:bookmarkEnd w:id="17"/>
      <w:bookmarkStart w:id="18" w:name="_Toc243475752"/>
      <w:bookmarkEnd w:id="18"/>
      <w:bookmarkStart w:id="19" w:name="_Toc144974482"/>
      <w:bookmarkEnd w:id="19"/>
      <w:bookmarkStart w:id="20" w:name="_Toc152045514"/>
      <w:bookmarkEnd w:id="20"/>
      <w:bookmarkStart w:id="21" w:name="_Toc152042290"/>
      <w:bookmarkEnd w:id="21"/>
      <w:bookmarkStart w:id="22" w:name="_Toc238552179"/>
      <w:r>
        <w:rPr>
          <w:rFonts w:hint="eastAsia" w:ascii="宋体" w:hAnsi="宋体" w:eastAsia="宋体" w:cs="宋体"/>
          <w:color w:val="000000"/>
          <w:kern w:val="0"/>
          <w:szCs w:val="21"/>
          <w:shd w:val="clear" w:color="auto" w:fill="FFFFFF"/>
        </w:rPr>
        <w:t>2.1 </w:t>
      </w:r>
      <w:bookmarkEnd w:id="22"/>
      <w:r>
        <w:rPr>
          <w:rFonts w:hint="eastAsia" w:ascii="宋体" w:hAnsi="宋体" w:eastAsia="宋体" w:cs="宋体"/>
          <w:color w:val="000000"/>
          <w:kern w:val="0"/>
          <w:szCs w:val="21"/>
          <w:shd w:val="clear" w:color="auto" w:fill="FFFFFF"/>
        </w:rPr>
        <w:t>本工程区段，新建南六路上跨转体桥附近有10kV铁路自闭、贯通电力架空线路以及35kV架空胶兰电源线路各1回，其中35kV架空胶兰电源线供青西供电车间日常生产生活用电。新建南进场路上跨转体桥附近有10kV铁路自闭、贯通电力架空线路各1回，新建南十路上跨转体桥附近有10kV铁路自闭、贯通电力架空线路各1回。</w:t>
      </w:r>
    </w:p>
    <w:p>
      <w:pPr>
        <w:widowControl/>
        <w:shd w:val="clear" w:color="auto" w:fill="FFFFFF"/>
        <w:spacing w:line="216" w:lineRule="atLeast"/>
        <w:ind w:firstLine="420"/>
        <w:rPr>
          <w:rFonts w:ascii="微软雅黑" w:hAnsi="微软雅黑" w:eastAsia="微软雅黑" w:cs="微软雅黑"/>
          <w:color w:val="333333"/>
          <w:szCs w:val="21"/>
        </w:rPr>
      </w:pPr>
      <w:r>
        <w:rPr>
          <w:rFonts w:hint="eastAsia" w:ascii="宋体" w:hAnsi="宋体" w:eastAsia="宋体" w:cs="宋体"/>
          <w:color w:val="000000"/>
          <w:kern w:val="0"/>
          <w:szCs w:val="21"/>
          <w:shd w:val="clear" w:color="auto" w:fill="FFFFFF"/>
        </w:rPr>
        <w:t>2.2 采购内容：物资品种、数量及包件划分详见附表1，规格型号、到货地、供货期等可见中国中铁采购电子商务平台供方交易平台采购信息的报价页面，若报价页面信息与竞争性谈判文件不一致，以竞争性谈判文件为准。</w:t>
      </w:r>
    </w:p>
    <w:p>
      <w:pPr>
        <w:widowControl/>
        <w:shd w:val="clear" w:color="auto" w:fill="FFFFFF"/>
        <w:spacing w:before="100" w:line="400" w:lineRule="atLeast"/>
        <w:rPr>
          <w:rFonts w:ascii="微软雅黑" w:hAnsi="微软雅黑" w:eastAsia="微软雅黑" w:cs="微软雅黑"/>
          <w:color w:val="333333"/>
          <w:sz w:val="14"/>
          <w:szCs w:val="14"/>
        </w:rPr>
      </w:pPr>
      <w:bookmarkStart w:id="23" w:name="_Toc488106550"/>
      <w:bookmarkEnd w:id="23"/>
      <w:bookmarkStart w:id="24" w:name="_Toc458778384"/>
      <w:r>
        <w:rPr>
          <w:rFonts w:hint="eastAsia" w:ascii="宋体" w:hAnsi="宋体" w:eastAsia="宋体" w:cs="宋体"/>
          <w:b/>
          <w:color w:val="777777"/>
          <w:kern w:val="0"/>
          <w:sz w:val="28"/>
          <w:szCs w:val="28"/>
          <w:shd w:val="clear" w:color="auto" w:fill="FFFFFF"/>
        </w:rPr>
        <w:t>3.</w:t>
      </w:r>
      <w:bookmarkEnd w:id="24"/>
      <w:r>
        <w:rPr>
          <w:rFonts w:hint="eastAsia" w:ascii="宋体" w:hAnsi="宋体" w:eastAsia="宋体" w:cs="宋体"/>
          <w:b/>
          <w:color w:val="333333"/>
          <w:kern w:val="0"/>
          <w:sz w:val="28"/>
          <w:szCs w:val="28"/>
          <w:shd w:val="clear" w:color="auto" w:fill="FFFFFF"/>
        </w:rPr>
        <w:t>谈判供应商资格要求</w:t>
      </w:r>
    </w:p>
    <w:p>
      <w:pPr>
        <w:widowControl/>
        <w:shd w:val="clear" w:color="auto" w:fill="FFFFFF"/>
        <w:spacing w:line="216" w:lineRule="atLeast"/>
        <w:ind w:firstLine="425"/>
        <w:rPr>
          <w:rFonts w:ascii="微软雅黑" w:hAnsi="微软雅黑" w:eastAsia="微软雅黑" w:cs="微软雅黑"/>
          <w:color w:val="333333"/>
          <w:szCs w:val="21"/>
        </w:rPr>
      </w:pPr>
      <w:r>
        <w:rPr>
          <w:rFonts w:hint="eastAsia" w:ascii="宋体" w:hAnsi="宋体" w:eastAsia="宋体" w:cs="宋体"/>
          <w:color w:val="333333"/>
          <w:kern w:val="0"/>
          <w:szCs w:val="21"/>
          <w:shd w:val="clear" w:color="auto" w:fill="FFFFFF"/>
        </w:rPr>
        <w:t>3.1 本次谈判采购的谈判供应商资格要求详见附表1。</w:t>
      </w:r>
    </w:p>
    <w:p>
      <w:pPr>
        <w:widowControl/>
        <w:shd w:val="clear" w:color="auto" w:fill="FFFFFF"/>
        <w:spacing w:line="216" w:lineRule="atLeast"/>
        <w:ind w:firstLine="425"/>
        <w:rPr>
          <w:rFonts w:ascii="微软雅黑" w:hAnsi="微软雅黑" w:eastAsia="微软雅黑" w:cs="微软雅黑"/>
          <w:color w:val="333333"/>
          <w:szCs w:val="21"/>
        </w:rPr>
      </w:pPr>
      <w:r>
        <w:rPr>
          <w:rFonts w:hint="eastAsia" w:ascii="宋体" w:hAnsi="宋体" w:eastAsia="宋体" w:cs="宋体"/>
          <w:color w:val="333333"/>
          <w:kern w:val="0"/>
          <w:szCs w:val="21"/>
          <w:shd w:val="clear" w:color="auto" w:fill="FFFFFF"/>
        </w:rPr>
        <w:t>3.2 在中国铁路总公司、采购人所属集团公司以及上级公司、采购项目建设单位处罚期范围之内的供应商不得参与谈判。</w:t>
      </w:r>
    </w:p>
    <w:p>
      <w:pPr>
        <w:widowControl/>
        <w:shd w:val="clear" w:color="auto" w:fill="FFFFFF"/>
        <w:spacing w:line="216" w:lineRule="atLeast"/>
        <w:ind w:firstLine="425"/>
        <w:rPr>
          <w:rFonts w:ascii="微软雅黑" w:hAnsi="微软雅黑" w:eastAsia="微软雅黑" w:cs="微软雅黑"/>
          <w:color w:val="333333"/>
          <w:szCs w:val="21"/>
        </w:rPr>
      </w:pPr>
      <w:r>
        <w:rPr>
          <w:rFonts w:hint="eastAsia" w:ascii="宋体" w:hAnsi="宋体" w:eastAsia="宋体" w:cs="宋体"/>
          <w:color w:val="333333"/>
          <w:kern w:val="0"/>
          <w:szCs w:val="21"/>
          <w:shd w:val="clear" w:color="auto" w:fill="FFFFFF"/>
        </w:rPr>
        <w:t>3.3 本次谈判采购不接受联合体竞标。</w:t>
      </w:r>
    </w:p>
    <w:p>
      <w:pPr>
        <w:widowControl/>
        <w:shd w:val="clear" w:color="auto" w:fill="FFFFFF"/>
        <w:spacing w:before="100" w:line="400" w:lineRule="atLeast"/>
        <w:rPr>
          <w:rFonts w:ascii="微软雅黑" w:hAnsi="微软雅黑" w:eastAsia="微软雅黑" w:cs="微软雅黑"/>
          <w:color w:val="333333"/>
          <w:sz w:val="14"/>
          <w:szCs w:val="14"/>
        </w:rPr>
      </w:pPr>
      <w:bookmarkStart w:id="25" w:name="_Toc488106551"/>
      <w:bookmarkEnd w:id="25"/>
      <w:bookmarkStart w:id="26" w:name="_Toc458778385"/>
      <w:r>
        <w:rPr>
          <w:rFonts w:hint="eastAsia" w:ascii="宋体" w:hAnsi="宋体" w:eastAsia="宋体" w:cs="宋体"/>
          <w:b/>
          <w:color w:val="777777"/>
          <w:kern w:val="0"/>
          <w:sz w:val="28"/>
          <w:szCs w:val="28"/>
          <w:shd w:val="clear" w:color="auto" w:fill="FFFFFF"/>
        </w:rPr>
        <w:t>4.</w:t>
      </w:r>
      <w:bookmarkEnd w:id="26"/>
      <w:r>
        <w:rPr>
          <w:rFonts w:hint="eastAsia" w:ascii="宋体" w:hAnsi="宋体" w:eastAsia="宋体" w:cs="宋体"/>
          <w:b/>
          <w:color w:val="333333"/>
          <w:kern w:val="0"/>
          <w:sz w:val="28"/>
          <w:szCs w:val="28"/>
          <w:shd w:val="clear" w:color="auto" w:fill="FFFFFF"/>
        </w:rPr>
        <w:t>竞争性谈判文件的获取</w:t>
      </w:r>
    </w:p>
    <w:p>
      <w:pPr>
        <w:widowControl/>
        <w:shd w:val="clear" w:color="auto" w:fill="FFFFFF"/>
        <w:spacing w:line="216" w:lineRule="atLeast"/>
        <w:ind w:firstLine="420"/>
        <w:rPr>
          <w:rFonts w:ascii="微软雅黑" w:hAnsi="微软雅黑" w:eastAsia="微软雅黑" w:cs="微软雅黑"/>
          <w:color w:val="333333"/>
          <w:szCs w:val="21"/>
        </w:rPr>
      </w:pPr>
      <w:bookmarkStart w:id="27" w:name="_Toc238797536"/>
      <w:bookmarkEnd w:id="27"/>
      <w:bookmarkStart w:id="28" w:name="_Toc144974484"/>
      <w:bookmarkEnd w:id="28"/>
      <w:bookmarkStart w:id="29" w:name="_Toc238552181"/>
      <w:bookmarkEnd w:id="29"/>
      <w:bookmarkStart w:id="30" w:name="_Toc152045516"/>
      <w:bookmarkEnd w:id="30"/>
      <w:bookmarkStart w:id="31" w:name="_Toc243475754"/>
      <w:bookmarkEnd w:id="31"/>
      <w:bookmarkStart w:id="32" w:name="_Toc152042292"/>
      <w:r>
        <w:rPr>
          <w:rFonts w:hint="eastAsia" w:ascii="宋体" w:hAnsi="宋体" w:eastAsia="宋体" w:cs="宋体"/>
          <w:color w:val="777777"/>
          <w:kern w:val="0"/>
          <w:szCs w:val="21"/>
          <w:shd w:val="clear" w:color="auto" w:fill="FFFFFF"/>
        </w:rPr>
        <w:t>4.1</w:t>
      </w:r>
      <w:bookmarkEnd w:id="32"/>
      <w:r>
        <w:rPr>
          <w:rFonts w:hint="eastAsia" w:ascii="宋体" w:hAnsi="宋体" w:eastAsia="宋体" w:cs="宋体"/>
          <w:color w:val="333333"/>
          <w:kern w:val="0"/>
          <w:szCs w:val="21"/>
          <w:shd w:val="clear" w:color="auto" w:fill="FFFFFF"/>
        </w:rPr>
        <w:t>购买竞争性谈判文件前应在</w:t>
      </w:r>
      <w:r>
        <w:rPr>
          <w:rFonts w:hint="eastAsia" w:ascii="宋体" w:hAnsi="宋体" w:eastAsia="宋体" w:cs="宋体"/>
          <w:b/>
          <w:color w:val="333333"/>
          <w:kern w:val="0"/>
          <w:szCs w:val="21"/>
          <w:shd w:val="clear" w:color="auto" w:fill="FFFFFF"/>
        </w:rPr>
        <w:t>中国中铁采购电子商务平台</w:t>
      </w:r>
      <w:r>
        <w:rPr>
          <w:rFonts w:hint="eastAsia" w:ascii="宋体" w:hAnsi="宋体" w:eastAsia="宋体" w:cs="宋体"/>
          <w:color w:val="333333"/>
          <w:kern w:val="0"/>
          <w:szCs w:val="21"/>
          <w:shd w:val="clear" w:color="auto" w:fill="FFFFFF"/>
        </w:rPr>
        <w:t>（</w:t>
      </w:r>
      <w:r>
        <w:rPr>
          <w:rFonts w:hint="eastAsia" w:ascii="宋体" w:hAnsi="宋体" w:eastAsia="宋体" w:cs="宋体"/>
          <w:b/>
          <w:color w:val="333333"/>
          <w:kern w:val="0"/>
          <w:szCs w:val="21"/>
          <w:shd w:val="clear" w:color="auto" w:fill="FFFFFF"/>
        </w:rPr>
        <w:t>www.crecgec.com</w:t>
      </w:r>
      <w:r>
        <w:rPr>
          <w:rFonts w:hint="eastAsia" w:ascii="宋体" w:hAnsi="宋体" w:eastAsia="宋体" w:cs="宋体"/>
          <w:color w:val="333333"/>
          <w:kern w:val="0"/>
          <w:szCs w:val="21"/>
          <w:shd w:val="clear" w:color="auto" w:fill="FFFFFF"/>
        </w:rPr>
        <w:t>）进行供应商注册（注册联系：客服热线400-6010-100）。平台注册及在线投标操作请参照“中国中铁采购电子商务平台-供应商园地版块”中《供应商在线投标简易操作指南（新门户版）》（</w:t>
      </w:r>
      <w:r>
        <w:rPr>
          <w:rFonts w:hint="eastAsia" w:ascii="宋体" w:hAnsi="宋体" w:eastAsia="宋体" w:cs="宋体"/>
          <w:b/>
          <w:color w:val="333333"/>
          <w:kern w:val="0"/>
          <w:szCs w:val="21"/>
          <w:shd w:val="clear" w:color="auto" w:fill="FFFFFF"/>
        </w:rPr>
        <w:t>http://www.crecgec.com/article-111-1.html</w:t>
      </w:r>
      <w:r>
        <w:rPr>
          <w:rFonts w:hint="eastAsia" w:ascii="宋体" w:hAnsi="宋体" w:eastAsia="宋体" w:cs="宋体"/>
          <w:color w:val="333333"/>
          <w:kern w:val="0"/>
          <w:szCs w:val="21"/>
          <w:shd w:val="clear" w:color="auto" w:fill="FFFFFF"/>
        </w:rPr>
        <w:t>）。</w:t>
      </w:r>
    </w:p>
    <w:p>
      <w:pPr>
        <w:widowControl/>
        <w:shd w:val="clear" w:color="auto" w:fill="FFFFFF"/>
        <w:spacing w:line="216" w:lineRule="atLeast"/>
        <w:ind w:firstLine="420"/>
        <w:rPr>
          <w:rFonts w:ascii="微软雅黑" w:hAnsi="微软雅黑" w:eastAsia="微软雅黑" w:cs="微软雅黑"/>
          <w:color w:val="333333"/>
          <w:szCs w:val="21"/>
        </w:rPr>
      </w:pPr>
      <w:r>
        <w:rPr>
          <w:rFonts w:hint="eastAsia" w:ascii="宋体" w:hAnsi="宋体" w:eastAsia="宋体" w:cs="宋体"/>
          <w:color w:val="333333"/>
          <w:kern w:val="0"/>
          <w:szCs w:val="21"/>
          <w:shd w:val="clear" w:color="auto" w:fill="FFFFFF"/>
        </w:rPr>
        <w:t>4.2竞争性谈判文件发售时间：</w:t>
      </w:r>
      <w:r>
        <w:rPr>
          <w:rFonts w:hint="eastAsia" w:ascii="宋体" w:hAnsi="宋体" w:eastAsia="宋体" w:cs="宋体"/>
          <w:b/>
          <w:color w:val="000000"/>
          <w:kern w:val="0"/>
          <w:szCs w:val="21"/>
          <w:u w:val="single"/>
          <w:shd w:val="clear" w:color="auto" w:fill="FFFFFF"/>
        </w:rPr>
        <w:t>2017</w:t>
      </w:r>
      <w:r>
        <w:rPr>
          <w:rFonts w:hint="eastAsia" w:ascii="宋体" w:hAnsi="宋体" w:eastAsia="宋体" w:cs="宋体"/>
          <w:b/>
          <w:color w:val="000000"/>
          <w:kern w:val="0"/>
          <w:szCs w:val="21"/>
          <w:shd w:val="clear" w:color="auto" w:fill="FFFFFF"/>
        </w:rPr>
        <w:t>年</w:t>
      </w:r>
      <w:r>
        <w:rPr>
          <w:rFonts w:hint="eastAsia" w:ascii="宋体" w:hAnsi="宋体" w:eastAsia="宋体" w:cs="宋体"/>
          <w:b/>
          <w:color w:val="000000"/>
          <w:kern w:val="0"/>
          <w:szCs w:val="21"/>
          <w:u w:val="single"/>
          <w:shd w:val="clear" w:color="auto" w:fill="FFFFFF"/>
        </w:rPr>
        <w:t>11</w:t>
      </w:r>
      <w:r>
        <w:rPr>
          <w:rFonts w:hint="eastAsia" w:ascii="宋体" w:hAnsi="宋体" w:eastAsia="宋体" w:cs="宋体"/>
          <w:b/>
          <w:color w:val="000000"/>
          <w:kern w:val="0"/>
          <w:szCs w:val="21"/>
          <w:shd w:val="clear" w:color="auto" w:fill="FFFFFF"/>
        </w:rPr>
        <w:t>月</w:t>
      </w:r>
      <w:r>
        <w:rPr>
          <w:rFonts w:hint="eastAsia" w:ascii="宋体" w:hAnsi="宋体" w:eastAsia="宋体" w:cs="宋体"/>
          <w:b/>
          <w:color w:val="000000"/>
          <w:kern w:val="0"/>
          <w:szCs w:val="21"/>
          <w:u w:val="single"/>
          <w:shd w:val="clear" w:color="auto" w:fill="FFFFFF"/>
        </w:rPr>
        <w:t>4</w:t>
      </w:r>
      <w:r>
        <w:rPr>
          <w:rFonts w:hint="eastAsia" w:ascii="宋体" w:hAnsi="宋体" w:eastAsia="宋体" w:cs="宋体"/>
          <w:b/>
          <w:color w:val="000000"/>
          <w:kern w:val="0"/>
          <w:szCs w:val="21"/>
          <w:shd w:val="clear" w:color="auto" w:fill="FFFFFF"/>
        </w:rPr>
        <w:t>日至</w:t>
      </w:r>
      <w:r>
        <w:rPr>
          <w:rFonts w:hint="eastAsia" w:ascii="宋体" w:hAnsi="宋体" w:eastAsia="宋体" w:cs="宋体"/>
          <w:b/>
          <w:color w:val="000000"/>
          <w:kern w:val="0"/>
          <w:szCs w:val="21"/>
          <w:u w:val="single"/>
          <w:shd w:val="clear" w:color="auto" w:fill="FFFFFF"/>
        </w:rPr>
        <w:t>2017</w:t>
      </w:r>
      <w:r>
        <w:rPr>
          <w:rFonts w:hint="eastAsia" w:ascii="宋体" w:hAnsi="宋体" w:eastAsia="宋体" w:cs="宋体"/>
          <w:b/>
          <w:color w:val="000000"/>
          <w:kern w:val="0"/>
          <w:szCs w:val="21"/>
          <w:shd w:val="clear" w:color="auto" w:fill="FFFFFF"/>
        </w:rPr>
        <w:t>年</w:t>
      </w:r>
      <w:r>
        <w:rPr>
          <w:rFonts w:hint="eastAsia" w:ascii="宋体" w:hAnsi="宋体" w:eastAsia="宋体" w:cs="宋体"/>
          <w:b/>
          <w:color w:val="000000"/>
          <w:kern w:val="0"/>
          <w:szCs w:val="21"/>
          <w:u w:val="single"/>
          <w:shd w:val="clear" w:color="auto" w:fill="FFFFFF"/>
        </w:rPr>
        <w:t>11</w:t>
      </w:r>
      <w:r>
        <w:rPr>
          <w:rFonts w:hint="eastAsia" w:ascii="宋体" w:hAnsi="宋体" w:eastAsia="宋体" w:cs="宋体"/>
          <w:b/>
          <w:color w:val="000000"/>
          <w:kern w:val="0"/>
          <w:szCs w:val="21"/>
          <w:shd w:val="clear" w:color="auto" w:fill="FFFFFF"/>
        </w:rPr>
        <w:t>月</w:t>
      </w:r>
      <w:r>
        <w:rPr>
          <w:rFonts w:hint="eastAsia" w:ascii="宋体" w:hAnsi="宋体" w:eastAsia="宋体" w:cs="宋体"/>
          <w:b/>
          <w:color w:val="000000"/>
          <w:kern w:val="0"/>
          <w:szCs w:val="21"/>
          <w:u w:val="single"/>
          <w:shd w:val="clear" w:color="auto" w:fill="FFFFFF"/>
        </w:rPr>
        <w:t>7</w:t>
      </w:r>
      <w:r>
        <w:rPr>
          <w:rFonts w:hint="eastAsia" w:ascii="宋体" w:hAnsi="宋体" w:eastAsia="宋体" w:cs="宋体"/>
          <w:b/>
          <w:color w:val="000000"/>
          <w:kern w:val="0"/>
          <w:szCs w:val="21"/>
          <w:shd w:val="clear" w:color="auto" w:fill="FFFFFF"/>
        </w:rPr>
        <w:t>日</w:t>
      </w:r>
      <w:r>
        <w:rPr>
          <w:rFonts w:hint="eastAsia" w:ascii="宋体" w:hAnsi="宋体" w:eastAsia="宋体" w:cs="宋体"/>
          <w:b/>
          <w:color w:val="000000"/>
          <w:kern w:val="0"/>
          <w:szCs w:val="21"/>
          <w:u w:val="single"/>
          <w:shd w:val="clear" w:color="auto" w:fill="FFFFFF"/>
        </w:rPr>
        <w:t>17:00</w:t>
      </w:r>
      <w:r>
        <w:rPr>
          <w:rFonts w:hint="eastAsia" w:ascii="宋体" w:hAnsi="宋体" w:eastAsia="宋体" w:cs="宋体"/>
          <w:color w:val="000000"/>
          <w:kern w:val="0"/>
          <w:szCs w:val="21"/>
          <w:shd w:val="clear" w:color="auto" w:fill="FFFFFF"/>
        </w:rPr>
        <w:t>（国家法定节假日除外）。</w:t>
      </w:r>
      <w:r>
        <w:rPr>
          <w:rFonts w:hint="eastAsia" w:ascii="宋体" w:hAnsi="宋体" w:eastAsia="宋体" w:cs="宋体"/>
          <w:color w:val="333333"/>
          <w:kern w:val="0"/>
          <w:szCs w:val="21"/>
          <w:shd w:val="clear" w:color="auto" w:fill="FFFFFF"/>
        </w:rPr>
        <w:t>凡有意参加谈判者，</w:t>
      </w:r>
      <w:r>
        <w:rPr>
          <w:rFonts w:hint="eastAsia" w:ascii="宋体" w:hAnsi="宋体" w:eastAsia="宋体" w:cs="宋体"/>
          <w:b/>
          <w:color w:val="000000"/>
          <w:kern w:val="0"/>
          <w:szCs w:val="21"/>
          <w:shd w:val="clear" w:color="auto" w:fill="FFFFFF"/>
        </w:rPr>
        <w:t>请于</w:t>
      </w:r>
      <w:r>
        <w:rPr>
          <w:rFonts w:hint="eastAsia" w:ascii="宋体" w:hAnsi="宋体" w:eastAsia="宋体" w:cs="宋体"/>
          <w:b/>
          <w:color w:val="000000"/>
          <w:kern w:val="0"/>
          <w:szCs w:val="21"/>
          <w:u w:val="single"/>
          <w:shd w:val="clear" w:color="auto" w:fill="FFFFFF"/>
        </w:rPr>
        <w:t>2017</w:t>
      </w:r>
      <w:r>
        <w:rPr>
          <w:rFonts w:hint="eastAsia" w:ascii="宋体" w:hAnsi="宋体" w:eastAsia="宋体" w:cs="宋体"/>
          <w:b/>
          <w:color w:val="000000"/>
          <w:kern w:val="0"/>
          <w:szCs w:val="21"/>
          <w:shd w:val="clear" w:color="auto" w:fill="FFFFFF"/>
        </w:rPr>
        <w:t>年</w:t>
      </w:r>
      <w:r>
        <w:rPr>
          <w:rFonts w:hint="eastAsia" w:ascii="宋体" w:hAnsi="宋体" w:eastAsia="宋体" w:cs="宋体"/>
          <w:b/>
          <w:color w:val="000000"/>
          <w:kern w:val="0"/>
          <w:szCs w:val="21"/>
          <w:u w:val="single"/>
          <w:shd w:val="clear" w:color="auto" w:fill="FFFFFF"/>
        </w:rPr>
        <w:t>11</w:t>
      </w:r>
      <w:r>
        <w:rPr>
          <w:rFonts w:hint="eastAsia" w:ascii="宋体" w:hAnsi="宋体" w:eastAsia="宋体" w:cs="宋体"/>
          <w:b/>
          <w:color w:val="000000"/>
          <w:kern w:val="0"/>
          <w:szCs w:val="21"/>
          <w:shd w:val="clear" w:color="auto" w:fill="FFFFFF"/>
        </w:rPr>
        <w:t>月</w:t>
      </w:r>
      <w:r>
        <w:rPr>
          <w:rFonts w:hint="eastAsia" w:ascii="宋体" w:hAnsi="宋体" w:eastAsia="宋体" w:cs="宋体"/>
          <w:b/>
          <w:color w:val="000000"/>
          <w:kern w:val="0"/>
          <w:szCs w:val="21"/>
          <w:u w:val="single"/>
          <w:shd w:val="clear" w:color="auto" w:fill="FFFFFF"/>
        </w:rPr>
        <w:t>4</w:t>
      </w:r>
      <w:r>
        <w:rPr>
          <w:rFonts w:hint="eastAsia" w:ascii="宋体" w:hAnsi="宋体" w:eastAsia="宋体" w:cs="宋体"/>
          <w:b/>
          <w:color w:val="000000"/>
          <w:kern w:val="0"/>
          <w:szCs w:val="21"/>
          <w:shd w:val="clear" w:color="auto" w:fill="FFFFFF"/>
        </w:rPr>
        <w:t>日至</w:t>
      </w:r>
      <w:r>
        <w:rPr>
          <w:rFonts w:hint="eastAsia" w:ascii="宋体" w:hAnsi="宋体" w:eastAsia="宋体" w:cs="宋体"/>
          <w:b/>
          <w:color w:val="000000"/>
          <w:kern w:val="0"/>
          <w:szCs w:val="21"/>
          <w:u w:val="single"/>
          <w:shd w:val="clear" w:color="auto" w:fill="FFFFFF"/>
        </w:rPr>
        <w:t>2017</w:t>
      </w:r>
      <w:r>
        <w:rPr>
          <w:rFonts w:hint="eastAsia" w:ascii="宋体" w:hAnsi="宋体" w:eastAsia="宋体" w:cs="宋体"/>
          <w:b/>
          <w:color w:val="000000"/>
          <w:kern w:val="0"/>
          <w:szCs w:val="21"/>
          <w:shd w:val="clear" w:color="auto" w:fill="FFFFFF"/>
        </w:rPr>
        <w:t>年</w:t>
      </w:r>
      <w:r>
        <w:rPr>
          <w:rFonts w:hint="eastAsia" w:ascii="宋体" w:hAnsi="宋体" w:eastAsia="宋体" w:cs="宋体"/>
          <w:b/>
          <w:color w:val="000000"/>
          <w:kern w:val="0"/>
          <w:szCs w:val="21"/>
          <w:u w:val="single"/>
          <w:shd w:val="clear" w:color="auto" w:fill="FFFFFF"/>
        </w:rPr>
        <w:t>11</w:t>
      </w:r>
      <w:r>
        <w:rPr>
          <w:rFonts w:hint="eastAsia" w:ascii="宋体" w:hAnsi="宋体" w:eastAsia="宋体" w:cs="宋体"/>
          <w:b/>
          <w:color w:val="000000"/>
          <w:kern w:val="0"/>
          <w:szCs w:val="21"/>
          <w:shd w:val="clear" w:color="auto" w:fill="FFFFFF"/>
        </w:rPr>
        <w:t>月</w:t>
      </w:r>
      <w:r>
        <w:rPr>
          <w:rFonts w:hint="eastAsia" w:ascii="宋体" w:hAnsi="宋体" w:eastAsia="宋体" w:cs="宋体"/>
          <w:b/>
          <w:color w:val="000000"/>
          <w:kern w:val="0"/>
          <w:szCs w:val="21"/>
          <w:u w:val="single"/>
          <w:shd w:val="clear" w:color="auto" w:fill="FFFFFF"/>
        </w:rPr>
        <w:t>7</w:t>
      </w:r>
      <w:r>
        <w:rPr>
          <w:rFonts w:hint="eastAsia" w:ascii="宋体" w:hAnsi="宋体" w:eastAsia="宋体" w:cs="宋体"/>
          <w:b/>
          <w:color w:val="000000"/>
          <w:kern w:val="0"/>
          <w:szCs w:val="21"/>
          <w:shd w:val="clear" w:color="auto" w:fill="FFFFFF"/>
        </w:rPr>
        <w:t>日</w:t>
      </w:r>
      <w:r>
        <w:rPr>
          <w:rFonts w:hint="eastAsia" w:ascii="宋体" w:hAnsi="宋体" w:eastAsia="宋体" w:cs="宋体"/>
          <w:b/>
          <w:color w:val="000000"/>
          <w:kern w:val="0"/>
          <w:szCs w:val="21"/>
          <w:u w:val="single"/>
          <w:shd w:val="clear" w:color="auto" w:fill="FFFFFF"/>
        </w:rPr>
        <w:t>17:00</w:t>
      </w:r>
      <w:r>
        <w:rPr>
          <w:rFonts w:hint="eastAsia" w:ascii="宋体" w:hAnsi="宋体" w:eastAsia="宋体" w:cs="宋体"/>
          <w:b/>
          <w:color w:val="000000"/>
          <w:kern w:val="0"/>
          <w:szCs w:val="21"/>
          <w:shd w:val="clear" w:color="auto" w:fill="FFFFFF"/>
        </w:rPr>
        <w:t>前在中国中铁采购电子商务平台供应商平台对本次谈判采购进行响应，</w:t>
      </w:r>
      <w:r>
        <w:rPr>
          <w:rFonts w:hint="eastAsia" w:ascii="宋体" w:hAnsi="宋体" w:eastAsia="宋体" w:cs="宋体"/>
          <w:b/>
          <w:color w:val="000000"/>
          <w:spacing w:val="-4"/>
          <w:kern w:val="0"/>
          <w:szCs w:val="21"/>
          <w:shd w:val="clear" w:color="auto" w:fill="FFFFFF"/>
        </w:rPr>
        <w:t>响应时请准确填写参加本次谈判采购的竞标联系人与联系方式</w:t>
      </w:r>
      <w:r>
        <w:rPr>
          <w:rFonts w:hint="eastAsia" w:ascii="宋体" w:hAnsi="宋体" w:eastAsia="宋体" w:cs="宋体"/>
          <w:b/>
          <w:color w:val="000000"/>
          <w:kern w:val="0"/>
          <w:szCs w:val="21"/>
          <w:shd w:val="clear" w:color="auto" w:fill="FFFFFF"/>
        </w:rPr>
        <w:t>。</w:t>
      </w:r>
    </w:p>
    <w:p>
      <w:pPr>
        <w:widowControl/>
        <w:shd w:val="clear" w:color="auto" w:fill="FFFFFF"/>
        <w:spacing w:line="216" w:lineRule="atLeast"/>
        <w:ind w:firstLine="420"/>
        <w:rPr>
          <w:rFonts w:ascii="微软雅黑" w:hAnsi="微软雅黑" w:eastAsia="微软雅黑" w:cs="微软雅黑"/>
          <w:color w:val="333333"/>
          <w:szCs w:val="21"/>
        </w:rPr>
      </w:pPr>
      <w:r>
        <w:rPr>
          <w:rFonts w:hint="eastAsia" w:ascii="宋体" w:hAnsi="宋体" w:eastAsia="宋体" w:cs="宋体"/>
          <w:color w:val="333333"/>
          <w:kern w:val="0"/>
          <w:szCs w:val="21"/>
          <w:shd w:val="clear" w:color="auto" w:fill="FFFFFF"/>
        </w:rPr>
        <w:t>4.3请谈判供应商</w:t>
      </w:r>
      <w:r>
        <w:rPr>
          <w:rFonts w:hint="eastAsia" w:ascii="宋体" w:hAnsi="宋体" w:eastAsia="宋体" w:cs="宋体"/>
          <w:b/>
          <w:color w:val="333333"/>
          <w:kern w:val="0"/>
          <w:szCs w:val="21"/>
          <w:shd w:val="clear" w:color="auto" w:fill="FFFFFF"/>
        </w:rPr>
        <w:t>先响应</w:t>
      </w:r>
      <w:r>
        <w:rPr>
          <w:rFonts w:hint="eastAsia" w:ascii="宋体" w:hAnsi="宋体" w:eastAsia="宋体" w:cs="宋体"/>
          <w:color w:val="333333"/>
          <w:kern w:val="0"/>
          <w:szCs w:val="21"/>
          <w:shd w:val="clear" w:color="auto" w:fill="FFFFFF"/>
        </w:rPr>
        <w:t>，成功响应后，请谈判供应商参照《供应商在线投标简易操作指南（新门户版）》自行到平台指定页面下载竞争性谈判文件。如遇到竞争性谈判文件下载失败、下载文件无法打开等网络技术问题，请更换谷歌Chorme浏览器后尝试再次下载，或联系平台客服热线400-6010-100咨询解决。</w:t>
      </w:r>
    </w:p>
    <w:p>
      <w:pPr>
        <w:widowControl/>
        <w:shd w:val="clear" w:color="auto" w:fill="FFFFFF"/>
        <w:spacing w:line="216" w:lineRule="atLeast"/>
        <w:ind w:firstLine="420"/>
        <w:rPr>
          <w:rFonts w:ascii="微软雅黑" w:hAnsi="微软雅黑" w:eastAsia="微软雅黑" w:cs="微软雅黑"/>
          <w:color w:val="333333"/>
          <w:szCs w:val="21"/>
        </w:rPr>
      </w:pPr>
      <w:r>
        <w:rPr>
          <w:rFonts w:hint="eastAsia" w:ascii="宋体" w:hAnsi="宋体" w:eastAsia="宋体" w:cs="宋体"/>
          <w:color w:val="333333"/>
          <w:kern w:val="0"/>
          <w:szCs w:val="21"/>
          <w:shd w:val="clear" w:color="auto" w:fill="FFFFFF"/>
        </w:rPr>
        <w:t>4.4竞争性谈判文件不收取费用。</w:t>
      </w:r>
    </w:p>
    <w:p>
      <w:pPr>
        <w:widowControl/>
        <w:shd w:val="clear" w:color="auto" w:fill="FFFFFF"/>
        <w:spacing w:before="100" w:line="400" w:lineRule="atLeast"/>
        <w:rPr>
          <w:rFonts w:ascii="微软雅黑" w:hAnsi="微软雅黑" w:eastAsia="微软雅黑" w:cs="微软雅黑"/>
          <w:color w:val="333333"/>
          <w:sz w:val="14"/>
          <w:szCs w:val="14"/>
        </w:rPr>
      </w:pPr>
      <w:bookmarkStart w:id="33" w:name="_Toc157499355"/>
      <w:bookmarkEnd w:id="33"/>
      <w:bookmarkStart w:id="34" w:name="_Toc238552182"/>
      <w:bookmarkEnd w:id="34"/>
      <w:bookmarkStart w:id="35" w:name="_Toc488106552"/>
      <w:bookmarkEnd w:id="35"/>
      <w:bookmarkStart w:id="36" w:name="_Toc243475755"/>
      <w:bookmarkEnd w:id="36"/>
      <w:bookmarkStart w:id="37" w:name="_Toc238797537"/>
      <w:bookmarkEnd w:id="37"/>
      <w:bookmarkStart w:id="38" w:name="_Toc458778386"/>
      <w:r>
        <w:rPr>
          <w:rFonts w:hint="eastAsia" w:ascii="宋体" w:hAnsi="宋体" w:eastAsia="宋体" w:cs="宋体"/>
          <w:b/>
          <w:color w:val="777777"/>
          <w:kern w:val="0"/>
          <w:sz w:val="28"/>
          <w:szCs w:val="28"/>
          <w:shd w:val="clear" w:color="auto" w:fill="FFFFFF"/>
        </w:rPr>
        <w:t>5.</w:t>
      </w:r>
      <w:bookmarkEnd w:id="38"/>
      <w:r>
        <w:rPr>
          <w:rFonts w:hint="eastAsia" w:ascii="宋体" w:hAnsi="宋体" w:eastAsia="宋体" w:cs="宋体"/>
          <w:b/>
          <w:color w:val="333333"/>
          <w:kern w:val="0"/>
          <w:sz w:val="28"/>
          <w:szCs w:val="28"/>
          <w:shd w:val="clear" w:color="auto" w:fill="FFFFFF"/>
        </w:rPr>
        <w:t>响应保证金和响应文件的递交</w:t>
      </w:r>
    </w:p>
    <w:p>
      <w:pPr>
        <w:widowControl/>
        <w:shd w:val="clear" w:color="auto" w:fill="FFFFFF"/>
        <w:spacing w:line="216" w:lineRule="atLeast"/>
        <w:ind w:firstLine="420"/>
        <w:rPr>
          <w:rFonts w:ascii="微软雅黑" w:hAnsi="微软雅黑" w:eastAsia="微软雅黑" w:cs="微软雅黑"/>
          <w:color w:val="333333"/>
          <w:szCs w:val="21"/>
        </w:rPr>
      </w:pPr>
      <w:r>
        <w:rPr>
          <w:rFonts w:hint="eastAsia" w:ascii="宋体" w:hAnsi="宋体" w:eastAsia="宋体" w:cs="宋体"/>
          <w:color w:val="333333"/>
          <w:kern w:val="0"/>
          <w:szCs w:val="21"/>
          <w:shd w:val="clear" w:color="auto" w:fill="FFFFFF"/>
        </w:rPr>
        <w:t>5.1本次竞争性谈判无响应保证金。</w:t>
      </w:r>
    </w:p>
    <w:p>
      <w:pPr>
        <w:widowControl/>
        <w:shd w:val="clear" w:color="auto" w:fill="FFFFFF"/>
        <w:spacing w:line="216" w:lineRule="atLeast"/>
        <w:ind w:firstLine="420"/>
        <w:rPr>
          <w:rFonts w:ascii="微软雅黑" w:hAnsi="微软雅黑" w:eastAsia="微软雅黑" w:cs="微软雅黑"/>
          <w:color w:val="333333"/>
          <w:szCs w:val="21"/>
        </w:rPr>
      </w:pPr>
      <w:r>
        <w:rPr>
          <w:rFonts w:hint="eastAsia" w:ascii="宋体" w:hAnsi="宋体" w:eastAsia="宋体" w:cs="宋体"/>
          <w:color w:val="333333"/>
          <w:kern w:val="0"/>
          <w:szCs w:val="21"/>
          <w:shd w:val="clear" w:color="auto" w:fill="FFFFFF"/>
        </w:rPr>
        <w:t>5.2响应文件递交的时间、地点：</w:t>
      </w:r>
    </w:p>
    <w:p>
      <w:pPr>
        <w:widowControl/>
        <w:shd w:val="clear" w:color="auto" w:fill="FFFFFF"/>
        <w:spacing w:line="216" w:lineRule="atLeast"/>
        <w:ind w:firstLine="422"/>
        <w:rPr>
          <w:rFonts w:ascii="微软雅黑" w:hAnsi="微软雅黑" w:eastAsia="微软雅黑" w:cs="微软雅黑"/>
          <w:color w:val="333333"/>
          <w:szCs w:val="21"/>
        </w:rPr>
      </w:pPr>
      <w:r>
        <w:rPr>
          <w:rFonts w:hint="eastAsia" w:ascii="宋体" w:hAnsi="宋体" w:eastAsia="宋体" w:cs="宋体"/>
          <w:b/>
          <w:color w:val="333333"/>
          <w:kern w:val="0"/>
          <w:szCs w:val="21"/>
          <w:shd w:val="clear" w:color="auto" w:fill="FFFFFF"/>
        </w:rPr>
        <w:t>谈判供应商在开标前必须完成中国中铁采购电子商务平台网上报价的填写，并上传响应文件电子版（建议谈判供应商在交易平台响应界面勾选“开标后自动解锁”选项），</w:t>
      </w:r>
      <w:r>
        <w:rPr>
          <w:rFonts w:hint="eastAsia" w:ascii="宋体" w:hAnsi="宋体" w:eastAsia="宋体" w:cs="宋体"/>
          <w:color w:val="333333"/>
          <w:kern w:val="0"/>
          <w:szCs w:val="21"/>
          <w:shd w:val="clear" w:color="auto" w:fill="FFFFFF"/>
        </w:rPr>
        <w:t>并按照要求书面递交响应文件。</w:t>
      </w:r>
    </w:p>
    <w:p>
      <w:pPr>
        <w:widowControl/>
        <w:shd w:val="clear" w:color="auto" w:fill="FFFFFF"/>
        <w:spacing w:line="216" w:lineRule="atLeast"/>
        <w:ind w:firstLine="422"/>
        <w:rPr>
          <w:rFonts w:ascii="微软雅黑" w:hAnsi="微软雅黑" w:eastAsia="微软雅黑" w:cs="微软雅黑"/>
          <w:color w:val="333333"/>
          <w:szCs w:val="21"/>
        </w:rPr>
      </w:pPr>
      <w:r>
        <w:rPr>
          <w:rFonts w:hint="eastAsia" w:ascii="宋体" w:hAnsi="宋体" w:eastAsia="宋体" w:cs="宋体"/>
          <w:b/>
          <w:color w:val="333333"/>
          <w:kern w:val="0"/>
          <w:szCs w:val="21"/>
          <w:shd w:val="clear" w:color="auto" w:fill="FFFFFF"/>
        </w:rPr>
        <w:t>未完成网上报价填写，或未上传响应文件，或网上报价填写与纸质响应文件不一致的，响应将被拒绝。</w:t>
      </w:r>
    </w:p>
    <w:p>
      <w:pPr>
        <w:widowControl/>
        <w:shd w:val="clear" w:color="auto" w:fill="FFFFFF"/>
        <w:spacing w:line="216" w:lineRule="atLeast"/>
        <w:ind w:firstLine="420"/>
        <w:rPr>
          <w:rFonts w:ascii="微软雅黑" w:hAnsi="微软雅黑" w:eastAsia="微软雅黑" w:cs="微软雅黑"/>
          <w:color w:val="333333"/>
          <w:szCs w:val="21"/>
        </w:rPr>
      </w:pPr>
      <w:r>
        <w:rPr>
          <w:rFonts w:hint="eastAsia" w:ascii="宋体" w:hAnsi="宋体" w:eastAsia="宋体" w:cs="宋体"/>
          <w:color w:val="333333"/>
          <w:kern w:val="0"/>
          <w:szCs w:val="21"/>
          <w:shd w:val="clear" w:color="auto" w:fill="FFFFFF"/>
        </w:rPr>
        <w:t>响应文件电子版上传的截止时间为</w:t>
      </w:r>
      <w:r>
        <w:rPr>
          <w:rFonts w:hint="eastAsia" w:ascii="宋体" w:hAnsi="宋体" w:eastAsia="宋体" w:cs="宋体"/>
          <w:color w:val="333333"/>
          <w:kern w:val="0"/>
          <w:szCs w:val="21"/>
          <w:u w:val="single"/>
          <w:shd w:val="clear" w:color="auto" w:fill="FFFFFF"/>
        </w:rPr>
        <w:t>2017</w:t>
      </w:r>
      <w:r>
        <w:rPr>
          <w:rFonts w:hint="eastAsia" w:ascii="宋体" w:hAnsi="宋体" w:eastAsia="宋体" w:cs="宋体"/>
          <w:color w:val="333333"/>
          <w:kern w:val="0"/>
          <w:szCs w:val="21"/>
          <w:shd w:val="clear" w:color="auto" w:fill="FFFFFF"/>
        </w:rPr>
        <w:t>年</w:t>
      </w:r>
      <w:r>
        <w:rPr>
          <w:rFonts w:hint="eastAsia" w:ascii="宋体" w:hAnsi="宋体" w:eastAsia="宋体" w:cs="宋体"/>
          <w:color w:val="333333"/>
          <w:kern w:val="0"/>
          <w:szCs w:val="21"/>
          <w:u w:val="single"/>
          <w:shd w:val="clear" w:color="auto" w:fill="FFFFFF"/>
        </w:rPr>
        <w:t>11</w:t>
      </w:r>
      <w:r>
        <w:rPr>
          <w:rFonts w:hint="eastAsia" w:ascii="宋体" w:hAnsi="宋体" w:eastAsia="宋体" w:cs="宋体"/>
          <w:color w:val="333333"/>
          <w:kern w:val="0"/>
          <w:szCs w:val="21"/>
          <w:shd w:val="clear" w:color="auto" w:fill="FFFFFF"/>
        </w:rPr>
        <w:t>月</w:t>
      </w:r>
      <w:r>
        <w:rPr>
          <w:rFonts w:hint="eastAsia" w:ascii="宋体" w:hAnsi="宋体" w:eastAsia="宋体" w:cs="宋体"/>
          <w:color w:val="333333"/>
          <w:kern w:val="0"/>
          <w:szCs w:val="21"/>
          <w:u w:val="single"/>
          <w:shd w:val="clear" w:color="auto" w:fill="FFFFFF"/>
        </w:rPr>
        <w:t>8</w:t>
      </w:r>
      <w:r>
        <w:rPr>
          <w:rFonts w:hint="eastAsia" w:ascii="宋体" w:hAnsi="宋体" w:eastAsia="宋体" w:cs="宋体"/>
          <w:color w:val="333333"/>
          <w:kern w:val="0"/>
          <w:szCs w:val="21"/>
          <w:shd w:val="clear" w:color="auto" w:fill="FFFFFF"/>
        </w:rPr>
        <w:t>日</w:t>
      </w:r>
      <w:r>
        <w:rPr>
          <w:rFonts w:hint="eastAsia" w:ascii="宋体" w:hAnsi="宋体" w:eastAsia="宋体" w:cs="宋体"/>
          <w:color w:val="333333"/>
          <w:kern w:val="0"/>
          <w:szCs w:val="21"/>
          <w:u w:val="single"/>
          <w:shd w:val="clear" w:color="auto" w:fill="FFFFFF"/>
        </w:rPr>
        <w:t>9:00</w:t>
      </w:r>
      <w:r>
        <w:rPr>
          <w:rFonts w:hint="eastAsia" w:ascii="宋体" w:hAnsi="宋体" w:eastAsia="宋体" w:cs="宋体"/>
          <w:color w:val="333333"/>
          <w:kern w:val="0"/>
          <w:szCs w:val="21"/>
          <w:shd w:val="clear" w:color="auto" w:fill="FFFFFF"/>
        </w:rPr>
        <w:t>。提醒谈判供应商应提前上传响应文件电子版，避免因网络故障等意外导致响应无效。</w:t>
      </w:r>
    </w:p>
    <w:p>
      <w:pPr>
        <w:widowControl/>
        <w:shd w:val="clear" w:color="auto" w:fill="FFFFFF"/>
        <w:spacing w:line="216" w:lineRule="atLeast"/>
        <w:ind w:firstLine="420"/>
        <w:rPr>
          <w:rFonts w:ascii="微软雅黑" w:hAnsi="微软雅黑" w:eastAsia="微软雅黑" w:cs="微软雅黑"/>
          <w:color w:val="333333"/>
          <w:szCs w:val="21"/>
        </w:rPr>
      </w:pPr>
      <w:r>
        <w:rPr>
          <w:rFonts w:hint="eastAsia" w:ascii="宋体" w:hAnsi="宋体" w:eastAsia="宋体" w:cs="宋体"/>
          <w:color w:val="333333"/>
          <w:kern w:val="0"/>
          <w:szCs w:val="21"/>
          <w:shd w:val="clear" w:color="auto" w:fill="FFFFFF"/>
        </w:rPr>
        <w:t>响应文件书面递交时间为</w:t>
      </w:r>
      <w:r>
        <w:rPr>
          <w:rFonts w:hint="eastAsia" w:ascii="宋体" w:hAnsi="宋体" w:eastAsia="宋体" w:cs="宋体"/>
          <w:color w:val="333333"/>
          <w:kern w:val="0"/>
          <w:szCs w:val="21"/>
          <w:u w:val="single"/>
          <w:shd w:val="clear" w:color="auto" w:fill="FFFFFF"/>
        </w:rPr>
        <w:t>2017</w:t>
      </w:r>
      <w:r>
        <w:rPr>
          <w:rFonts w:hint="eastAsia" w:ascii="宋体" w:hAnsi="宋体" w:eastAsia="宋体" w:cs="宋体"/>
          <w:color w:val="333333"/>
          <w:kern w:val="0"/>
          <w:szCs w:val="21"/>
          <w:shd w:val="clear" w:color="auto" w:fill="FFFFFF"/>
        </w:rPr>
        <w:t>年</w:t>
      </w:r>
      <w:r>
        <w:rPr>
          <w:rFonts w:hint="eastAsia" w:ascii="宋体" w:hAnsi="宋体" w:eastAsia="宋体" w:cs="宋体"/>
          <w:color w:val="333333"/>
          <w:kern w:val="0"/>
          <w:szCs w:val="21"/>
          <w:u w:val="single"/>
          <w:shd w:val="clear" w:color="auto" w:fill="FFFFFF"/>
        </w:rPr>
        <w:t>11</w:t>
      </w:r>
      <w:r>
        <w:rPr>
          <w:rFonts w:hint="eastAsia" w:ascii="宋体" w:hAnsi="宋体" w:eastAsia="宋体" w:cs="宋体"/>
          <w:color w:val="333333"/>
          <w:kern w:val="0"/>
          <w:szCs w:val="21"/>
          <w:shd w:val="clear" w:color="auto" w:fill="FFFFFF"/>
        </w:rPr>
        <w:t>月</w:t>
      </w:r>
      <w:r>
        <w:rPr>
          <w:rFonts w:hint="eastAsia" w:ascii="宋体" w:hAnsi="宋体" w:eastAsia="宋体" w:cs="宋体"/>
          <w:color w:val="333333"/>
          <w:kern w:val="0"/>
          <w:szCs w:val="21"/>
          <w:u w:val="single"/>
          <w:shd w:val="clear" w:color="auto" w:fill="FFFFFF"/>
        </w:rPr>
        <w:t>8</w:t>
      </w:r>
      <w:r>
        <w:rPr>
          <w:rFonts w:hint="eastAsia" w:ascii="宋体" w:hAnsi="宋体" w:eastAsia="宋体" w:cs="宋体"/>
          <w:color w:val="333333"/>
          <w:kern w:val="0"/>
          <w:szCs w:val="21"/>
          <w:shd w:val="clear" w:color="auto" w:fill="FFFFFF"/>
        </w:rPr>
        <w:t>日</w:t>
      </w:r>
      <w:r>
        <w:rPr>
          <w:rFonts w:hint="eastAsia" w:ascii="宋体" w:hAnsi="宋体" w:eastAsia="宋体" w:cs="宋体"/>
          <w:color w:val="333333"/>
          <w:kern w:val="0"/>
          <w:szCs w:val="21"/>
          <w:u w:val="single"/>
          <w:shd w:val="clear" w:color="auto" w:fill="FFFFFF"/>
        </w:rPr>
        <w:t>8:30-9:00</w:t>
      </w:r>
      <w:r>
        <w:rPr>
          <w:rFonts w:hint="eastAsia" w:ascii="宋体" w:hAnsi="宋体" w:eastAsia="宋体" w:cs="宋体"/>
          <w:color w:val="333333"/>
          <w:kern w:val="0"/>
          <w:szCs w:val="21"/>
          <w:shd w:val="clear" w:color="auto" w:fill="FFFFFF"/>
        </w:rPr>
        <w:t>，递交响应文件的截止时间为</w:t>
      </w:r>
      <w:r>
        <w:rPr>
          <w:rFonts w:hint="eastAsia" w:ascii="宋体" w:hAnsi="宋体" w:eastAsia="宋体" w:cs="宋体"/>
          <w:color w:val="333333"/>
          <w:kern w:val="0"/>
          <w:szCs w:val="21"/>
          <w:u w:val="single"/>
          <w:shd w:val="clear" w:color="auto" w:fill="FFFFFF"/>
        </w:rPr>
        <w:t>2017</w:t>
      </w:r>
      <w:r>
        <w:rPr>
          <w:rFonts w:hint="eastAsia" w:ascii="宋体" w:hAnsi="宋体" w:eastAsia="宋体" w:cs="宋体"/>
          <w:color w:val="333333"/>
          <w:kern w:val="0"/>
          <w:szCs w:val="21"/>
          <w:shd w:val="clear" w:color="auto" w:fill="FFFFFF"/>
        </w:rPr>
        <w:t>年</w:t>
      </w:r>
      <w:r>
        <w:rPr>
          <w:rFonts w:hint="eastAsia" w:ascii="宋体" w:hAnsi="宋体" w:eastAsia="宋体" w:cs="宋体"/>
          <w:color w:val="333333"/>
          <w:kern w:val="0"/>
          <w:szCs w:val="21"/>
          <w:u w:val="single"/>
          <w:shd w:val="clear" w:color="auto" w:fill="FFFFFF"/>
        </w:rPr>
        <w:t>11</w:t>
      </w:r>
      <w:r>
        <w:rPr>
          <w:rFonts w:hint="eastAsia" w:ascii="宋体" w:hAnsi="宋体" w:eastAsia="宋体" w:cs="宋体"/>
          <w:color w:val="333333"/>
          <w:kern w:val="0"/>
          <w:szCs w:val="21"/>
          <w:shd w:val="clear" w:color="auto" w:fill="FFFFFF"/>
        </w:rPr>
        <w:t>月</w:t>
      </w:r>
      <w:r>
        <w:rPr>
          <w:rFonts w:hint="eastAsia" w:ascii="宋体" w:hAnsi="宋体" w:eastAsia="宋体" w:cs="宋体"/>
          <w:color w:val="333333"/>
          <w:kern w:val="0"/>
          <w:szCs w:val="21"/>
          <w:u w:val="single"/>
          <w:shd w:val="clear" w:color="auto" w:fill="FFFFFF"/>
        </w:rPr>
        <w:t>8</w:t>
      </w:r>
      <w:r>
        <w:rPr>
          <w:rFonts w:hint="eastAsia" w:ascii="宋体" w:hAnsi="宋体" w:eastAsia="宋体" w:cs="宋体"/>
          <w:color w:val="333333"/>
          <w:kern w:val="0"/>
          <w:szCs w:val="21"/>
          <w:shd w:val="clear" w:color="auto" w:fill="FFFFFF"/>
        </w:rPr>
        <w:t>日</w:t>
      </w:r>
      <w:r>
        <w:rPr>
          <w:rFonts w:hint="eastAsia" w:ascii="宋体" w:hAnsi="宋体" w:eastAsia="宋体" w:cs="宋体"/>
          <w:color w:val="333333"/>
          <w:kern w:val="0"/>
          <w:szCs w:val="21"/>
          <w:u w:val="single"/>
          <w:shd w:val="clear" w:color="auto" w:fill="FFFFFF"/>
        </w:rPr>
        <w:t>9:00</w:t>
      </w:r>
      <w:r>
        <w:rPr>
          <w:rFonts w:hint="eastAsia" w:ascii="宋体" w:hAnsi="宋体" w:eastAsia="宋体" w:cs="宋体"/>
          <w:color w:val="333333"/>
          <w:kern w:val="0"/>
          <w:szCs w:val="21"/>
          <w:shd w:val="clear" w:color="auto" w:fill="FFFFFF"/>
        </w:rPr>
        <w:t>。</w:t>
      </w:r>
    </w:p>
    <w:p>
      <w:pPr>
        <w:widowControl/>
        <w:shd w:val="clear" w:color="auto" w:fill="FFFFFF"/>
        <w:spacing w:line="216" w:lineRule="atLeast"/>
        <w:ind w:firstLine="420"/>
        <w:jc w:val="left"/>
        <w:rPr>
          <w:rFonts w:ascii="微软雅黑" w:hAnsi="微软雅黑" w:eastAsia="微软雅黑" w:cs="微软雅黑"/>
          <w:color w:val="333333"/>
          <w:szCs w:val="21"/>
        </w:rPr>
      </w:pPr>
      <w:r>
        <w:rPr>
          <w:rFonts w:hint="eastAsia" w:ascii="宋体" w:hAnsi="宋体" w:eastAsia="宋体" w:cs="宋体"/>
          <w:color w:val="333333"/>
          <w:kern w:val="0"/>
          <w:szCs w:val="21"/>
          <w:shd w:val="clear" w:color="auto" w:fill="FFFFFF"/>
        </w:rPr>
        <w:t>开标地点：</w:t>
      </w:r>
      <w:r>
        <w:rPr>
          <w:rFonts w:hint="eastAsia" w:ascii="宋体" w:hAnsi="宋体" w:eastAsia="宋体" w:cs="宋体"/>
          <w:color w:val="333333"/>
          <w:kern w:val="0"/>
          <w:szCs w:val="21"/>
          <w:u w:val="single"/>
          <w:shd w:val="clear" w:color="auto" w:fill="FFFFFF"/>
        </w:rPr>
        <w:t>山东省青岛市胶州市胶东镇农业银行北100米中铁十局一楼会议室。</w:t>
      </w:r>
    </w:p>
    <w:p>
      <w:pPr>
        <w:widowControl/>
        <w:shd w:val="clear" w:color="auto" w:fill="FFFFFF"/>
        <w:spacing w:line="216" w:lineRule="atLeast"/>
        <w:ind w:firstLine="420"/>
        <w:rPr>
          <w:rFonts w:ascii="微软雅黑" w:hAnsi="微软雅黑" w:eastAsia="微软雅黑" w:cs="微软雅黑"/>
          <w:color w:val="333333"/>
          <w:szCs w:val="21"/>
        </w:rPr>
      </w:pPr>
      <w:r>
        <w:rPr>
          <w:rFonts w:hint="eastAsia" w:ascii="宋体" w:hAnsi="宋体" w:eastAsia="宋体" w:cs="宋体"/>
          <w:color w:val="333333"/>
          <w:kern w:val="0"/>
          <w:szCs w:val="21"/>
          <w:shd w:val="clear" w:color="auto" w:fill="FFFFFF"/>
        </w:rPr>
        <w:t>开标时间：</w:t>
      </w:r>
      <w:r>
        <w:rPr>
          <w:rFonts w:hint="eastAsia" w:ascii="宋体" w:hAnsi="宋体" w:eastAsia="宋体" w:cs="宋体"/>
          <w:color w:val="333333"/>
          <w:kern w:val="0"/>
          <w:szCs w:val="21"/>
          <w:u w:val="single"/>
          <w:shd w:val="clear" w:color="auto" w:fill="FFFFFF"/>
        </w:rPr>
        <w:t>2017</w:t>
      </w:r>
      <w:r>
        <w:rPr>
          <w:rFonts w:hint="eastAsia" w:ascii="宋体" w:hAnsi="宋体" w:eastAsia="宋体" w:cs="宋体"/>
          <w:color w:val="333333"/>
          <w:kern w:val="0"/>
          <w:szCs w:val="21"/>
          <w:shd w:val="clear" w:color="auto" w:fill="FFFFFF"/>
        </w:rPr>
        <w:t>年</w:t>
      </w:r>
      <w:r>
        <w:rPr>
          <w:rFonts w:hint="eastAsia" w:ascii="宋体" w:hAnsi="宋体" w:eastAsia="宋体" w:cs="宋体"/>
          <w:color w:val="333333"/>
          <w:kern w:val="0"/>
          <w:szCs w:val="21"/>
          <w:u w:val="single"/>
          <w:shd w:val="clear" w:color="auto" w:fill="FFFFFF"/>
        </w:rPr>
        <w:t>11</w:t>
      </w:r>
      <w:r>
        <w:rPr>
          <w:rFonts w:hint="eastAsia" w:ascii="宋体" w:hAnsi="宋体" w:eastAsia="宋体" w:cs="宋体"/>
          <w:color w:val="333333"/>
          <w:kern w:val="0"/>
          <w:szCs w:val="21"/>
          <w:shd w:val="clear" w:color="auto" w:fill="FFFFFF"/>
        </w:rPr>
        <w:t>月</w:t>
      </w:r>
      <w:r>
        <w:rPr>
          <w:rFonts w:hint="eastAsia" w:ascii="宋体" w:hAnsi="宋体" w:eastAsia="宋体" w:cs="宋体"/>
          <w:color w:val="333333"/>
          <w:kern w:val="0"/>
          <w:szCs w:val="21"/>
          <w:u w:val="single"/>
          <w:shd w:val="clear" w:color="auto" w:fill="FFFFFF"/>
        </w:rPr>
        <w:t>8</w:t>
      </w:r>
      <w:r>
        <w:rPr>
          <w:rFonts w:hint="eastAsia" w:ascii="宋体" w:hAnsi="宋体" w:eastAsia="宋体" w:cs="宋体"/>
          <w:color w:val="333333"/>
          <w:kern w:val="0"/>
          <w:szCs w:val="21"/>
          <w:shd w:val="clear" w:color="auto" w:fill="FFFFFF"/>
        </w:rPr>
        <w:t>日</w:t>
      </w:r>
      <w:r>
        <w:rPr>
          <w:rFonts w:hint="eastAsia" w:ascii="宋体" w:hAnsi="宋体" w:eastAsia="宋体" w:cs="宋体"/>
          <w:color w:val="333333"/>
          <w:kern w:val="0"/>
          <w:szCs w:val="21"/>
          <w:u w:val="single"/>
          <w:shd w:val="clear" w:color="auto" w:fill="FFFFFF"/>
        </w:rPr>
        <w:t>9:00</w:t>
      </w:r>
      <w:r>
        <w:rPr>
          <w:rFonts w:hint="eastAsia" w:ascii="宋体" w:hAnsi="宋体" w:eastAsia="宋体" w:cs="宋体"/>
          <w:color w:val="333333"/>
          <w:kern w:val="0"/>
          <w:szCs w:val="21"/>
          <w:u w:val="single"/>
          <w:shd w:val="clear" w:color="auto" w:fill="FFFFFF"/>
          <w:lang w:eastAsia="zh-CN"/>
        </w:rPr>
        <w:t>。</w:t>
      </w:r>
    </w:p>
    <w:p>
      <w:pPr>
        <w:widowControl/>
        <w:shd w:val="clear" w:color="auto" w:fill="FFFFFF"/>
        <w:spacing w:line="216" w:lineRule="atLeast"/>
        <w:ind w:firstLine="424"/>
        <w:rPr>
          <w:rFonts w:ascii="微软雅黑" w:hAnsi="微软雅黑" w:eastAsia="微软雅黑" w:cs="微软雅黑"/>
          <w:color w:val="333333"/>
          <w:szCs w:val="21"/>
        </w:rPr>
      </w:pPr>
      <w:r>
        <w:rPr>
          <w:rFonts w:hint="eastAsia" w:ascii="宋体" w:hAnsi="宋体" w:eastAsia="宋体" w:cs="宋体"/>
          <w:color w:val="333333"/>
          <w:kern w:val="0"/>
          <w:szCs w:val="21"/>
          <w:shd w:val="clear" w:color="auto" w:fill="FFFFFF"/>
        </w:rPr>
        <w:t>5.3届时请谈判供应商的法定代表人或授权委托代理人在开标之前签到并递交响应文件。逾期送达的或未送达指定地点的响应文件，采购人不予受理。</w:t>
      </w:r>
    </w:p>
    <w:p>
      <w:pPr>
        <w:widowControl/>
        <w:shd w:val="clear" w:color="auto" w:fill="FFFFFF"/>
        <w:spacing w:line="216" w:lineRule="atLeast"/>
        <w:ind w:firstLine="424"/>
        <w:rPr>
          <w:rFonts w:ascii="微软雅黑" w:hAnsi="微软雅黑" w:eastAsia="微软雅黑" w:cs="微软雅黑"/>
          <w:color w:val="333333"/>
          <w:szCs w:val="21"/>
        </w:rPr>
      </w:pPr>
      <w:r>
        <w:rPr>
          <w:rFonts w:hint="eastAsia" w:ascii="宋体" w:hAnsi="宋体" w:eastAsia="宋体" w:cs="宋体"/>
          <w:color w:val="333333"/>
          <w:kern w:val="0"/>
          <w:szCs w:val="21"/>
          <w:shd w:val="clear" w:color="auto" w:fill="FFFFFF"/>
        </w:rPr>
        <w:t>5.4上述安排如有变化，采购人将通过中国中铁采购电子商务平台和中国采购与招标网发布通知。</w:t>
      </w:r>
    </w:p>
    <w:p>
      <w:pPr>
        <w:widowControl/>
        <w:shd w:val="clear" w:color="auto" w:fill="FFFFFF"/>
        <w:spacing w:before="100" w:line="400" w:lineRule="atLeast"/>
        <w:rPr>
          <w:rFonts w:ascii="微软雅黑" w:hAnsi="微软雅黑" w:eastAsia="微软雅黑" w:cs="微软雅黑"/>
          <w:color w:val="333333"/>
          <w:sz w:val="14"/>
          <w:szCs w:val="14"/>
        </w:rPr>
      </w:pPr>
      <w:bookmarkStart w:id="39" w:name="_Toc488106553"/>
      <w:bookmarkEnd w:id="39"/>
      <w:bookmarkStart w:id="40" w:name="_Toc458778387"/>
      <w:r>
        <w:rPr>
          <w:rFonts w:hint="eastAsia" w:ascii="宋体" w:hAnsi="宋体" w:eastAsia="宋体" w:cs="宋体"/>
          <w:b/>
          <w:color w:val="777777"/>
          <w:kern w:val="0"/>
          <w:sz w:val="28"/>
          <w:szCs w:val="28"/>
          <w:shd w:val="clear" w:color="auto" w:fill="FFFFFF"/>
        </w:rPr>
        <w:t>6.</w:t>
      </w:r>
      <w:bookmarkEnd w:id="40"/>
      <w:r>
        <w:rPr>
          <w:rFonts w:hint="eastAsia" w:ascii="宋体" w:hAnsi="宋体" w:eastAsia="宋体" w:cs="宋体"/>
          <w:b/>
          <w:color w:val="333333"/>
          <w:kern w:val="0"/>
          <w:sz w:val="28"/>
          <w:szCs w:val="28"/>
          <w:shd w:val="clear" w:color="auto" w:fill="FFFFFF"/>
        </w:rPr>
        <w:t>发布公告的媒介</w:t>
      </w:r>
    </w:p>
    <w:p>
      <w:pPr>
        <w:widowControl/>
        <w:shd w:val="clear" w:color="auto" w:fill="FFFFFF"/>
        <w:spacing w:line="216" w:lineRule="atLeast"/>
        <w:ind w:firstLine="420"/>
        <w:rPr>
          <w:rFonts w:asciiTheme="minorEastAsia" w:hAnsiTheme="minorEastAsia" w:cstheme="minorEastAsia"/>
          <w:color w:val="333333"/>
          <w:szCs w:val="21"/>
        </w:rPr>
      </w:pPr>
      <w:bookmarkStart w:id="41" w:name="_Toc152042293"/>
      <w:bookmarkEnd w:id="41"/>
      <w:bookmarkStart w:id="42" w:name="_Toc243475756"/>
      <w:bookmarkEnd w:id="42"/>
      <w:bookmarkStart w:id="43" w:name="_Toc238552183"/>
      <w:bookmarkEnd w:id="43"/>
      <w:bookmarkStart w:id="44" w:name="_Toc238797538"/>
      <w:bookmarkEnd w:id="44"/>
      <w:bookmarkStart w:id="45" w:name="_Toc152045517"/>
      <w:bookmarkEnd w:id="45"/>
      <w:bookmarkStart w:id="46" w:name="_Toc144974485"/>
      <w:r>
        <w:rPr>
          <w:rFonts w:hint="eastAsia" w:ascii="宋体" w:hAnsi="宋体" w:eastAsia="宋体" w:cs="宋体"/>
          <w:color w:val="333333"/>
          <w:kern w:val="0"/>
          <w:szCs w:val="21"/>
          <w:shd w:val="clear" w:color="auto" w:fill="FFFFFF"/>
        </w:rPr>
        <w:t>本次竞争性谈判</w:t>
      </w:r>
      <w:r>
        <w:rPr>
          <w:rFonts w:hint="eastAsia" w:ascii="宋体" w:hAnsi="宋体" w:eastAsia="宋体" w:cs="宋体"/>
          <w:color w:val="333333"/>
          <w:kern w:val="0"/>
          <w:szCs w:val="21"/>
          <w:shd w:val="clear" w:color="auto" w:fill="FFFFFF"/>
          <w:lang w:eastAsia="zh-CN"/>
        </w:rPr>
        <w:t>公告</w:t>
      </w:r>
      <w:r>
        <w:rPr>
          <w:rFonts w:hint="eastAsia" w:ascii="宋体" w:hAnsi="宋体" w:eastAsia="宋体" w:cs="宋体"/>
          <w:color w:val="333333"/>
          <w:kern w:val="0"/>
          <w:szCs w:val="21"/>
          <w:shd w:val="clear" w:color="auto" w:fill="FFFFFF"/>
        </w:rPr>
        <w:t>在中国中铁采购电子商务平台</w:t>
      </w:r>
      <w:r>
        <w:rPr>
          <w:rFonts w:hint="eastAsia" w:asciiTheme="minorEastAsia" w:hAnsiTheme="minorEastAsia" w:cstheme="minorEastAsia"/>
          <w:color w:val="777777"/>
          <w:kern w:val="0"/>
          <w:szCs w:val="21"/>
          <w:shd w:val="clear" w:color="auto" w:fill="FFFFFF"/>
        </w:rPr>
        <w:t>（</w:t>
      </w:r>
      <w:bookmarkEnd w:id="46"/>
      <w:r>
        <w:rPr>
          <w:rFonts w:hint="eastAsia" w:asciiTheme="minorEastAsia" w:hAnsiTheme="minorEastAsia" w:cstheme="minorEastAsia"/>
          <w:color w:val="777777"/>
          <w:kern w:val="0"/>
          <w:szCs w:val="21"/>
          <w:shd w:val="clear" w:color="auto" w:fill="FFFFFF"/>
        </w:rPr>
        <w:fldChar w:fldCharType="begin"/>
      </w:r>
      <w:r>
        <w:rPr>
          <w:rFonts w:hint="eastAsia" w:asciiTheme="minorEastAsia" w:hAnsiTheme="minorEastAsia" w:cstheme="minorEastAsia"/>
          <w:color w:val="777777"/>
          <w:kern w:val="0"/>
          <w:szCs w:val="21"/>
          <w:shd w:val="clear" w:color="auto" w:fill="FFFFFF"/>
        </w:rPr>
        <w:instrText xml:space="preserve"> HYPERLINK "http://www.crecgec.com/" </w:instrText>
      </w:r>
      <w:r>
        <w:rPr>
          <w:rFonts w:hint="eastAsia" w:asciiTheme="minorEastAsia" w:hAnsiTheme="minorEastAsia" w:cstheme="minorEastAsia"/>
          <w:color w:val="777777"/>
          <w:kern w:val="0"/>
          <w:szCs w:val="21"/>
          <w:shd w:val="clear" w:color="auto" w:fill="FFFFFF"/>
        </w:rPr>
        <w:fldChar w:fldCharType="separate"/>
      </w:r>
      <w:r>
        <w:rPr>
          <w:rStyle w:val="3"/>
          <w:rFonts w:hint="eastAsia" w:asciiTheme="minorEastAsia" w:hAnsiTheme="minorEastAsia" w:cstheme="minorEastAsia"/>
          <w:szCs w:val="21"/>
          <w:u w:val="none"/>
          <w:shd w:val="clear" w:color="auto" w:fill="FFFFFF"/>
        </w:rPr>
        <w:t>www.crecgec.com</w:t>
      </w:r>
      <w:r>
        <w:rPr>
          <w:rFonts w:hint="eastAsia" w:asciiTheme="minorEastAsia" w:hAnsiTheme="minorEastAsia" w:cstheme="minorEastAsia"/>
          <w:color w:val="777777"/>
          <w:kern w:val="0"/>
          <w:szCs w:val="21"/>
          <w:shd w:val="clear" w:color="auto" w:fill="FFFFFF"/>
        </w:rPr>
        <w:fldChar w:fldCharType="end"/>
      </w:r>
      <w:r>
        <w:rPr>
          <w:rFonts w:hint="eastAsia" w:asciiTheme="minorEastAsia" w:hAnsiTheme="minorEastAsia" w:cstheme="minorEastAsia"/>
          <w:color w:val="333333"/>
          <w:kern w:val="0"/>
          <w:szCs w:val="21"/>
          <w:shd w:val="clear" w:color="auto" w:fill="FFFFFF"/>
        </w:rPr>
        <w:t>）和中国采购与招标网（</w:t>
      </w:r>
      <w:r>
        <w:fldChar w:fldCharType="begin"/>
      </w:r>
      <w:r>
        <w:instrText xml:space="preserve"> HYPERLINK "http://www.chinabidding.com.cn/" </w:instrText>
      </w:r>
      <w:r>
        <w:fldChar w:fldCharType="separate"/>
      </w:r>
      <w:r>
        <w:rPr>
          <w:rStyle w:val="3"/>
          <w:rFonts w:hint="eastAsia" w:asciiTheme="minorEastAsia" w:hAnsiTheme="minorEastAsia" w:cstheme="minorEastAsia"/>
          <w:szCs w:val="21"/>
          <w:u w:val="none"/>
          <w:shd w:val="clear" w:color="auto" w:fill="FFFFFF"/>
        </w:rPr>
        <w:t>www.chinabidding.com.cn</w:t>
      </w:r>
      <w:r>
        <w:rPr>
          <w:rStyle w:val="3"/>
          <w:rFonts w:hint="eastAsia" w:asciiTheme="minorEastAsia" w:hAnsiTheme="minorEastAsia" w:cstheme="minorEastAsia"/>
          <w:szCs w:val="21"/>
          <w:u w:val="none"/>
          <w:shd w:val="clear" w:color="auto" w:fill="FFFFFF"/>
        </w:rPr>
        <w:fldChar w:fldCharType="end"/>
      </w:r>
      <w:r>
        <w:rPr>
          <w:rFonts w:hint="eastAsia" w:asciiTheme="minorEastAsia" w:hAnsiTheme="minorEastAsia" w:cstheme="minorEastAsia"/>
          <w:color w:val="333333"/>
          <w:kern w:val="0"/>
          <w:szCs w:val="21"/>
          <w:shd w:val="clear" w:color="auto" w:fill="FFFFFF"/>
        </w:rPr>
        <w:t>）上发布。</w:t>
      </w:r>
    </w:p>
    <w:p>
      <w:pPr>
        <w:widowControl/>
        <w:shd w:val="clear" w:color="auto" w:fill="FFFFFF"/>
        <w:spacing w:before="100" w:line="400" w:lineRule="atLeast"/>
        <w:rPr>
          <w:rFonts w:ascii="微软雅黑" w:hAnsi="微软雅黑" w:eastAsia="微软雅黑" w:cs="微软雅黑"/>
          <w:color w:val="333333"/>
          <w:sz w:val="14"/>
          <w:szCs w:val="14"/>
        </w:rPr>
      </w:pPr>
      <w:bookmarkStart w:id="47" w:name="_Toc488106554"/>
      <w:bookmarkEnd w:id="47"/>
      <w:bookmarkStart w:id="48" w:name="_Toc458778388"/>
      <w:r>
        <w:rPr>
          <w:rFonts w:hint="eastAsia" w:ascii="宋体" w:hAnsi="宋体" w:eastAsia="宋体" w:cs="宋体"/>
          <w:b/>
          <w:color w:val="777777"/>
          <w:kern w:val="0"/>
          <w:sz w:val="28"/>
          <w:szCs w:val="28"/>
          <w:shd w:val="clear" w:color="auto" w:fill="FFFFFF"/>
        </w:rPr>
        <w:t>7.</w:t>
      </w:r>
      <w:bookmarkEnd w:id="48"/>
      <w:r>
        <w:rPr>
          <w:rFonts w:hint="eastAsia" w:ascii="宋体" w:hAnsi="宋体" w:eastAsia="宋体" w:cs="宋体"/>
          <w:b/>
          <w:color w:val="333333"/>
          <w:kern w:val="0"/>
          <w:sz w:val="28"/>
          <w:szCs w:val="28"/>
          <w:shd w:val="clear" w:color="auto" w:fill="FFFFFF"/>
        </w:rPr>
        <w:t>联系方式</w:t>
      </w:r>
    </w:p>
    <w:p>
      <w:pPr>
        <w:widowControl/>
        <w:shd w:val="clear" w:color="auto" w:fill="FFFFFF"/>
        <w:spacing w:line="216" w:lineRule="atLeast"/>
        <w:ind w:firstLine="718"/>
        <w:jc w:val="left"/>
        <w:rPr>
          <w:rFonts w:ascii="微软雅黑" w:hAnsi="微软雅黑" w:eastAsia="微软雅黑" w:cs="微软雅黑"/>
          <w:color w:val="333333"/>
          <w:szCs w:val="21"/>
        </w:rPr>
      </w:pPr>
      <w:r>
        <w:rPr>
          <w:rFonts w:hint="eastAsia" w:ascii="宋体" w:hAnsi="宋体" w:eastAsia="宋体" w:cs="宋体"/>
          <w:color w:val="333333"/>
          <w:kern w:val="0"/>
          <w:szCs w:val="21"/>
          <w:shd w:val="clear" w:color="auto" w:fill="FFFFFF"/>
        </w:rPr>
        <w:t>采 购 人：中铁十局集团电务工程有限公司</w:t>
      </w:r>
    </w:p>
    <w:p>
      <w:pPr>
        <w:widowControl/>
        <w:shd w:val="clear" w:color="auto" w:fill="FFFFFF"/>
        <w:spacing w:line="216" w:lineRule="atLeast"/>
        <w:ind w:firstLine="718"/>
        <w:jc w:val="left"/>
        <w:rPr>
          <w:rFonts w:ascii="微软雅黑" w:hAnsi="微软雅黑" w:eastAsia="微软雅黑" w:cs="微软雅黑"/>
          <w:color w:val="333333"/>
          <w:szCs w:val="21"/>
        </w:rPr>
      </w:pPr>
      <w:r>
        <w:rPr>
          <w:rFonts w:hint="eastAsia" w:ascii="宋体" w:hAnsi="宋体" w:eastAsia="宋体" w:cs="宋体"/>
          <w:color w:val="333333"/>
          <w:kern w:val="0"/>
          <w:szCs w:val="21"/>
          <w:shd w:val="clear" w:color="auto" w:fill="FFFFFF"/>
        </w:rPr>
        <w:t>地    址：山东省济南市高新区工业南路59号中铁财智中心8号楼10层</w:t>
      </w:r>
    </w:p>
    <w:p>
      <w:pPr>
        <w:widowControl/>
        <w:shd w:val="clear" w:color="auto" w:fill="FFFFFF"/>
        <w:spacing w:line="216" w:lineRule="atLeast"/>
        <w:ind w:firstLine="718"/>
        <w:jc w:val="left"/>
        <w:rPr>
          <w:rFonts w:ascii="微软雅黑" w:hAnsi="微软雅黑" w:eastAsia="微软雅黑" w:cs="微软雅黑"/>
          <w:color w:val="333333"/>
          <w:szCs w:val="21"/>
        </w:rPr>
      </w:pPr>
      <w:r>
        <w:rPr>
          <w:rFonts w:hint="eastAsia" w:ascii="宋体" w:hAnsi="宋体" w:eastAsia="宋体" w:cs="宋体"/>
          <w:color w:val="333333"/>
          <w:kern w:val="0"/>
          <w:szCs w:val="21"/>
          <w:shd w:val="clear" w:color="auto" w:fill="FFFFFF"/>
        </w:rPr>
        <w:t>联 系 人：吕克宁</w:t>
      </w:r>
    </w:p>
    <w:p>
      <w:pPr>
        <w:widowControl/>
        <w:shd w:val="clear" w:color="auto" w:fill="FFFFFF"/>
        <w:spacing w:line="216" w:lineRule="atLeast"/>
        <w:ind w:firstLine="718"/>
        <w:jc w:val="left"/>
        <w:rPr>
          <w:rFonts w:ascii="微软雅黑" w:hAnsi="微软雅黑" w:eastAsia="微软雅黑" w:cs="微软雅黑"/>
          <w:color w:val="333333"/>
          <w:szCs w:val="21"/>
        </w:rPr>
      </w:pPr>
      <w:r>
        <w:rPr>
          <w:rFonts w:hint="eastAsia" w:ascii="宋体" w:hAnsi="宋体" w:eastAsia="宋体" w:cs="宋体"/>
          <w:color w:val="333333"/>
          <w:kern w:val="0"/>
          <w:szCs w:val="21"/>
          <w:shd w:val="clear" w:color="auto" w:fill="FFFFFF"/>
        </w:rPr>
        <w:t>联系电话：13969065491</w:t>
      </w:r>
    </w:p>
    <w:p>
      <w:pPr>
        <w:widowControl/>
        <w:shd w:val="clear" w:color="auto" w:fill="FFFFFF"/>
        <w:spacing w:line="216" w:lineRule="atLeast"/>
        <w:ind w:firstLine="718"/>
        <w:jc w:val="left"/>
        <w:rPr>
          <w:rFonts w:ascii="微软雅黑" w:hAnsi="微软雅黑" w:eastAsia="微软雅黑" w:cs="微软雅黑"/>
          <w:color w:val="333333"/>
          <w:szCs w:val="21"/>
        </w:rPr>
      </w:pPr>
      <w:r>
        <w:rPr>
          <w:rFonts w:hint="eastAsia" w:ascii="宋体" w:hAnsi="宋体" w:eastAsia="宋体" w:cs="宋体"/>
          <w:color w:val="333333"/>
          <w:kern w:val="0"/>
          <w:szCs w:val="21"/>
          <w:shd w:val="clear" w:color="auto" w:fill="FFFFFF"/>
        </w:rPr>
        <w:t> </w:t>
      </w:r>
    </w:p>
    <w:p>
      <w:pPr>
        <w:widowControl/>
        <w:shd w:val="clear" w:color="auto" w:fill="FFFFFF"/>
        <w:spacing w:line="216" w:lineRule="atLeast"/>
        <w:ind w:firstLine="718"/>
        <w:jc w:val="left"/>
        <w:rPr>
          <w:rFonts w:ascii="微软雅黑" w:hAnsi="微软雅黑" w:eastAsia="微软雅黑" w:cs="微软雅黑"/>
          <w:color w:val="333333"/>
          <w:szCs w:val="21"/>
        </w:rPr>
      </w:pPr>
      <w:r>
        <w:rPr>
          <w:rFonts w:hint="eastAsia" w:ascii="宋体" w:hAnsi="宋体" w:eastAsia="宋体" w:cs="宋体"/>
          <w:color w:val="333333"/>
          <w:kern w:val="0"/>
          <w:szCs w:val="21"/>
          <w:shd w:val="clear" w:color="auto" w:fill="FFFFFF"/>
        </w:rPr>
        <w:t>谈判组织单位：中铁十局集团电务工程有限公司电气化第一项目部</w:t>
      </w:r>
    </w:p>
    <w:p>
      <w:pPr>
        <w:widowControl/>
        <w:shd w:val="clear" w:color="auto" w:fill="FFFFFF"/>
        <w:spacing w:line="216" w:lineRule="atLeast"/>
        <w:ind w:firstLine="718"/>
        <w:jc w:val="left"/>
        <w:rPr>
          <w:rFonts w:ascii="微软雅黑" w:hAnsi="微软雅黑" w:eastAsia="微软雅黑" w:cs="微软雅黑"/>
          <w:color w:val="333333"/>
          <w:szCs w:val="21"/>
        </w:rPr>
      </w:pPr>
      <w:r>
        <w:rPr>
          <w:rFonts w:hint="eastAsia" w:ascii="宋体" w:hAnsi="宋体" w:eastAsia="宋体" w:cs="宋体"/>
          <w:color w:val="333333"/>
          <w:kern w:val="0"/>
          <w:szCs w:val="21"/>
          <w:shd w:val="clear" w:color="auto" w:fill="FFFFFF"/>
        </w:rPr>
        <w:t>地    址：山东省青岛市胶州市胶东镇农业银行北100米中铁十局</w:t>
      </w:r>
    </w:p>
    <w:p>
      <w:pPr>
        <w:widowControl/>
        <w:shd w:val="clear" w:color="auto" w:fill="FFFFFF"/>
        <w:spacing w:line="216" w:lineRule="atLeast"/>
        <w:ind w:firstLine="718"/>
        <w:jc w:val="left"/>
        <w:rPr>
          <w:rFonts w:ascii="宋体" w:hAnsi="宋体" w:eastAsia="宋体" w:cs="宋体"/>
          <w:color w:val="333333"/>
          <w:kern w:val="0"/>
          <w:szCs w:val="21"/>
          <w:shd w:val="clear" w:color="auto" w:fill="FFFFFF"/>
        </w:rPr>
      </w:pPr>
      <w:r>
        <w:rPr>
          <w:rFonts w:hint="eastAsia" w:ascii="宋体" w:hAnsi="宋体" w:eastAsia="宋体" w:cs="宋体"/>
          <w:color w:val="333333"/>
          <w:kern w:val="0"/>
          <w:szCs w:val="21"/>
          <w:shd w:val="clear" w:color="auto" w:fill="FFFFFF"/>
        </w:rPr>
        <w:t>联 系 人：陈志军 李洪君</w:t>
      </w:r>
    </w:p>
    <w:p>
      <w:pPr>
        <w:widowControl/>
        <w:shd w:val="clear" w:color="auto" w:fill="FFFFFF"/>
        <w:spacing w:line="216" w:lineRule="atLeast"/>
        <w:ind w:firstLine="718"/>
        <w:jc w:val="left"/>
        <w:rPr>
          <w:rFonts w:ascii="宋体" w:hAnsi="宋体" w:eastAsia="宋体" w:cs="宋体"/>
          <w:color w:val="333333"/>
          <w:kern w:val="0"/>
          <w:szCs w:val="21"/>
          <w:shd w:val="clear" w:color="auto" w:fill="FFFFFF"/>
        </w:rPr>
      </w:pPr>
      <w:r>
        <w:rPr>
          <w:rFonts w:hint="eastAsia" w:ascii="宋体" w:hAnsi="宋体" w:eastAsia="宋体" w:cs="宋体"/>
          <w:color w:val="333333"/>
          <w:kern w:val="0"/>
          <w:szCs w:val="21"/>
          <w:shd w:val="clear" w:color="auto" w:fill="FFFFFF"/>
        </w:rPr>
        <w:t>联系电话：18500090962 1863615270</w:t>
      </w:r>
    </w:p>
    <w:p>
      <w:pPr>
        <w:widowControl/>
        <w:shd w:val="clear" w:color="auto" w:fill="FFFFFF"/>
        <w:spacing w:line="216" w:lineRule="atLeast"/>
        <w:ind w:firstLine="718"/>
        <w:jc w:val="left"/>
        <w:rPr>
          <w:rFonts w:ascii="微软雅黑" w:hAnsi="微软雅黑" w:eastAsia="微软雅黑" w:cs="微软雅黑"/>
          <w:color w:val="333333"/>
          <w:szCs w:val="21"/>
        </w:rPr>
      </w:pPr>
      <w:r>
        <w:rPr>
          <w:rFonts w:hint="eastAsia" w:ascii="宋体" w:hAnsi="宋体" w:eastAsia="宋体" w:cs="宋体"/>
          <w:color w:val="333333"/>
          <w:kern w:val="0"/>
          <w:szCs w:val="21"/>
          <w:shd w:val="clear" w:color="auto" w:fill="FFFFFF"/>
        </w:rPr>
        <w:t>邮   箱：47128695@qq.com</w:t>
      </w:r>
    </w:p>
    <w:p>
      <w:pPr>
        <w:widowControl/>
        <w:shd w:val="clear" w:color="auto" w:fill="FFFFFF"/>
        <w:spacing w:line="216" w:lineRule="atLeast"/>
        <w:ind w:firstLine="718"/>
        <w:jc w:val="left"/>
        <w:rPr>
          <w:rFonts w:ascii="宋体" w:hAnsi="宋体" w:eastAsia="宋体" w:cs="宋体"/>
          <w:color w:val="333333"/>
          <w:kern w:val="0"/>
          <w:szCs w:val="21"/>
          <w:shd w:val="clear" w:color="auto" w:fill="FFFFFF"/>
        </w:rPr>
      </w:pPr>
    </w:p>
    <w:p>
      <w:pPr>
        <w:widowControl/>
        <w:shd w:val="clear" w:color="auto" w:fill="FFFFFF"/>
        <w:spacing w:line="216" w:lineRule="atLeast"/>
        <w:ind w:firstLine="718"/>
        <w:jc w:val="left"/>
        <w:rPr>
          <w:rFonts w:ascii="宋体" w:hAnsi="宋体" w:eastAsia="宋体" w:cs="宋体"/>
          <w:color w:val="333333"/>
          <w:kern w:val="0"/>
          <w:szCs w:val="21"/>
          <w:shd w:val="clear" w:color="auto" w:fill="FFFFFF"/>
        </w:rPr>
      </w:pPr>
    </w:p>
    <w:p>
      <w:pPr>
        <w:widowControl/>
        <w:shd w:val="clear" w:color="auto" w:fill="FFFFFF"/>
        <w:spacing w:line="216" w:lineRule="atLeast"/>
        <w:ind w:firstLine="718"/>
        <w:jc w:val="left"/>
        <w:rPr>
          <w:rFonts w:ascii="微软雅黑" w:hAnsi="微软雅黑" w:eastAsia="微软雅黑" w:cs="微软雅黑"/>
          <w:color w:val="333333"/>
          <w:szCs w:val="21"/>
        </w:rPr>
      </w:pPr>
      <w:r>
        <w:rPr>
          <w:rFonts w:hint="eastAsia" w:ascii="宋体" w:hAnsi="宋体" w:eastAsia="宋体" w:cs="宋体"/>
          <w:color w:val="333333"/>
          <w:kern w:val="0"/>
          <w:szCs w:val="21"/>
          <w:shd w:val="clear" w:color="auto" w:fill="FFFFFF"/>
        </w:rPr>
        <w:t>附件：竞争性谈判</w:t>
      </w:r>
      <w:r>
        <w:rPr>
          <w:rFonts w:hint="eastAsia" w:ascii="宋体" w:hAnsi="宋体" w:eastAsia="宋体" w:cs="宋体"/>
          <w:color w:val="333333"/>
          <w:kern w:val="0"/>
          <w:szCs w:val="21"/>
          <w:shd w:val="clear" w:color="auto" w:fill="FFFFFF"/>
          <w:lang w:eastAsia="zh-CN"/>
        </w:rPr>
        <w:t>公告</w:t>
      </w:r>
      <w:r>
        <w:rPr>
          <w:rFonts w:hint="eastAsia" w:ascii="宋体" w:hAnsi="宋体" w:eastAsia="宋体" w:cs="宋体"/>
          <w:color w:val="333333"/>
          <w:kern w:val="0"/>
          <w:szCs w:val="21"/>
          <w:shd w:val="clear" w:color="auto" w:fill="FFFFFF"/>
        </w:rPr>
        <w:t>附表</w:t>
      </w:r>
    </w:p>
    <w:p>
      <w:pPr>
        <w:widowControl/>
        <w:shd w:val="clear" w:color="auto" w:fill="FFFFFF"/>
        <w:spacing w:line="216" w:lineRule="atLeast"/>
        <w:ind w:firstLine="5758"/>
        <w:jc w:val="left"/>
        <w:rPr>
          <w:rFonts w:ascii="宋体" w:hAnsi="宋体" w:eastAsia="宋体" w:cs="宋体"/>
          <w:color w:val="333333"/>
          <w:kern w:val="0"/>
          <w:szCs w:val="21"/>
          <w:shd w:val="clear" w:color="auto" w:fill="FFFFFF"/>
        </w:rPr>
      </w:pPr>
    </w:p>
    <w:p>
      <w:pPr>
        <w:widowControl/>
        <w:shd w:val="clear" w:color="auto" w:fill="FFFFFF"/>
        <w:spacing w:line="216" w:lineRule="atLeast"/>
        <w:ind w:firstLine="5758"/>
        <w:jc w:val="left"/>
        <w:rPr>
          <w:rFonts w:ascii="宋体" w:hAnsi="宋体" w:eastAsia="宋体" w:cs="宋体"/>
          <w:color w:val="333333"/>
          <w:kern w:val="0"/>
          <w:szCs w:val="21"/>
          <w:shd w:val="clear" w:color="auto" w:fill="FFFFFF"/>
        </w:rPr>
      </w:pPr>
    </w:p>
    <w:p>
      <w:pPr>
        <w:widowControl/>
        <w:shd w:val="clear" w:color="auto" w:fill="FFFFFF"/>
        <w:spacing w:line="216" w:lineRule="atLeast"/>
        <w:ind w:firstLine="5758"/>
        <w:jc w:val="left"/>
        <w:rPr>
          <w:rFonts w:ascii="微软雅黑" w:hAnsi="微软雅黑" w:eastAsia="微软雅黑" w:cs="微软雅黑"/>
          <w:color w:val="333333"/>
          <w:szCs w:val="21"/>
        </w:rPr>
      </w:pPr>
      <w:r>
        <w:rPr>
          <w:rFonts w:hint="eastAsia" w:ascii="宋体" w:hAnsi="宋体" w:eastAsia="宋体" w:cs="宋体"/>
          <w:color w:val="333333"/>
          <w:kern w:val="0"/>
          <w:szCs w:val="21"/>
          <w:shd w:val="clear" w:color="auto" w:fill="FFFFFF"/>
        </w:rPr>
        <w:t>二○一七年十一月四日</w:t>
      </w:r>
    </w:p>
    <w:p/>
    <w:p/>
    <w:p/>
    <w:p/>
    <w:p/>
    <w:p>
      <w:pPr>
        <w:sectPr>
          <w:pgSz w:w="11906" w:h="16838"/>
          <w:pgMar w:top="1440" w:right="1800" w:bottom="1440" w:left="1800" w:header="851" w:footer="992" w:gutter="0"/>
          <w:cols w:space="425" w:num="1"/>
          <w:docGrid w:type="lines" w:linePitch="312" w:charSpace="0"/>
        </w:sectPr>
      </w:pPr>
    </w:p>
    <w:tbl>
      <w:tblPr>
        <w:tblStyle w:val="4"/>
        <w:tblpPr w:leftFromText="180" w:rightFromText="180" w:vertAnchor="text" w:horzAnchor="page" w:tblpXSpec="center" w:tblpY="1064"/>
        <w:tblOverlap w:val="never"/>
        <w:tblW w:w="144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39"/>
        <w:gridCol w:w="1552"/>
        <w:gridCol w:w="2614"/>
        <w:gridCol w:w="848"/>
        <w:gridCol w:w="973"/>
        <w:gridCol w:w="3987"/>
        <w:gridCol w:w="964"/>
        <w:gridCol w:w="896"/>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85" w:hRule="atLeast"/>
          <w:jc w:val="center"/>
        </w:trPr>
        <w:tc>
          <w:tcPr>
            <w:tcW w:w="839" w:type="dxa"/>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rPr>
              <w:t>序号</w:t>
            </w:r>
          </w:p>
        </w:tc>
        <w:tc>
          <w:tcPr>
            <w:tcW w:w="1552" w:type="dxa"/>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rPr>
              <w:t>物资名称</w:t>
            </w:r>
          </w:p>
        </w:tc>
        <w:tc>
          <w:tcPr>
            <w:tcW w:w="2614" w:type="dxa"/>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rPr>
              <w:t>型号规格</w:t>
            </w:r>
          </w:p>
        </w:tc>
        <w:tc>
          <w:tcPr>
            <w:tcW w:w="848" w:type="dxa"/>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rPr>
              <w:t>单位</w:t>
            </w:r>
          </w:p>
        </w:tc>
        <w:tc>
          <w:tcPr>
            <w:tcW w:w="973" w:type="dxa"/>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rPr>
              <w:t>数量</w:t>
            </w:r>
          </w:p>
        </w:tc>
        <w:tc>
          <w:tcPr>
            <w:tcW w:w="3987" w:type="dxa"/>
            <w:shd w:val="clear" w:color="auto" w:fill="auto"/>
            <w:vAlign w:val="center"/>
          </w:tcPr>
          <w:p>
            <w:pPr>
              <w:widowControl/>
              <w:jc w:val="center"/>
              <w:textAlignment w:val="center"/>
              <w:rPr>
                <w:rFonts w:asciiTheme="minorEastAsia" w:hAnsiTheme="minorEastAsia" w:cstheme="minorEastAsia"/>
                <w:b/>
                <w:color w:val="000000"/>
                <w:szCs w:val="21"/>
              </w:rPr>
            </w:pPr>
            <w:r>
              <w:rPr>
                <w:rFonts w:hint="eastAsia" w:asciiTheme="minorEastAsia" w:hAnsiTheme="minorEastAsia" w:cstheme="minorEastAsia"/>
                <w:color w:val="000000"/>
                <w:kern w:val="0"/>
                <w:szCs w:val="21"/>
              </w:rPr>
              <w:t>投标人资格条件</w:t>
            </w:r>
          </w:p>
        </w:tc>
        <w:tc>
          <w:tcPr>
            <w:tcW w:w="964" w:type="dxa"/>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rPr>
              <w:t>到货时间</w:t>
            </w:r>
          </w:p>
        </w:tc>
        <w:tc>
          <w:tcPr>
            <w:tcW w:w="896" w:type="dxa"/>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rPr>
              <w:t>到货地点</w:t>
            </w:r>
          </w:p>
        </w:tc>
        <w:tc>
          <w:tcPr>
            <w:tcW w:w="1807" w:type="dxa"/>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697" w:hRule="atLeast"/>
          <w:jc w:val="center"/>
        </w:trPr>
        <w:tc>
          <w:tcPr>
            <w:tcW w:w="839" w:type="dxa"/>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rPr>
              <w:t>1</w:t>
            </w:r>
          </w:p>
        </w:tc>
        <w:tc>
          <w:tcPr>
            <w:tcW w:w="1552" w:type="dxa"/>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rPr>
              <w:t>电力电缆</w:t>
            </w:r>
          </w:p>
        </w:tc>
        <w:tc>
          <w:tcPr>
            <w:tcW w:w="2614" w:type="dxa"/>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rPr>
              <w:t>YJV22-8.7/15kV-3</w:t>
            </w:r>
            <w:r>
              <w:rPr>
                <w:rStyle w:val="5"/>
                <w:rFonts w:hint="eastAsia" w:asciiTheme="minorEastAsia" w:hAnsiTheme="minorEastAsia" w:cstheme="minorEastAsia"/>
                <w:sz w:val="21"/>
                <w:szCs w:val="21"/>
              </w:rPr>
              <w:t>×</w:t>
            </w:r>
            <w:r>
              <w:rPr>
                <w:rStyle w:val="6"/>
                <w:rFonts w:asciiTheme="minorEastAsia" w:hAnsiTheme="minorEastAsia" w:eastAsiaTheme="minorEastAsia" w:cstheme="minorEastAsia"/>
                <w:sz w:val="21"/>
                <w:szCs w:val="21"/>
              </w:rPr>
              <w:t>70</w:t>
            </w:r>
          </w:p>
        </w:tc>
        <w:tc>
          <w:tcPr>
            <w:tcW w:w="848" w:type="dxa"/>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rPr>
              <w:t>米</w:t>
            </w:r>
          </w:p>
        </w:tc>
        <w:tc>
          <w:tcPr>
            <w:tcW w:w="973" w:type="dxa"/>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rPr>
              <w:t>1320</w:t>
            </w:r>
          </w:p>
        </w:tc>
        <w:tc>
          <w:tcPr>
            <w:tcW w:w="3987" w:type="dxa"/>
            <w:vMerge w:val="restart"/>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 xml:space="preserve">1.在中华人民共和国境内依法注册，具有法人资格的生产商；       </w:t>
            </w:r>
          </w:p>
          <w:p>
            <w:pPr>
              <w:widowControl/>
              <w:textAlignment w:val="center"/>
              <w:rPr>
                <w:rFonts w:ascii="宋体" w:hAnsi="宋体" w:cs="宋体"/>
                <w:kern w:val="0"/>
                <w:sz w:val="18"/>
                <w:szCs w:val="18"/>
              </w:rPr>
            </w:pPr>
            <w:r>
              <w:rPr>
                <w:rFonts w:hint="eastAsia" w:ascii="宋体" w:hAnsi="宋体" w:cs="宋体"/>
                <w:kern w:val="0"/>
                <w:sz w:val="18"/>
                <w:szCs w:val="18"/>
              </w:rPr>
              <w:t xml:space="preserve">2.生产企业注册资金不少于5000万元人民币；                                                        3.投标物资物资应具有CMA或CNAS标志的省部级及以上国家权威机构出具的近三年产品质量检验报告；                                    </w:t>
            </w:r>
            <w:r>
              <w:rPr>
                <w:rFonts w:hint="eastAsia" w:ascii="宋体" w:hAnsi="宋体" w:cs="宋体"/>
                <w:kern w:val="0"/>
                <w:sz w:val="18"/>
                <w:szCs w:val="18"/>
              </w:rPr>
              <w:br w:type="textWrapping"/>
            </w:r>
            <w:r>
              <w:rPr>
                <w:rFonts w:hint="eastAsia" w:ascii="宋体" w:hAnsi="宋体" w:cs="宋体"/>
                <w:kern w:val="0"/>
                <w:sz w:val="18"/>
                <w:szCs w:val="18"/>
              </w:rPr>
              <w:t>4.投标人须具有有效的ISO9000系列质量管理体系认证证书；</w:t>
            </w:r>
          </w:p>
          <w:p>
            <w:pPr>
              <w:widowControl/>
              <w:textAlignment w:val="center"/>
              <w:rPr>
                <w:rFonts w:asciiTheme="minorEastAsia" w:hAnsiTheme="minorEastAsia" w:cstheme="minorEastAsia"/>
                <w:b/>
                <w:color w:val="000000"/>
                <w:kern w:val="0"/>
                <w:szCs w:val="21"/>
              </w:rPr>
            </w:pPr>
            <w:r>
              <w:rPr>
                <w:rFonts w:hint="eastAsia" w:ascii="宋体" w:hAnsi="宋体" w:cs="宋体"/>
                <w:kern w:val="0"/>
                <w:sz w:val="18"/>
                <w:szCs w:val="18"/>
              </w:rPr>
              <w:t>5.谈判供应商具有近三年的国家或铁路重点工程项目的同类竞标物资供货业绩证明材料；</w:t>
            </w:r>
            <w:r>
              <w:rPr>
                <w:rFonts w:hint="eastAsia" w:ascii="宋体" w:hAnsi="宋体" w:cs="宋体"/>
                <w:kern w:val="0"/>
                <w:sz w:val="18"/>
                <w:szCs w:val="18"/>
              </w:rPr>
              <w:br w:type="textWrapping"/>
            </w:r>
            <w:r>
              <w:rPr>
                <w:rFonts w:hint="eastAsia" w:ascii="宋体" w:hAnsi="宋体" w:cs="宋体"/>
                <w:kern w:val="0"/>
                <w:sz w:val="18"/>
                <w:szCs w:val="18"/>
              </w:rPr>
              <w:t>6..投标人近三年内没有骗取中标和严重违约及重大质量问题；</w:t>
            </w:r>
            <w:r>
              <w:rPr>
                <w:rFonts w:hint="eastAsia" w:ascii="宋体" w:hAnsi="宋体" w:cs="宋体"/>
                <w:kern w:val="0"/>
                <w:sz w:val="18"/>
                <w:szCs w:val="18"/>
              </w:rPr>
              <w:br w:type="textWrapping"/>
            </w:r>
            <w:r>
              <w:rPr>
                <w:rFonts w:hint="eastAsia" w:ascii="宋体" w:hAnsi="宋体" w:cs="宋体"/>
                <w:kern w:val="0"/>
                <w:sz w:val="18"/>
                <w:szCs w:val="18"/>
              </w:rPr>
              <w:t>7.投标人近一年内没有由人民法院判决、裁定生效认定的行贿犯罪记录；</w:t>
            </w:r>
            <w:r>
              <w:rPr>
                <w:rFonts w:hint="eastAsia" w:ascii="宋体" w:hAnsi="宋体" w:cs="宋体"/>
                <w:kern w:val="0"/>
                <w:sz w:val="18"/>
                <w:szCs w:val="18"/>
              </w:rPr>
              <w:br w:type="textWrapping"/>
            </w:r>
            <w:r>
              <w:rPr>
                <w:rFonts w:hint="eastAsia" w:ascii="宋体" w:hAnsi="宋体" w:cs="宋体"/>
                <w:kern w:val="0"/>
                <w:sz w:val="18"/>
                <w:szCs w:val="18"/>
              </w:rPr>
              <w:t>8.不接受代理商和联合体投标。</w:t>
            </w:r>
          </w:p>
        </w:tc>
        <w:tc>
          <w:tcPr>
            <w:tcW w:w="964" w:type="dxa"/>
            <w:vMerge w:val="restart"/>
            <w:shd w:val="clear" w:color="auto" w:fill="auto"/>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2017.11.25</w:t>
            </w:r>
          </w:p>
        </w:tc>
        <w:tc>
          <w:tcPr>
            <w:tcW w:w="896" w:type="dxa"/>
            <w:vMerge w:val="restart"/>
            <w:shd w:val="clear" w:color="auto" w:fill="auto"/>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胶州市</w:t>
            </w:r>
          </w:p>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胶州市</w:t>
            </w:r>
          </w:p>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胶州市</w:t>
            </w:r>
          </w:p>
        </w:tc>
        <w:tc>
          <w:tcPr>
            <w:tcW w:w="1807" w:type="dxa"/>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rPr>
              <w:t>配两盘，分别为870米、450米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697" w:hRule="atLeast"/>
          <w:jc w:val="center"/>
        </w:trPr>
        <w:tc>
          <w:tcPr>
            <w:tcW w:w="839" w:type="dxa"/>
            <w:shd w:val="clear" w:color="auto" w:fill="auto"/>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2</w:t>
            </w:r>
          </w:p>
        </w:tc>
        <w:tc>
          <w:tcPr>
            <w:tcW w:w="1552" w:type="dxa"/>
            <w:shd w:val="clear" w:color="auto" w:fill="auto"/>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电力电缆</w:t>
            </w:r>
          </w:p>
        </w:tc>
        <w:tc>
          <w:tcPr>
            <w:tcW w:w="2614" w:type="dxa"/>
            <w:shd w:val="clear" w:color="auto" w:fill="auto"/>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YJV22-8.7/15kV-3</w:t>
            </w:r>
            <w:r>
              <w:rPr>
                <w:rStyle w:val="5"/>
                <w:rFonts w:hint="eastAsia" w:asciiTheme="minorEastAsia" w:hAnsiTheme="minorEastAsia" w:cstheme="minorEastAsia"/>
                <w:sz w:val="21"/>
                <w:szCs w:val="21"/>
              </w:rPr>
              <w:t>×</w:t>
            </w:r>
            <w:r>
              <w:rPr>
                <w:rStyle w:val="6"/>
                <w:rFonts w:asciiTheme="minorEastAsia" w:hAnsiTheme="minorEastAsia" w:eastAsiaTheme="minorEastAsia" w:cstheme="minorEastAsia"/>
                <w:sz w:val="21"/>
                <w:szCs w:val="21"/>
              </w:rPr>
              <w:t>95</w:t>
            </w:r>
          </w:p>
        </w:tc>
        <w:tc>
          <w:tcPr>
            <w:tcW w:w="848" w:type="dxa"/>
            <w:shd w:val="clear" w:color="auto" w:fill="auto"/>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米</w:t>
            </w:r>
          </w:p>
        </w:tc>
        <w:tc>
          <w:tcPr>
            <w:tcW w:w="973" w:type="dxa"/>
            <w:shd w:val="clear" w:color="auto" w:fill="FFFFFF"/>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860</w:t>
            </w:r>
          </w:p>
        </w:tc>
        <w:tc>
          <w:tcPr>
            <w:tcW w:w="3987" w:type="dxa"/>
            <w:vMerge w:val="continue"/>
            <w:shd w:val="clear" w:color="auto" w:fill="auto"/>
            <w:vAlign w:val="center"/>
          </w:tcPr>
          <w:p>
            <w:pPr>
              <w:widowControl/>
              <w:jc w:val="center"/>
              <w:textAlignment w:val="center"/>
              <w:rPr>
                <w:rFonts w:asciiTheme="minorEastAsia" w:hAnsiTheme="minorEastAsia" w:cstheme="minorEastAsia"/>
                <w:b/>
                <w:color w:val="000000"/>
                <w:kern w:val="0"/>
                <w:szCs w:val="21"/>
              </w:rPr>
            </w:pPr>
          </w:p>
        </w:tc>
        <w:tc>
          <w:tcPr>
            <w:tcW w:w="964" w:type="dxa"/>
            <w:vMerge w:val="continue"/>
            <w:shd w:val="clear" w:color="auto" w:fill="auto"/>
            <w:vAlign w:val="center"/>
          </w:tcPr>
          <w:p>
            <w:pPr>
              <w:widowControl/>
              <w:jc w:val="center"/>
              <w:textAlignment w:val="center"/>
              <w:rPr>
                <w:rFonts w:asciiTheme="minorEastAsia" w:hAnsiTheme="minorEastAsia" w:cstheme="minorEastAsia"/>
                <w:color w:val="000000"/>
                <w:kern w:val="0"/>
                <w:szCs w:val="21"/>
              </w:rPr>
            </w:pPr>
          </w:p>
        </w:tc>
        <w:tc>
          <w:tcPr>
            <w:tcW w:w="896" w:type="dxa"/>
            <w:vMerge w:val="continue"/>
            <w:shd w:val="clear" w:color="auto" w:fill="auto"/>
            <w:vAlign w:val="center"/>
          </w:tcPr>
          <w:p>
            <w:pPr>
              <w:widowControl/>
              <w:jc w:val="center"/>
              <w:textAlignment w:val="center"/>
              <w:rPr>
                <w:rFonts w:asciiTheme="minorEastAsia" w:hAnsiTheme="minorEastAsia" w:cstheme="minorEastAsia"/>
                <w:color w:val="000000"/>
                <w:kern w:val="0"/>
                <w:szCs w:val="21"/>
              </w:rPr>
            </w:pPr>
          </w:p>
        </w:tc>
        <w:tc>
          <w:tcPr>
            <w:tcW w:w="1807" w:type="dxa"/>
            <w:shd w:val="clear" w:color="auto" w:fill="auto"/>
            <w:vAlign w:val="center"/>
          </w:tcPr>
          <w:p>
            <w:pPr>
              <w:widowControl/>
              <w:jc w:val="center"/>
              <w:textAlignment w:val="center"/>
              <w:rPr>
                <w:rFonts w:asciiTheme="minorEastAsia" w:hAnsiTheme="minorEastAsia" w:cstheme="min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840" w:hRule="atLeast"/>
          <w:jc w:val="center"/>
        </w:trPr>
        <w:tc>
          <w:tcPr>
            <w:tcW w:w="839" w:type="dxa"/>
            <w:shd w:val="clear" w:color="auto" w:fill="auto"/>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3</w:t>
            </w:r>
          </w:p>
        </w:tc>
        <w:tc>
          <w:tcPr>
            <w:tcW w:w="1552" w:type="dxa"/>
            <w:shd w:val="clear" w:color="auto" w:fill="auto"/>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电力电缆</w:t>
            </w:r>
          </w:p>
        </w:tc>
        <w:tc>
          <w:tcPr>
            <w:tcW w:w="2614" w:type="dxa"/>
            <w:shd w:val="clear" w:color="auto" w:fill="auto"/>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YJV22-1kV-3×16</w:t>
            </w:r>
          </w:p>
        </w:tc>
        <w:tc>
          <w:tcPr>
            <w:tcW w:w="848" w:type="dxa"/>
            <w:shd w:val="clear" w:color="auto" w:fill="auto"/>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米</w:t>
            </w:r>
          </w:p>
        </w:tc>
        <w:tc>
          <w:tcPr>
            <w:tcW w:w="973" w:type="dxa"/>
            <w:shd w:val="clear" w:color="auto" w:fill="FFFFFF"/>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120</w:t>
            </w:r>
          </w:p>
        </w:tc>
        <w:tc>
          <w:tcPr>
            <w:tcW w:w="3987" w:type="dxa"/>
            <w:vMerge w:val="continue"/>
            <w:shd w:val="clear" w:color="auto" w:fill="auto"/>
            <w:vAlign w:val="center"/>
          </w:tcPr>
          <w:p>
            <w:pPr>
              <w:widowControl/>
              <w:jc w:val="center"/>
              <w:textAlignment w:val="center"/>
              <w:rPr>
                <w:rFonts w:asciiTheme="minorEastAsia" w:hAnsiTheme="minorEastAsia" w:cstheme="minorEastAsia"/>
                <w:b/>
                <w:color w:val="000000"/>
                <w:kern w:val="0"/>
                <w:szCs w:val="21"/>
              </w:rPr>
            </w:pPr>
          </w:p>
        </w:tc>
        <w:tc>
          <w:tcPr>
            <w:tcW w:w="964" w:type="dxa"/>
            <w:vMerge w:val="continue"/>
            <w:shd w:val="clear" w:color="auto" w:fill="auto"/>
            <w:vAlign w:val="center"/>
          </w:tcPr>
          <w:p>
            <w:pPr>
              <w:widowControl/>
              <w:jc w:val="center"/>
              <w:textAlignment w:val="center"/>
              <w:rPr>
                <w:rFonts w:asciiTheme="minorEastAsia" w:hAnsiTheme="minorEastAsia" w:cstheme="minorEastAsia"/>
                <w:color w:val="000000"/>
                <w:kern w:val="0"/>
                <w:szCs w:val="21"/>
              </w:rPr>
            </w:pPr>
          </w:p>
        </w:tc>
        <w:tc>
          <w:tcPr>
            <w:tcW w:w="896" w:type="dxa"/>
            <w:vMerge w:val="continue"/>
            <w:shd w:val="clear" w:color="auto" w:fill="auto"/>
            <w:vAlign w:val="center"/>
          </w:tcPr>
          <w:p>
            <w:pPr>
              <w:widowControl/>
              <w:jc w:val="center"/>
              <w:textAlignment w:val="center"/>
              <w:rPr>
                <w:rFonts w:asciiTheme="minorEastAsia" w:hAnsiTheme="minorEastAsia" w:cstheme="minorEastAsia"/>
                <w:color w:val="000000"/>
                <w:kern w:val="0"/>
                <w:szCs w:val="21"/>
              </w:rPr>
            </w:pPr>
          </w:p>
        </w:tc>
        <w:tc>
          <w:tcPr>
            <w:tcW w:w="1807" w:type="dxa"/>
            <w:shd w:val="clear" w:color="auto" w:fill="auto"/>
            <w:vAlign w:val="center"/>
          </w:tcPr>
          <w:p>
            <w:pPr>
              <w:jc w:val="center"/>
              <w:rPr>
                <w:rFonts w:asciiTheme="minorEastAsia" w:hAnsiTheme="minorEastAsia" w:cstheme="minorEastAsia"/>
                <w:color w:val="000000"/>
                <w:kern w:val="0"/>
                <w:szCs w:val="21"/>
              </w:rPr>
            </w:pPr>
          </w:p>
        </w:tc>
      </w:tr>
    </w:tbl>
    <w:p>
      <w:r>
        <w:rPr>
          <w:rFonts w:hint="eastAsia"/>
        </w:rPr>
        <w:t>附件1、竞争性谈判</w:t>
      </w:r>
      <w:r>
        <w:rPr>
          <w:rFonts w:hint="eastAsia"/>
          <w:lang w:eastAsia="zh-CN"/>
        </w:rPr>
        <w:t>公告</w:t>
      </w:r>
      <w:r>
        <w:rPr>
          <w:rFonts w:hint="eastAsia"/>
        </w:rPr>
        <w:t>附表</w:t>
      </w:r>
    </w:p>
    <w:p/>
    <w:p/>
    <w:p/>
    <w:p>
      <w:pPr>
        <w:ind w:firstLine="577"/>
        <w:jc w:val="left"/>
      </w:pPr>
      <w:r>
        <w:rPr>
          <w:rFonts w:hint="eastAsia"/>
        </w:rPr>
        <w:t>注：技术联系人   王元水    电话：1866897886</w:t>
      </w:r>
    </w:p>
    <w:sectPr>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微软雅黑">
    <w:panose1 w:val="020B0503020204020204"/>
    <w:charset w:val="86"/>
    <w:family w:val="swiss"/>
    <w:pitch w:val="default"/>
    <w:sig w:usb0="80000287" w:usb1="28CF3C50" w:usb2="00000016" w:usb3="00000000" w:csb0="0004001F" w:csb1="00000000"/>
  </w:font>
  <w:font w:name="Calibri Light">
    <w:panose1 w:val="020F03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documentProtection w:enforcement="0"/>
  <w:defaultTabStop w:val="420"/>
  <w:drawingGridVerticalSpacing w:val="15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92D60"/>
    <w:rsid w:val="00D92D60"/>
    <w:rsid w:val="00DA3541"/>
    <w:rsid w:val="04E25885"/>
    <w:rsid w:val="0D657DE1"/>
    <w:rsid w:val="253A3DB8"/>
    <w:rsid w:val="39DC09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 w:type="character" w:customStyle="1" w:styleId="5">
    <w:name w:val="font01"/>
    <w:basedOn w:val="2"/>
    <w:qFormat/>
    <w:uiPriority w:val="0"/>
    <w:rPr>
      <w:rFonts w:ascii="Arial" w:hAnsi="Arial" w:cs="Arial"/>
      <w:color w:val="000000"/>
      <w:sz w:val="20"/>
      <w:szCs w:val="20"/>
      <w:u w:val="none"/>
    </w:rPr>
  </w:style>
  <w:style w:type="character" w:customStyle="1" w:styleId="6">
    <w:name w:val="font21"/>
    <w:basedOn w:val="2"/>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380</Words>
  <Characters>2168</Characters>
  <Lines>18</Lines>
  <Paragraphs>5</Paragraphs>
  <ScaleCrop>false</ScaleCrop>
  <LinksUpToDate>false</LinksUpToDate>
  <CharactersWithSpaces>2543</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蓝晨1409222607</cp:lastModifiedBy>
  <dcterms:modified xsi:type="dcterms:W3CDTF">2017-11-03T07:16:20Z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