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CD" w:rsidRPr="007A5A5D" w:rsidRDefault="002130CD" w:rsidP="002130CD">
      <w:pPr>
        <w:tabs>
          <w:tab w:val="left" w:pos="280"/>
          <w:tab w:val="left" w:pos="840"/>
        </w:tabs>
        <w:spacing w:line="500" w:lineRule="exact"/>
        <w:jc w:val="center"/>
        <w:rPr>
          <w:rFonts w:ascii="仿宋_GB2312" w:eastAsia="仿宋_GB2312" w:hAnsi="宋体" w:cs="宋体"/>
          <w:b/>
          <w:spacing w:val="-20"/>
          <w:sz w:val="36"/>
          <w:szCs w:val="36"/>
        </w:rPr>
      </w:pPr>
      <w:bookmarkStart w:id="0" w:name="_GoBack"/>
      <w:r>
        <w:rPr>
          <w:rFonts w:ascii="仿宋_GB2312" w:eastAsia="仿宋_GB2312" w:hAnsi="宋体" w:cs="宋体" w:hint="eastAsia"/>
          <w:b/>
          <w:spacing w:val="-20"/>
          <w:sz w:val="36"/>
          <w:szCs w:val="36"/>
        </w:rPr>
        <w:t>中铁七局集团有限公司哈尔滨地铁2号线一期十二标</w:t>
      </w:r>
      <w:r>
        <w:rPr>
          <w:rFonts w:ascii="仿宋_GB2312" w:eastAsia="仿宋_GB2312" w:hAnsi="宋体" w:cs="宋体" w:hint="eastAsia"/>
          <w:b/>
          <w:spacing w:val="-20"/>
          <w:sz w:val="36"/>
          <w:szCs w:val="36"/>
        </w:rPr>
        <w:t>、</w:t>
      </w:r>
      <w:r w:rsidRPr="007A5A5D">
        <w:rPr>
          <w:rFonts w:ascii="仿宋_GB2312" w:eastAsia="仿宋_GB2312" w:hAnsi="宋体" w:cs="宋体" w:hint="eastAsia"/>
          <w:b/>
          <w:spacing w:val="-20"/>
          <w:sz w:val="36"/>
          <w:szCs w:val="36"/>
        </w:rPr>
        <w:t>郑州航空港基础</w:t>
      </w:r>
      <w:proofErr w:type="gramStart"/>
      <w:r w:rsidRPr="007A5A5D">
        <w:rPr>
          <w:rFonts w:ascii="仿宋_GB2312" w:eastAsia="仿宋_GB2312" w:hAnsi="宋体" w:cs="宋体" w:hint="eastAsia"/>
          <w:b/>
          <w:spacing w:val="-20"/>
          <w:sz w:val="36"/>
          <w:szCs w:val="36"/>
        </w:rPr>
        <w:t>设施四标电缆</w:t>
      </w:r>
      <w:proofErr w:type="gramEnd"/>
      <w:r>
        <w:rPr>
          <w:rFonts w:ascii="仿宋_GB2312" w:eastAsia="仿宋_GB2312" w:hAnsi="宋体" w:cs="宋体" w:hint="eastAsia"/>
          <w:b/>
          <w:spacing w:val="-20"/>
          <w:sz w:val="36"/>
          <w:szCs w:val="36"/>
        </w:rPr>
        <w:t>、竹木板、钢材、管片螺栓</w:t>
      </w:r>
      <w:r w:rsidRPr="007A5A5D">
        <w:rPr>
          <w:rFonts w:ascii="仿宋_GB2312" w:eastAsia="仿宋_GB2312" w:hAnsi="宋体" w:cs="宋体" w:hint="eastAsia"/>
          <w:b/>
          <w:spacing w:val="-20"/>
          <w:sz w:val="36"/>
          <w:szCs w:val="36"/>
        </w:rPr>
        <w:t>采购招标</w:t>
      </w:r>
      <w:r>
        <w:rPr>
          <w:rFonts w:ascii="仿宋_GB2312" w:eastAsia="仿宋_GB2312" w:hAnsi="宋体" w:cs="宋体" w:hint="eastAsia"/>
          <w:b/>
          <w:spacing w:val="-20"/>
          <w:sz w:val="36"/>
          <w:szCs w:val="36"/>
        </w:rPr>
        <w:t>公告</w:t>
      </w:r>
      <w:bookmarkEnd w:id="0"/>
    </w:p>
    <w:p w:rsidR="002130CD" w:rsidRPr="007A5A5D" w:rsidRDefault="002130CD" w:rsidP="002130CD">
      <w:pPr>
        <w:tabs>
          <w:tab w:val="left" w:pos="280"/>
          <w:tab w:val="left" w:pos="840"/>
        </w:tabs>
        <w:spacing w:line="500" w:lineRule="exact"/>
        <w:jc w:val="center"/>
        <w:rPr>
          <w:rFonts w:ascii="仿宋_GB2312" w:eastAsia="仿宋_GB2312" w:hAnsi="宋体" w:cs="宋体"/>
          <w:b/>
          <w:spacing w:val="-20"/>
          <w:sz w:val="28"/>
          <w:szCs w:val="28"/>
        </w:rPr>
      </w:pPr>
      <w:r w:rsidRPr="007A5A5D">
        <w:rPr>
          <w:rFonts w:ascii="仿宋_GB2312" w:eastAsia="仿宋_GB2312" w:hAnsi="新宋体" w:cs="新宋体" w:hint="eastAsia"/>
          <w:bCs/>
          <w:sz w:val="24"/>
        </w:rPr>
        <w:t>招标编号：</w:t>
      </w:r>
      <w:r w:rsidRPr="00215351">
        <w:rPr>
          <w:rFonts w:ascii="仿宋_GB2312" w:eastAsia="仿宋_GB2312" w:hAnsi="新宋体" w:cs="新宋体" w:hint="eastAsia"/>
          <w:bCs/>
          <w:sz w:val="24"/>
        </w:rPr>
        <w:t>ZTQJ2017-</w:t>
      </w:r>
      <w:r>
        <w:rPr>
          <w:rFonts w:ascii="仿宋_GB2312" w:eastAsia="仿宋_GB2312" w:hAnsi="新宋体" w:cs="新宋体" w:hint="eastAsia"/>
          <w:bCs/>
          <w:sz w:val="24"/>
        </w:rPr>
        <w:t>73</w:t>
      </w:r>
    </w:p>
    <w:p w:rsidR="002130CD" w:rsidRPr="007A5A5D" w:rsidRDefault="002130CD" w:rsidP="002130CD">
      <w:pPr>
        <w:spacing w:line="460" w:lineRule="exact"/>
        <w:rPr>
          <w:rFonts w:ascii="仿宋_GB2312" w:eastAsia="仿宋_GB2312" w:hAnsi="新宋体"/>
          <w:b/>
          <w:sz w:val="24"/>
        </w:rPr>
      </w:pPr>
      <w:r w:rsidRPr="007A5A5D">
        <w:rPr>
          <w:rFonts w:ascii="仿宋_GB2312" w:eastAsia="仿宋_GB2312" w:hAnsi="新宋体" w:hint="eastAsia"/>
          <w:b/>
          <w:sz w:val="24"/>
        </w:rPr>
        <w:t>1.招标条件</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本招标项目为中国中铁股份有限公司郑州航空港基础</w:t>
      </w:r>
      <w:proofErr w:type="gramStart"/>
      <w:r w:rsidRPr="007A5A5D">
        <w:rPr>
          <w:rFonts w:ascii="仿宋_GB2312" w:eastAsia="仿宋_GB2312" w:hAnsi="新宋体" w:cs="新宋体" w:hint="eastAsia"/>
          <w:szCs w:val="21"/>
        </w:rPr>
        <w:t>设施四标工程</w:t>
      </w:r>
      <w:proofErr w:type="gramEnd"/>
      <w:r>
        <w:rPr>
          <w:rFonts w:ascii="仿宋_GB2312" w:eastAsia="仿宋_GB2312" w:hAnsi="新宋体" w:cs="新宋体" w:hint="eastAsia"/>
          <w:szCs w:val="21"/>
        </w:rPr>
        <w:t>和中铁七局集团有限公司哈尔滨地铁2号线一期十二标工程项目</w:t>
      </w:r>
      <w:r w:rsidRPr="007A5A5D">
        <w:rPr>
          <w:rFonts w:ascii="仿宋_GB2312" w:eastAsia="仿宋_GB2312" w:hAnsi="新宋体" w:cs="新宋体" w:hint="eastAsia"/>
          <w:szCs w:val="21"/>
        </w:rPr>
        <w:t>，</w:t>
      </w:r>
      <w:r>
        <w:rPr>
          <w:rFonts w:ascii="仿宋_GB2312" w:eastAsia="仿宋_GB2312" w:hAnsi="新宋体" w:cs="新宋体" w:hint="eastAsia"/>
          <w:szCs w:val="21"/>
        </w:rPr>
        <w:t>招标人为中铁七局集团第五工程有限公司，</w:t>
      </w:r>
      <w:r w:rsidRPr="007A5A5D">
        <w:rPr>
          <w:rFonts w:ascii="仿宋_GB2312" w:eastAsia="仿宋_GB2312" w:hAnsi="新宋体" w:cs="新宋体" w:hint="eastAsia"/>
          <w:szCs w:val="21"/>
        </w:rPr>
        <w:t>郑州航空港基础</w:t>
      </w:r>
      <w:proofErr w:type="gramStart"/>
      <w:r w:rsidRPr="007A5A5D">
        <w:rPr>
          <w:rFonts w:ascii="仿宋_GB2312" w:eastAsia="仿宋_GB2312" w:hAnsi="新宋体" w:cs="新宋体" w:hint="eastAsia"/>
          <w:szCs w:val="21"/>
        </w:rPr>
        <w:t>设施四标工程</w:t>
      </w:r>
      <w:r>
        <w:rPr>
          <w:rFonts w:ascii="仿宋_GB2312" w:eastAsia="仿宋_GB2312" w:hAnsi="新宋体" w:cs="新宋体" w:hint="eastAsia"/>
          <w:szCs w:val="21"/>
        </w:rPr>
        <w:t>项目</w:t>
      </w:r>
      <w:proofErr w:type="gramEnd"/>
      <w:r>
        <w:rPr>
          <w:rFonts w:ascii="仿宋_GB2312" w:eastAsia="仿宋_GB2312" w:hAnsi="新宋体" w:cs="新宋体" w:hint="eastAsia"/>
          <w:szCs w:val="21"/>
        </w:rPr>
        <w:t>资金来自</w:t>
      </w:r>
      <w:r w:rsidRPr="007A5A5D">
        <w:rPr>
          <w:rFonts w:ascii="仿宋_GB2312" w:eastAsia="仿宋_GB2312" w:hAnsi="新宋体" w:cs="新宋体" w:hint="eastAsia"/>
          <w:szCs w:val="21"/>
        </w:rPr>
        <w:t>河南富港投资控股有限公司</w:t>
      </w:r>
      <w:r>
        <w:rPr>
          <w:rFonts w:ascii="仿宋_GB2312" w:eastAsia="仿宋_GB2312" w:hAnsi="新宋体" w:cs="新宋体" w:hint="eastAsia"/>
          <w:szCs w:val="21"/>
        </w:rPr>
        <w:t>和中国中铁股份有限公司按比例出资；哈尔滨地铁2号线一期十二标工程项目资金来自</w:t>
      </w:r>
      <w:proofErr w:type="gramStart"/>
      <w:r w:rsidRPr="001C3D48">
        <w:rPr>
          <w:rFonts w:ascii="仿宋_GB2312" w:eastAsia="仿宋_GB2312" w:hAnsi="新宋体" w:cs="新宋体" w:hint="eastAsia"/>
          <w:szCs w:val="21"/>
        </w:rPr>
        <w:t>中电科哈尔滨市</w:t>
      </w:r>
      <w:proofErr w:type="gramEnd"/>
      <w:r w:rsidRPr="001C3D48">
        <w:rPr>
          <w:rFonts w:ascii="仿宋_GB2312" w:eastAsia="仿宋_GB2312" w:hAnsi="新宋体" w:cs="新宋体" w:hint="eastAsia"/>
          <w:szCs w:val="21"/>
        </w:rPr>
        <w:t>轨道交通有限公司</w:t>
      </w:r>
      <w:r>
        <w:rPr>
          <w:rFonts w:ascii="仿宋_GB2312" w:eastAsia="仿宋_GB2312" w:hAnsi="新宋体" w:cs="新宋体" w:hint="eastAsia"/>
          <w:szCs w:val="21"/>
        </w:rPr>
        <w:t>，两个项目已具备招标条件，现对电缆、竹木板、钢材、管片螺栓采购进行</w:t>
      </w:r>
      <w:r w:rsidRPr="007A5A5D">
        <w:rPr>
          <w:rFonts w:ascii="仿宋_GB2312" w:eastAsia="仿宋_GB2312" w:hAnsi="新宋体" w:cs="新宋体" w:hint="eastAsia"/>
          <w:szCs w:val="21"/>
        </w:rPr>
        <w:t>公开招标。</w:t>
      </w:r>
    </w:p>
    <w:p w:rsidR="002130CD" w:rsidRPr="007A5A5D" w:rsidRDefault="002130CD" w:rsidP="002130CD">
      <w:pPr>
        <w:spacing w:line="460" w:lineRule="exact"/>
        <w:rPr>
          <w:rFonts w:ascii="仿宋_GB2312" w:eastAsia="仿宋_GB2312" w:hAnsi="新宋体"/>
          <w:b/>
          <w:sz w:val="24"/>
        </w:rPr>
      </w:pPr>
      <w:r w:rsidRPr="007A5A5D">
        <w:rPr>
          <w:rFonts w:ascii="仿宋_GB2312" w:eastAsia="仿宋_GB2312" w:hAnsi="新宋体" w:hint="eastAsia"/>
          <w:b/>
          <w:sz w:val="24"/>
        </w:rPr>
        <w:t>2. 项目概况与招标</w:t>
      </w:r>
      <w:r>
        <w:rPr>
          <w:rFonts w:ascii="仿宋_GB2312" w:eastAsia="仿宋_GB2312" w:hAnsi="新宋体" w:hint="eastAsia"/>
          <w:b/>
          <w:sz w:val="24"/>
        </w:rPr>
        <w:t>范围</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2.1.项目概况</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2.1.1工程名称：郑州航空港经济综合实验区基础建设工程</w:t>
      </w:r>
    </w:p>
    <w:p w:rsidR="002130CD" w:rsidRPr="007A5A5D" w:rsidRDefault="002130CD" w:rsidP="002130CD">
      <w:pPr>
        <w:spacing w:line="360" w:lineRule="auto"/>
        <w:ind w:firstLineChars="500" w:firstLine="1050"/>
        <w:rPr>
          <w:rFonts w:ascii="仿宋_GB2312" w:eastAsia="仿宋_GB2312" w:hAnsi="新宋体" w:cs="新宋体"/>
          <w:szCs w:val="21"/>
        </w:rPr>
      </w:pPr>
      <w:r w:rsidRPr="007A5A5D">
        <w:rPr>
          <w:rFonts w:ascii="仿宋_GB2312" w:eastAsia="仿宋_GB2312" w:hAnsi="新宋体" w:cs="新宋体" w:hint="eastAsia"/>
          <w:szCs w:val="21"/>
        </w:rPr>
        <w:t>施工范围：西至京珠高速，北至商登高速，东至尉氏边界，南至炎黄大道</w:t>
      </w:r>
    </w:p>
    <w:p w:rsidR="002130CD" w:rsidRDefault="002130CD" w:rsidP="002130CD">
      <w:pPr>
        <w:spacing w:line="360" w:lineRule="auto"/>
        <w:ind w:firstLineChars="500" w:firstLine="1050"/>
        <w:rPr>
          <w:rFonts w:ascii="仿宋_GB2312" w:eastAsia="仿宋_GB2312" w:hAnsi="新宋体" w:cs="新宋体"/>
          <w:szCs w:val="21"/>
        </w:rPr>
      </w:pPr>
      <w:r w:rsidRPr="007A5A5D">
        <w:rPr>
          <w:rFonts w:ascii="仿宋_GB2312" w:eastAsia="仿宋_GB2312" w:hAnsi="新宋体" w:cs="新宋体" w:hint="eastAsia"/>
          <w:szCs w:val="21"/>
        </w:rPr>
        <w:t>主要内容：本项目由中国中铁和河南富港投资控股有限公司按照一定比例投资建设，PPP模式，建设内容包括道路工程、桥梁工程、河道工程、绿化工程、照明工程等。</w:t>
      </w:r>
    </w:p>
    <w:p w:rsidR="002130CD" w:rsidRDefault="002130CD" w:rsidP="002130CD">
      <w:pPr>
        <w:spacing w:line="360" w:lineRule="auto"/>
        <w:ind w:firstLineChars="200" w:firstLine="420"/>
        <w:rPr>
          <w:rFonts w:ascii="仿宋_GB2312" w:eastAsia="仿宋_GB2312" w:hAnsi="新宋体" w:cs="新宋体"/>
          <w:szCs w:val="21"/>
        </w:rPr>
      </w:pPr>
      <w:r>
        <w:rPr>
          <w:rFonts w:ascii="仿宋_GB2312" w:eastAsia="仿宋_GB2312" w:hAnsi="新宋体" w:cs="新宋体" w:hint="eastAsia"/>
          <w:szCs w:val="21"/>
        </w:rPr>
        <w:t>2.1.2工程名称：哈尔滨地铁2号线一期十二标工程</w:t>
      </w:r>
    </w:p>
    <w:p w:rsidR="002130CD" w:rsidRDefault="002130CD" w:rsidP="002130CD">
      <w:pPr>
        <w:spacing w:line="360" w:lineRule="auto"/>
        <w:ind w:firstLineChars="500" w:firstLine="1050"/>
        <w:rPr>
          <w:rFonts w:ascii="仿宋_GB2312" w:eastAsia="仿宋_GB2312" w:hAnsi="新宋体" w:cs="新宋体"/>
          <w:szCs w:val="21"/>
        </w:rPr>
      </w:pPr>
      <w:r>
        <w:rPr>
          <w:rFonts w:ascii="仿宋_GB2312" w:eastAsia="仿宋_GB2312" w:hAnsi="新宋体" w:cs="新宋体" w:hint="eastAsia"/>
          <w:szCs w:val="21"/>
        </w:rPr>
        <w:t>施工范围：</w:t>
      </w:r>
      <w:r w:rsidRPr="008B2519">
        <w:rPr>
          <w:rFonts w:ascii="仿宋_GB2312" w:eastAsia="仿宋_GB2312" w:hAnsi="新宋体" w:cs="新宋体" w:hint="eastAsia"/>
          <w:szCs w:val="21"/>
        </w:rPr>
        <w:t>南直路站～东北农业大学站区间隧道、东北农业大学站、东北农业大学站～气象台站区间隧道、气象台站。</w:t>
      </w:r>
    </w:p>
    <w:p w:rsidR="002130CD" w:rsidRPr="007A5A5D" w:rsidRDefault="002130CD" w:rsidP="002130CD">
      <w:pPr>
        <w:spacing w:line="360" w:lineRule="auto"/>
        <w:ind w:firstLineChars="500" w:firstLine="1050"/>
        <w:rPr>
          <w:rFonts w:ascii="仿宋_GB2312" w:eastAsia="仿宋_GB2312" w:hAnsi="新宋体" w:cs="新宋体"/>
          <w:szCs w:val="21"/>
        </w:rPr>
      </w:pPr>
      <w:r>
        <w:rPr>
          <w:rFonts w:ascii="仿宋_GB2312" w:eastAsia="仿宋_GB2312" w:hAnsi="新宋体" w:cs="新宋体" w:hint="eastAsia"/>
          <w:szCs w:val="21"/>
        </w:rPr>
        <w:t>建设工期：</w:t>
      </w:r>
      <w:r w:rsidRPr="008B2519">
        <w:rPr>
          <w:rFonts w:ascii="仿宋_GB2312" w:eastAsia="仿宋_GB2312" w:hAnsi="新宋体" w:cs="新宋体" w:hint="eastAsia"/>
          <w:szCs w:val="21"/>
        </w:rPr>
        <w:t>2016年05月01日至2019年6月30日</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2.2招标</w:t>
      </w:r>
      <w:r>
        <w:rPr>
          <w:rFonts w:ascii="仿宋_GB2312" w:eastAsia="仿宋_GB2312" w:hAnsi="新宋体" w:cs="新宋体" w:hint="eastAsia"/>
          <w:szCs w:val="21"/>
        </w:rPr>
        <w:t>范围</w:t>
      </w:r>
      <w:r w:rsidRPr="007A5A5D">
        <w:rPr>
          <w:rFonts w:ascii="仿宋_GB2312" w:eastAsia="仿宋_GB2312" w:hAnsi="新宋体" w:cs="新宋体" w:hint="eastAsia"/>
          <w:szCs w:val="21"/>
        </w:rPr>
        <w:t>：电缆</w:t>
      </w:r>
      <w:r>
        <w:rPr>
          <w:rFonts w:ascii="仿宋_GB2312" w:eastAsia="仿宋_GB2312" w:hAnsi="新宋体" w:cs="新宋体" w:hint="eastAsia"/>
          <w:szCs w:val="21"/>
        </w:rPr>
        <w:t>、竹木板、钢材、管片螺栓，</w:t>
      </w:r>
      <w:r w:rsidRPr="007A5A5D">
        <w:rPr>
          <w:rFonts w:ascii="仿宋_GB2312" w:eastAsia="仿宋_GB2312" w:hAnsi="新宋体" w:cs="新宋体" w:hint="eastAsia"/>
          <w:szCs w:val="21"/>
        </w:rPr>
        <w:t>具体</w:t>
      </w:r>
      <w:r>
        <w:rPr>
          <w:rFonts w:ascii="仿宋_GB2312" w:eastAsia="仿宋_GB2312" w:hAnsi="新宋体" w:cs="新宋体" w:hint="eastAsia"/>
          <w:szCs w:val="21"/>
        </w:rPr>
        <w:t>包件划分</w:t>
      </w:r>
      <w:proofErr w:type="gramStart"/>
      <w:r w:rsidRPr="007A5A5D">
        <w:rPr>
          <w:rFonts w:ascii="仿宋_GB2312" w:eastAsia="仿宋_GB2312" w:hAnsi="新宋体" w:cs="新宋体" w:hint="eastAsia"/>
          <w:szCs w:val="21"/>
        </w:rPr>
        <w:t>祥</w:t>
      </w:r>
      <w:proofErr w:type="gramEnd"/>
      <w:r w:rsidRPr="007A5A5D">
        <w:rPr>
          <w:rFonts w:ascii="仿宋_GB2312" w:eastAsia="仿宋_GB2312" w:hAnsi="新宋体" w:cs="新宋体" w:hint="eastAsia"/>
          <w:szCs w:val="21"/>
        </w:rPr>
        <w:t>见附表 1。</w:t>
      </w:r>
    </w:p>
    <w:p w:rsidR="002130CD" w:rsidRPr="007A5A5D" w:rsidRDefault="002130CD" w:rsidP="002130CD">
      <w:pPr>
        <w:spacing w:line="460" w:lineRule="exact"/>
        <w:rPr>
          <w:rFonts w:ascii="仿宋_GB2312" w:eastAsia="仿宋_GB2312" w:hAnsi="新宋体"/>
          <w:b/>
          <w:sz w:val="24"/>
        </w:rPr>
      </w:pPr>
      <w:r w:rsidRPr="007A5A5D">
        <w:rPr>
          <w:rFonts w:ascii="仿宋_GB2312" w:eastAsia="仿宋_GB2312" w:hAnsi="新宋体" w:hint="eastAsia"/>
          <w:b/>
          <w:sz w:val="24"/>
        </w:rPr>
        <w:t>3. 投标人资格要求</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3.1本次招标</w:t>
      </w:r>
      <w:r>
        <w:rPr>
          <w:rFonts w:ascii="仿宋_GB2312" w:eastAsia="仿宋_GB2312" w:hAnsi="新宋体" w:cs="新宋体" w:hint="eastAsia"/>
          <w:szCs w:val="21"/>
        </w:rPr>
        <w:t>对</w:t>
      </w:r>
      <w:r w:rsidRPr="007A5A5D">
        <w:rPr>
          <w:rFonts w:ascii="仿宋_GB2312" w:eastAsia="仿宋_GB2312" w:hAnsi="新宋体" w:cs="新宋体" w:hint="eastAsia"/>
          <w:szCs w:val="21"/>
        </w:rPr>
        <w:t>投标人资格要求详见附表1。</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3.2 本次招标不接受联合体投标。</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3.3 投标人必须提供满足招标文件要求的投标物资，且制造地、生产线、生产工艺及原材料等始终与投标承诺一致。</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3.4 本次招标物资投标文件</w:t>
      </w:r>
      <w:r>
        <w:rPr>
          <w:rFonts w:ascii="仿宋_GB2312" w:eastAsia="仿宋_GB2312" w:hAnsi="新宋体" w:cs="新宋体" w:hint="eastAsia"/>
          <w:szCs w:val="21"/>
        </w:rPr>
        <w:t>按包件</w:t>
      </w:r>
      <w:r w:rsidRPr="007A5A5D">
        <w:rPr>
          <w:rFonts w:ascii="仿宋_GB2312" w:eastAsia="仿宋_GB2312" w:hAnsi="新宋体" w:cs="新宋体" w:hint="eastAsia"/>
          <w:szCs w:val="21"/>
        </w:rPr>
        <w:t>单独封装。</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3.5资格审查方式：资格后审。</w:t>
      </w:r>
    </w:p>
    <w:p w:rsidR="002130CD" w:rsidRPr="007A5A5D" w:rsidRDefault="002130CD" w:rsidP="002130CD">
      <w:pPr>
        <w:spacing w:line="460" w:lineRule="exact"/>
        <w:rPr>
          <w:rFonts w:ascii="仿宋_GB2312" w:eastAsia="仿宋_GB2312" w:hAnsi="新宋体"/>
          <w:b/>
          <w:sz w:val="24"/>
        </w:rPr>
      </w:pPr>
      <w:r w:rsidRPr="007A5A5D">
        <w:rPr>
          <w:rFonts w:ascii="仿宋_GB2312" w:eastAsia="仿宋_GB2312" w:hAnsi="新宋体" w:hint="eastAsia"/>
          <w:b/>
          <w:sz w:val="24"/>
        </w:rPr>
        <w:t>4.招标文件的获取</w:t>
      </w:r>
    </w:p>
    <w:p w:rsidR="002130CD" w:rsidRPr="007A5A5D" w:rsidRDefault="002130CD" w:rsidP="002130CD">
      <w:pPr>
        <w:adjustRightInd w:val="0"/>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4.1本次招标文件仅采用电子版方式发售，首先在中国中铁采购电子商务平台(www.crecgec.com)</w:t>
      </w:r>
      <w:r w:rsidRPr="007A5A5D">
        <w:rPr>
          <w:rFonts w:ascii="仿宋_GB2312" w:eastAsia="仿宋_GB2312" w:hAnsi="新宋体" w:cs="新宋体" w:hint="eastAsia"/>
          <w:szCs w:val="21"/>
        </w:rPr>
        <w:lastRenderedPageBreak/>
        <w:t>注册成为平台用户（须签订合同），因合同双方签订有一定时间，建议提前操作。（客服热线400-6010100）。</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4.2已注册成功的潜在投标人：请在招标文件获取的规定时间内，从中国中铁采购电子商务平台登陆进入“供应商平台”对本次招标拟投包件进行</w:t>
      </w:r>
      <w:r>
        <w:rPr>
          <w:rFonts w:ascii="仿宋_GB2312" w:eastAsia="仿宋_GB2312" w:hAnsi="新宋体" w:cs="新宋体" w:hint="eastAsia"/>
          <w:szCs w:val="21"/>
        </w:rPr>
        <w:t>“</w:t>
      </w:r>
      <w:r w:rsidRPr="007A5A5D">
        <w:rPr>
          <w:rFonts w:ascii="仿宋_GB2312" w:eastAsia="仿宋_GB2312" w:hAnsi="新宋体" w:cs="新宋体" w:hint="eastAsia"/>
          <w:szCs w:val="21"/>
        </w:rPr>
        <w:t>响应</w:t>
      </w:r>
      <w:r>
        <w:rPr>
          <w:rFonts w:ascii="仿宋_GB2312" w:eastAsia="仿宋_GB2312" w:hAnsi="新宋体" w:cs="新宋体" w:hint="eastAsia"/>
          <w:szCs w:val="21"/>
        </w:rPr>
        <w:t>”“开标后自动解锁”</w:t>
      </w:r>
      <w:r w:rsidRPr="007A5A5D">
        <w:rPr>
          <w:rFonts w:ascii="仿宋_GB2312" w:eastAsia="仿宋_GB2312" w:hAnsi="新宋体" w:cs="新宋体" w:hint="eastAsia"/>
          <w:szCs w:val="21"/>
        </w:rPr>
        <w:t>（</w:t>
      </w:r>
      <w:proofErr w:type="gramStart"/>
      <w:r w:rsidRPr="007A5A5D">
        <w:rPr>
          <w:rFonts w:ascii="仿宋_GB2312" w:eastAsia="仿宋_GB2312" w:hAnsi="新宋体" w:cs="新宋体" w:hint="eastAsia"/>
          <w:szCs w:val="21"/>
        </w:rPr>
        <w:t>具体响应</w:t>
      </w:r>
      <w:proofErr w:type="gramEnd"/>
      <w:r w:rsidRPr="007A5A5D">
        <w:rPr>
          <w:rFonts w:ascii="仿宋_GB2312" w:eastAsia="仿宋_GB2312" w:hAnsi="新宋体" w:cs="新宋体" w:hint="eastAsia"/>
          <w:szCs w:val="21"/>
        </w:rPr>
        <w:t>操作指导见网上《供应商在线投标简易操作指南（新门户版）》）。</w:t>
      </w:r>
    </w:p>
    <w:p w:rsidR="002130CD" w:rsidRPr="007A5A5D" w:rsidRDefault="002130CD" w:rsidP="002130CD">
      <w:pPr>
        <w:spacing w:line="360" w:lineRule="auto"/>
        <w:ind w:firstLineChars="200" w:firstLine="420"/>
        <w:rPr>
          <w:rFonts w:ascii="仿宋_GB2312" w:eastAsia="仿宋_GB2312" w:hAnsi="宋体" w:cs="新宋体"/>
          <w:szCs w:val="21"/>
        </w:rPr>
      </w:pPr>
      <w:r w:rsidRPr="007A5A5D">
        <w:rPr>
          <w:rFonts w:ascii="仿宋_GB2312" w:eastAsia="仿宋_GB2312" w:hAnsi="宋体" w:cs="新宋体" w:hint="eastAsia"/>
          <w:szCs w:val="21"/>
        </w:rPr>
        <w:t>4.3投标人按招标文件标书售价（</w:t>
      </w:r>
      <w:r>
        <w:rPr>
          <w:rFonts w:ascii="仿宋_GB2312" w:eastAsia="仿宋_GB2312" w:hAnsi="宋体" w:cs="新宋体" w:hint="eastAsia"/>
          <w:szCs w:val="21"/>
        </w:rPr>
        <w:t>详见附表1</w:t>
      </w:r>
      <w:r w:rsidRPr="007A5A5D">
        <w:rPr>
          <w:rFonts w:ascii="仿宋_GB2312" w:eastAsia="仿宋_GB2312" w:hAnsi="宋体" w:cs="新宋体" w:hint="eastAsia"/>
          <w:szCs w:val="21"/>
        </w:rPr>
        <w:t>），足额转入到招标人指定账户</w:t>
      </w:r>
      <w:r>
        <w:rPr>
          <w:rFonts w:ascii="仿宋_GB2312" w:eastAsia="仿宋_GB2312" w:hAnsi="宋体" w:cs="新宋体" w:hint="eastAsia"/>
          <w:szCs w:val="21"/>
        </w:rPr>
        <w:t>，售后不退。</w:t>
      </w:r>
    </w:p>
    <w:p w:rsidR="002130CD" w:rsidRDefault="002130CD" w:rsidP="002130CD">
      <w:pPr>
        <w:spacing w:line="380" w:lineRule="exact"/>
        <w:ind w:firstLine="432"/>
        <w:rPr>
          <w:rFonts w:ascii="仿宋_GB2312" w:eastAsia="仿宋_GB2312" w:hAnsi="宋体" w:cs="宋体"/>
          <w:b/>
          <w:kern w:val="0"/>
          <w:szCs w:val="21"/>
        </w:rPr>
      </w:pPr>
      <w:r>
        <w:rPr>
          <w:rFonts w:ascii="仿宋_GB2312" w:eastAsia="仿宋_GB2312" w:hAnsi="宋体" w:cs="宋体" w:hint="eastAsia"/>
          <w:b/>
          <w:kern w:val="0"/>
          <w:szCs w:val="21"/>
        </w:rPr>
        <w:t>4.3.1拟投DL-01电缆包件和ZMB-01竹木板包件投标人的</w:t>
      </w:r>
      <w:proofErr w:type="gramStart"/>
      <w:r>
        <w:rPr>
          <w:rFonts w:ascii="仿宋_GB2312" w:eastAsia="仿宋_GB2312" w:hAnsi="宋体" w:cs="宋体" w:hint="eastAsia"/>
          <w:b/>
          <w:kern w:val="0"/>
          <w:szCs w:val="21"/>
        </w:rPr>
        <w:t>标书款</w:t>
      </w:r>
      <w:proofErr w:type="gramEnd"/>
      <w:r>
        <w:rPr>
          <w:rFonts w:ascii="仿宋_GB2312" w:eastAsia="仿宋_GB2312" w:hAnsi="宋体" w:cs="宋体" w:hint="eastAsia"/>
          <w:b/>
          <w:kern w:val="0"/>
          <w:szCs w:val="21"/>
        </w:rPr>
        <w:t>汇款账号如下：</w:t>
      </w:r>
    </w:p>
    <w:p w:rsidR="002130CD" w:rsidRPr="00ED7B28" w:rsidRDefault="002130CD" w:rsidP="002130CD">
      <w:pPr>
        <w:spacing w:line="380" w:lineRule="exact"/>
        <w:ind w:firstLine="432"/>
        <w:rPr>
          <w:rFonts w:ascii="仿宋_GB2312" w:eastAsia="仿宋_GB2312" w:hAnsi="宋体" w:cs="宋体"/>
          <w:kern w:val="0"/>
          <w:szCs w:val="21"/>
        </w:rPr>
      </w:pPr>
      <w:r w:rsidRPr="00ED7B28">
        <w:rPr>
          <w:rFonts w:ascii="仿宋_GB2312" w:eastAsia="仿宋_GB2312" w:hAnsi="宋体" w:cs="宋体" w:hint="eastAsia"/>
          <w:kern w:val="0"/>
          <w:szCs w:val="21"/>
        </w:rPr>
        <w:t>开户名称：中铁七局集团有限公司</w:t>
      </w:r>
    </w:p>
    <w:p w:rsidR="002130CD" w:rsidRPr="00ED7B28" w:rsidRDefault="002130CD" w:rsidP="002130CD">
      <w:pPr>
        <w:spacing w:line="380" w:lineRule="exact"/>
        <w:ind w:firstLine="432"/>
        <w:rPr>
          <w:rFonts w:ascii="仿宋_GB2312" w:eastAsia="仿宋_GB2312" w:hAnsi="宋体" w:cs="宋体"/>
          <w:kern w:val="0"/>
          <w:szCs w:val="21"/>
        </w:rPr>
      </w:pPr>
      <w:r w:rsidRPr="00ED7B28">
        <w:rPr>
          <w:rFonts w:ascii="仿宋_GB2312" w:eastAsia="仿宋_GB2312" w:hAnsi="宋体" w:cs="宋体" w:hint="eastAsia"/>
          <w:kern w:val="0"/>
          <w:szCs w:val="21"/>
        </w:rPr>
        <w:t>开户银行：建行郑州经济开发区支行</w:t>
      </w:r>
    </w:p>
    <w:p w:rsidR="002130CD" w:rsidRPr="00ED7B28" w:rsidRDefault="002130CD" w:rsidP="002130CD">
      <w:pPr>
        <w:spacing w:line="380" w:lineRule="exact"/>
        <w:ind w:firstLine="432"/>
        <w:rPr>
          <w:rFonts w:ascii="仿宋_GB2312" w:eastAsia="仿宋_GB2312" w:hAnsi="宋体" w:cs="宋体"/>
          <w:kern w:val="0"/>
          <w:szCs w:val="21"/>
        </w:rPr>
      </w:pPr>
      <w:r w:rsidRPr="00ED7B28">
        <w:rPr>
          <w:rFonts w:ascii="仿宋_GB2312" w:eastAsia="仿宋_GB2312" w:hAnsi="宋体" w:cs="宋体" w:hint="eastAsia"/>
          <w:kern w:val="0"/>
          <w:szCs w:val="21"/>
        </w:rPr>
        <w:t>账号：4100-1514-0110-5920-0168</w:t>
      </w:r>
    </w:p>
    <w:p w:rsidR="002130CD" w:rsidRPr="00ED7B28" w:rsidRDefault="002130CD" w:rsidP="002130CD">
      <w:pPr>
        <w:spacing w:line="380" w:lineRule="exact"/>
        <w:ind w:firstLine="432"/>
        <w:rPr>
          <w:rFonts w:ascii="仿宋_GB2312" w:eastAsia="仿宋_GB2312" w:hAnsi="宋体" w:cs="宋体"/>
          <w:kern w:val="0"/>
          <w:szCs w:val="21"/>
        </w:rPr>
      </w:pPr>
      <w:r w:rsidRPr="00ED7B28">
        <w:rPr>
          <w:rFonts w:ascii="仿宋_GB2312" w:eastAsia="仿宋_GB2312" w:hAnsi="宋体" w:cs="宋体" w:hint="eastAsia"/>
          <w:kern w:val="0"/>
          <w:szCs w:val="21"/>
        </w:rPr>
        <w:t>备注：请转2706012601</w:t>
      </w:r>
    </w:p>
    <w:p w:rsidR="002130CD" w:rsidRDefault="002130CD" w:rsidP="002130CD">
      <w:pPr>
        <w:spacing w:line="360" w:lineRule="auto"/>
        <w:ind w:firstLineChars="200" w:firstLine="422"/>
        <w:rPr>
          <w:rFonts w:ascii="仿宋_GB2312" w:eastAsia="仿宋_GB2312" w:hAnsi="宋体" w:cs="新宋体"/>
          <w:b/>
          <w:szCs w:val="21"/>
        </w:rPr>
      </w:pPr>
      <w:r w:rsidRPr="007A5A5D">
        <w:rPr>
          <w:rFonts w:ascii="仿宋_GB2312" w:eastAsia="仿宋_GB2312" w:hAnsi="宋体" w:cs="新宋体" w:hint="eastAsia"/>
          <w:b/>
          <w:szCs w:val="21"/>
        </w:rPr>
        <w:t>汇款单须注明：</w:t>
      </w:r>
      <w:r w:rsidRPr="007A5A5D">
        <w:rPr>
          <w:rFonts w:ascii="仿宋_GB2312" w:eastAsia="仿宋_GB2312" w:hAnsi="宋体" w:cs="新宋体" w:hint="eastAsia"/>
          <w:b/>
          <w:szCs w:val="21"/>
          <w:u w:val="single"/>
        </w:rPr>
        <w:t>航空港项目部标书费</w:t>
      </w:r>
      <w:r w:rsidRPr="007A5A5D">
        <w:rPr>
          <w:rFonts w:ascii="仿宋_GB2312" w:eastAsia="仿宋_GB2312" w:hAnsi="宋体" w:cs="新宋体" w:hint="eastAsia"/>
          <w:b/>
          <w:szCs w:val="21"/>
        </w:rPr>
        <w:t>，汇款单位与投标人名称须完全一致，不接受个人汇款，违者后果自负。</w:t>
      </w:r>
    </w:p>
    <w:p w:rsidR="002130CD" w:rsidRDefault="002130CD" w:rsidP="002130CD">
      <w:pPr>
        <w:spacing w:line="360" w:lineRule="auto"/>
        <w:ind w:firstLineChars="200" w:firstLine="422"/>
        <w:rPr>
          <w:rFonts w:ascii="仿宋_GB2312" w:eastAsia="仿宋_GB2312" w:hAnsi="宋体" w:cs="宋体"/>
          <w:b/>
          <w:kern w:val="0"/>
          <w:szCs w:val="21"/>
        </w:rPr>
      </w:pPr>
      <w:r>
        <w:rPr>
          <w:rFonts w:ascii="仿宋_GB2312" w:eastAsia="仿宋_GB2312" w:hAnsi="宋体" w:cs="宋体" w:hint="eastAsia"/>
          <w:b/>
          <w:kern w:val="0"/>
          <w:szCs w:val="21"/>
        </w:rPr>
        <w:t>4.3.2拟投GC-01钢材和GPLS-01管片螺栓包件投标人的</w:t>
      </w:r>
      <w:proofErr w:type="gramStart"/>
      <w:r>
        <w:rPr>
          <w:rFonts w:ascii="仿宋_GB2312" w:eastAsia="仿宋_GB2312" w:hAnsi="宋体" w:cs="宋体" w:hint="eastAsia"/>
          <w:b/>
          <w:kern w:val="0"/>
          <w:szCs w:val="21"/>
        </w:rPr>
        <w:t>标书款</w:t>
      </w:r>
      <w:proofErr w:type="gramEnd"/>
      <w:r>
        <w:rPr>
          <w:rFonts w:ascii="仿宋_GB2312" w:eastAsia="仿宋_GB2312" w:hAnsi="宋体" w:cs="宋体" w:hint="eastAsia"/>
          <w:b/>
          <w:kern w:val="0"/>
          <w:szCs w:val="21"/>
        </w:rPr>
        <w:t>汇款账号：</w:t>
      </w:r>
    </w:p>
    <w:p w:rsidR="002130CD" w:rsidRPr="005D33D7" w:rsidRDefault="002130CD" w:rsidP="002130CD">
      <w:pPr>
        <w:spacing w:line="380" w:lineRule="exact"/>
        <w:ind w:firstLine="432"/>
        <w:rPr>
          <w:rFonts w:ascii="仿宋_GB2312" w:eastAsia="仿宋_GB2312" w:hAnsi="宋体" w:cs="宋体"/>
          <w:kern w:val="0"/>
          <w:szCs w:val="21"/>
        </w:rPr>
      </w:pPr>
      <w:r w:rsidRPr="005D33D7">
        <w:rPr>
          <w:rFonts w:ascii="仿宋_GB2312" w:eastAsia="仿宋_GB2312" w:hAnsi="宋体" w:cs="宋体" w:hint="eastAsia"/>
          <w:kern w:val="0"/>
          <w:szCs w:val="21"/>
        </w:rPr>
        <w:t>开户名称：中铁七局集团有限公司哈尔滨市轨道交通2号线一期工程土建施工十二标段项目部</w:t>
      </w:r>
    </w:p>
    <w:p w:rsidR="002130CD" w:rsidRPr="005D33D7" w:rsidRDefault="002130CD" w:rsidP="002130CD">
      <w:pPr>
        <w:spacing w:line="380" w:lineRule="exact"/>
        <w:ind w:firstLine="432"/>
        <w:rPr>
          <w:rFonts w:ascii="仿宋_GB2312" w:eastAsia="仿宋_GB2312" w:hAnsi="宋体" w:cs="宋体"/>
          <w:kern w:val="0"/>
          <w:szCs w:val="21"/>
        </w:rPr>
      </w:pPr>
      <w:r w:rsidRPr="005D33D7">
        <w:rPr>
          <w:rFonts w:ascii="仿宋_GB2312" w:eastAsia="仿宋_GB2312" w:hAnsi="宋体" w:cs="宋体" w:hint="eastAsia"/>
          <w:kern w:val="0"/>
          <w:szCs w:val="21"/>
        </w:rPr>
        <w:t>开户银行：建行平房支行</w:t>
      </w:r>
    </w:p>
    <w:p w:rsidR="002130CD" w:rsidRDefault="002130CD" w:rsidP="002130CD">
      <w:pPr>
        <w:spacing w:line="360" w:lineRule="auto"/>
        <w:ind w:firstLineChars="200" w:firstLine="420"/>
        <w:rPr>
          <w:rFonts w:ascii="仿宋_GB2312" w:eastAsia="仿宋_GB2312" w:hAnsi="宋体" w:cs="宋体"/>
          <w:kern w:val="0"/>
          <w:szCs w:val="21"/>
        </w:rPr>
      </w:pPr>
      <w:r w:rsidRPr="005D33D7">
        <w:rPr>
          <w:rFonts w:ascii="仿宋_GB2312" w:eastAsia="仿宋_GB2312" w:hAnsi="宋体" w:cs="宋体" w:hint="eastAsia"/>
          <w:kern w:val="0"/>
          <w:szCs w:val="21"/>
        </w:rPr>
        <w:t>账号：2305 0186 5851 0000 0082</w:t>
      </w:r>
    </w:p>
    <w:p w:rsidR="002130CD" w:rsidRDefault="002130CD" w:rsidP="002130CD">
      <w:pPr>
        <w:spacing w:line="360" w:lineRule="auto"/>
        <w:ind w:firstLineChars="200" w:firstLine="422"/>
        <w:rPr>
          <w:rFonts w:ascii="仿宋_GB2312" w:eastAsia="仿宋_GB2312" w:hAnsi="宋体" w:cs="新宋体"/>
          <w:b/>
          <w:szCs w:val="21"/>
        </w:rPr>
      </w:pPr>
      <w:r w:rsidRPr="007A5A5D">
        <w:rPr>
          <w:rFonts w:ascii="仿宋_GB2312" w:eastAsia="仿宋_GB2312" w:hAnsi="宋体" w:cs="新宋体" w:hint="eastAsia"/>
          <w:b/>
          <w:szCs w:val="21"/>
        </w:rPr>
        <w:t>汇款单须注明：</w:t>
      </w:r>
      <w:r>
        <w:rPr>
          <w:rFonts w:ascii="仿宋_GB2312" w:eastAsia="仿宋_GB2312" w:hAnsi="宋体" w:cs="新宋体" w:hint="eastAsia"/>
          <w:b/>
          <w:szCs w:val="21"/>
          <w:u w:val="single"/>
        </w:rPr>
        <w:t>哈尔滨项目</w:t>
      </w:r>
      <w:r w:rsidRPr="007A5A5D">
        <w:rPr>
          <w:rFonts w:ascii="仿宋_GB2312" w:eastAsia="仿宋_GB2312" w:hAnsi="宋体" w:cs="新宋体" w:hint="eastAsia"/>
          <w:b/>
          <w:szCs w:val="21"/>
          <w:u w:val="single"/>
        </w:rPr>
        <w:t>标书费</w:t>
      </w:r>
      <w:r w:rsidRPr="007A5A5D">
        <w:rPr>
          <w:rFonts w:ascii="仿宋_GB2312" w:eastAsia="仿宋_GB2312" w:hAnsi="宋体" w:cs="新宋体" w:hint="eastAsia"/>
          <w:b/>
          <w:szCs w:val="21"/>
        </w:rPr>
        <w:t>，汇款单位与投标人名称须完全一致，不接受个人汇款，违者后果自负。</w:t>
      </w:r>
    </w:p>
    <w:p w:rsidR="002130CD" w:rsidRPr="007A5A5D" w:rsidRDefault="002130CD" w:rsidP="002130CD">
      <w:pPr>
        <w:spacing w:line="360" w:lineRule="auto"/>
        <w:ind w:firstLineChars="200" w:firstLine="420"/>
        <w:rPr>
          <w:rFonts w:ascii="仿宋_GB2312" w:eastAsia="仿宋_GB2312" w:hAnsi="宋体" w:cs="新宋体"/>
          <w:szCs w:val="21"/>
        </w:rPr>
      </w:pPr>
      <w:r w:rsidRPr="007A5A5D">
        <w:rPr>
          <w:rFonts w:ascii="仿宋_GB2312" w:eastAsia="仿宋_GB2312" w:hAnsi="宋体" w:cs="新宋体" w:hint="eastAsia"/>
          <w:szCs w:val="21"/>
        </w:rPr>
        <w:t>4.4投标人于201</w:t>
      </w:r>
      <w:r>
        <w:rPr>
          <w:rFonts w:ascii="仿宋_GB2312" w:eastAsia="仿宋_GB2312" w:hAnsi="宋体" w:cs="新宋体" w:hint="eastAsia"/>
          <w:szCs w:val="21"/>
        </w:rPr>
        <w:t>8</w:t>
      </w:r>
      <w:r w:rsidRPr="007A5A5D">
        <w:rPr>
          <w:rFonts w:ascii="仿宋_GB2312" w:eastAsia="仿宋_GB2312" w:hAnsi="宋体" w:cs="新宋体" w:hint="eastAsia"/>
          <w:szCs w:val="21"/>
        </w:rPr>
        <w:t>年</w:t>
      </w:r>
      <w:r>
        <w:rPr>
          <w:rFonts w:ascii="仿宋_GB2312" w:eastAsia="仿宋_GB2312" w:hAnsi="宋体" w:cs="新宋体" w:hint="eastAsia"/>
          <w:szCs w:val="21"/>
        </w:rPr>
        <w:t>1</w:t>
      </w:r>
      <w:r w:rsidRPr="007A5A5D">
        <w:rPr>
          <w:rFonts w:ascii="仿宋_GB2312" w:eastAsia="仿宋_GB2312" w:hAnsi="宋体" w:cs="新宋体" w:hint="eastAsia"/>
          <w:szCs w:val="21"/>
        </w:rPr>
        <w:t>月</w:t>
      </w:r>
      <w:r>
        <w:rPr>
          <w:rFonts w:ascii="仿宋_GB2312" w:eastAsia="仿宋_GB2312" w:hAnsi="宋体" w:cs="新宋体" w:hint="eastAsia"/>
          <w:szCs w:val="21"/>
        </w:rPr>
        <w:t>9</w:t>
      </w:r>
      <w:r w:rsidRPr="007A5A5D">
        <w:rPr>
          <w:rFonts w:ascii="仿宋_GB2312" w:eastAsia="仿宋_GB2312" w:hAnsi="宋体" w:cs="新宋体" w:hint="eastAsia"/>
          <w:szCs w:val="21"/>
        </w:rPr>
        <w:t>日11:00前将投标申请表（附表2）、身份证、营业执照副本扫描件、汇款单发送至招标人指定的电子邮件(</w:t>
      </w:r>
      <w:hyperlink r:id="rId5" w:history="1">
        <w:r w:rsidRPr="00A75B1F">
          <w:rPr>
            <w:rStyle w:val="a3"/>
            <w:rFonts w:ascii="仿宋_GB2312" w:eastAsia="仿宋_GB2312" w:hAnsi="宋体" w:cs="新宋体" w:hint="eastAsia"/>
            <w:szCs w:val="21"/>
          </w:rPr>
          <w:t>408890797@qq.com</w:t>
        </w:r>
      </w:hyperlink>
      <w:r w:rsidRPr="007A5A5D">
        <w:rPr>
          <w:rFonts w:ascii="仿宋_GB2312" w:eastAsia="仿宋_GB2312" w:hAnsi="宋体" w:cs="新宋体" w:hint="eastAsia"/>
          <w:szCs w:val="21"/>
        </w:rPr>
        <w:t>)</w:t>
      </w:r>
      <w:r>
        <w:rPr>
          <w:rFonts w:ascii="仿宋_GB2312" w:eastAsia="仿宋_GB2312" w:hAnsi="宋体" w:cs="新宋体" w:hint="eastAsia"/>
          <w:szCs w:val="21"/>
        </w:rPr>
        <w:t>，并</w:t>
      </w:r>
      <w:r w:rsidRPr="00ED7B28">
        <w:rPr>
          <w:rFonts w:ascii="仿宋_GB2312" w:eastAsia="仿宋_GB2312" w:hAnsi="宋体" w:cs="新宋体" w:hint="eastAsia"/>
          <w:szCs w:val="21"/>
        </w:rPr>
        <w:t>在中国中铁采购电子商务平台对本次招标相应物资进行响应</w:t>
      </w:r>
      <w:r w:rsidRPr="007A5A5D">
        <w:rPr>
          <w:rFonts w:ascii="仿宋_GB2312" w:eastAsia="仿宋_GB2312" w:hAnsi="宋体" w:cs="新宋体" w:hint="eastAsia"/>
          <w:szCs w:val="21"/>
        </w:rPr>
        <w:t>。</w:t>
      </w:r>
    </w:p>
    <w:p w:rsidR="002130CD" w:rsidRPr="007A5A5D" w:rsidRDefault="002130CD" w:rsidP="002130CD">
      <w:pPr>
        <w:spacing w:line="460" w:lineRule="exact"/>
        <w:rPr>
          <w:rFonts w:ascii="仿宋_GB2312" w:eastAsia="仿宋_GB2312" w:hAnsi="新宋体"/>
          <w:b/>
          <w:sz w:val="24"/>
        </w:rPr>
      </w:pPr>
      <w:r w:rsidRPr="007A5A5D">
        <w:rPr>
          <w:rFonts w:ascii="仿宋_GB2312" w:eastAsia="仿宋_GB2312" w:hAnsi="新宋体" w:hint="eastAsia"/>
          <w:b/>
          <w:sz w:val="24"/>
        </w:rPr>
        <w:t>5.投标文件的递交</w:t>
      </w:r>
    </w:p>
    <w:p w:rsidR="002130CD" w:rsidRPr="007A5A5D" w:rsidRDefault="002130CD" w:rsidP="002130CD">
      <w:pPr>
        <w:adjustRightInd w:val="0"/>
        <w:snapToGrid w:val="0"/>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5.1 投标文件递交的时间：</w:t>
      </w:r>
    </w:p>
    <w:p w:rsidR="002130CD" w:rsidRDefault="002130CD" w:rsidP="002130CD">
      <w:pPr>
        <w:adjustRightInd w:val="0"/>
        <w:snapToGrid w:val="0"/>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本次招标采用在中国中铁采购电子商务平台（www.crecgec.com）线上开标方式，投标文件电子版上传的截止时间为201</w:t>
      </w:r>
      <w:r>
        <w:rPr>
          <w:rFonts w:ascii="仿宋_GB2312" w:eastAsia="仿宋_GB2312" w:hAnsi="新宋体" w:cs="新宋体" w:hint="eastAsia"/>
          <w:szCs w:val="21"/>
        </w:rPr>
        <w:t>8</w:t>
      </w:r>
      <w:r w:rsidRPr="007A5A5D">
        <w:rPr>
          <w:rFonts w:ascii="仿宋_GB2312" w:eastAsia="仿宋_GB2312" w:hAnsi="新宋体" w:cs="新宋体" w:hint="eastAsia"/>
          <w:szCs w:val="21"/>
        </w:rPr>
        <w:t>年</w:t>
      </w:r>
      <w:r>
        <w:rPr>
          <w:rFonts w:ascii="仿宋_GB2312" w:eastAsia="仿宋_GB2312" w:hAnsi="新宋体" w:cs="新宋体" w:hint="eastAsia"/>
          <w:szCs w:val="21"/>
        </w:rPr>
        <w:t>1</w:t>
      </w:r>
      <w:r w:rsidRPr="007A5A5D">
        <w:rPr>
          <w:rFonts w:ascii="仿宋_GB2312" w:eastAsia="仿宋_GB2312" w:hAnsi="新宋体" w:cs="新宋体" w:hint="eastAsia"/>
          <w:szCs w:val="21"/>
        </w:rPr>
        <w:t>月</w:t>
      </w:r>
      <w:r>
        <w:rPr>
          <w:rFonts w:ascii="仿宋_GB2312" w:eastAsia="仿宋_GB2312" w:hAnsi="新宋体" w:cs="新宋体" w:hint="eastAsia"/>
          <w:szCs w:val="21"/>
        </w:rPr>
        <w:t>24</w:t>
      </w:r>
      <w:r w:rsidRPr="007A5A5D">
        <w:rPr>
          <w:rFonts w:ascii="仿宋_GB2312" w:eastAsia="仿宋_GB2312" w:hAnsi="新宋体" w:cs="新宋体" w:hint="eastAsia"/>
          <w:szCs w:val="21"/>
        </w:rPr>
        <w:t>日上午9时30分（即为开标时间）。同时投标人需按招标文件要求于开标前现场递交</w:t>
      </w:r>
      <w:r>
        <w:rPr>
          <w:rFonts w:ascii="仿宋_GB2312" w:eastAsia="仿宋_GB2312" w:hAnsi="新宋体" w:cs="新宋体" w:hint="eastAsia"/>
          <w:szCs w:val="21"/>
        </w:rPr>
        <w:t>纸质版</w:t>
      </w:r>
      <w:r w:rsidRPr="007A5A5D">
        <w:rPr>
          <w:rFonts w:ascii="仿宋_GB2312" w:eastAsia="仿宋_GB2312" w:hAnsi="新宋体" w:cs="新宋体" w:hint="eastAsia"/>
          <w:szCs w:val="21"/>
        </w:rPr>
        <w:t>投标文件</w:t>
      </w:r>
      <w:r>
        <w:rPr>
          <w:rFonts w:ascii="仿宋_GB2312" w:eastAsia="仿宋_GB2312" w:hAnsi="新宋体" w:cs="新宋体" w:hint="eastAsia"/>
          <w:szCs w:val="21"/>
        </w:rPr>
        <w:t>。</w:t>
      </w:r>
    </w:p>
    <w:p w:rsidR="002130CD" w:rsidRDefault="002130CD" w:rsidP="002130CD">
      <w:pPr>
        <w:adjustRightInd w:val="0"/>
        <w:snapToGrid w:val="0"/>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开标时间：201</w:t>
      </w:r>
      <w:r>
        <w:rPr>
          <w:rFonts w:ascii="仿宋_GB2312" w:eastAsia="仿宋_GB2312" w:hAnsi="新宋体" w:cs="新宋体" w:hint="eastAsia"/>
          <w:szCs w:val="21"/>
        </w:rPr>
        <w:t>8</w:t>
      </w:r>
      <w:r w:rsidRPr="007A5A5D">
        <w:rPr>
          <w:rFonts w:ascii="仿宋_GB2312" w:eastAsia="仿宋_GB2312" w:hAnsi="新宋体" w:cs="新宋体" w:hint="eastAsia"/>
          <w:szCs w:val="21"/>
        </w:rPr>
        <w:t>年</w:t>
      </w:r>
      <w:r>
        <w:rPr>
          <w:rFonts w:ascii="仿宋_GB2312" w:eastAsia="仿宋_GB2312" w:hAnsi="新宋体" w:cs="新宋体" w:hint="eastAsia"/>
          <w:szCs w:val="21"/>
        </w:rPr>
        <w:t>1</w:t>
      </w:r>
      <w:r w:rsidRPr="007A5A5D">
        <w:rPr>
          <w:rFonts w:ascii="仿宋_GB2312" w:eastAsia="仿宋_GB2312" w:hAnsi="新宋体" w:cs="新宋体" w:hint="eastAsia"/>
          <w:szCs w:val="21"/>
        </w:rPr>
        <w:t>月</w:t>
      </w:r>
      <w:r>
        <w:rPr>
          <w:rFonts w:ascii="仿宋_GB2312" w:eastAsia="仿宋_GB2312" w:hAnsi="新宋体" w:cs="新宋体" w:hint="eastAsia"/>
          <w:szCs w:val="21"/>
        </w:rPr>
        <w:t>24</w:t>
      </w:r>
      <w:r w:rsidRPr="007A5A5D">
        <w:rPr>
          <w:rFonts w:ascii="仿宋_GB2312" w:eastAsia="仿宋_GB2312" w:hAnsi="新宋体" w:cs="新宋体" w:hint="eastAsia"/>
          <w:szCs w:val="21"/>
        </w:rPr>
        <w:t>日上午9时30分</w:t>
      </w:r>
    </w:p>
    <w:p w:rsidR="002130CD" w:rsidRPr="007A5A5D" w:rsidRDefault="002130CD" w:rsidP="002130CD">
      <w:pPr>
        <w:adjustRightInd w:val="0"/>
        <w:snapToGrid w:val="0"/>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开标地点：</w:t>
      </w:r>
      <w:r w:rsidRPr="002F3720">
        <w:rPr>
          <w:rFonts w:ascii="仿宋_GB2312" w:eastAsia="仿宋_GB2312" w:hAnsi="宋体" w:cs="新宋体" w:hint="eastAsia"/>
          <w:szCs w:val="21"/>
        </w:rPr>
        <w:t>中铁七局集团有限公司物资招标交易中心(</w:t>
      </w:r>
      <w:r w:rsidRPr="002F3720">
        <w:rPr>
          <w:rFonts w:ascii="仿宋_GB2312" w:eastAsia="仿宋_GB2312" w:hAnsi="宋体" w:cs="新宋体" w:hint="eastAsia"/>
          <w:b/>
          <w:szCs w:val="21"/>
        </w:rPr>
        <w:t>具体详见开标当日指示牌为准)。</w:t>
      </w:r>
    </w:p>
    <w:p w:rsidR="002130CD" w:rsidRPr="007A5A5D" w:rsidRDefault="002130CD" w:rsidP="002130CD">
      <w:pPr>
        <w:adjustRightInd w:val="0"/>
        <w:snapToGrid w:val="0"/>
        <w:spacing w:line="360" w:lineRule="auto"/>
        <w:ind w:firstLineChars="200" w:firstLine="420"/>
        <w:rPr>
          <w:rFonts w:ascii="仿宋_GB2312" w:eastAsia="仿宋_GB2312" w:hAnsi="新宋体" w:cs="新宋体"/>
          <w:szCs w:val="21"/>
        </w:rPr>
      </w:pPr>
    </w:p>
    <w:p w:rsidR="002130CD" w:rsidRPr="007A5A5D" w:rsidRDefault="002130CD" w:rsidP="002130CD">
      <w:pPr>
        <w:adjustRightInd w:val="0"/>
        <w:snapToGrid w:val="0"/>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5.2 逾期送达的</w:t>
      </w:r>
      <w:r>
        <w:rPr>
          <w:rFonts w:ascii="仿宋_GB2312" w:eastAsia="仿宋_GB2312" w:hAnsi="新宋体" w:cs="新宋体" w:hint="eastAsia"/>
          <w:szCs w:val="21"/>
        </w:rPr>
        <w:t>、</w:t>
      </w:r>
      <w:r w:rsidRPr="007A5A5D">
        <w:rPr>
          <w:rFonts w:ascii="仿宋_GB2312" w:eastAsia="仿宋_GB2312" w:hAnsi="新宋体" w:cs="新宋体" w:hint="eastAsia"/>
          <w:szCs w:val="21"/>
        </w:rPr>
        <w:t>未送达指定地点的或者</w:t>
      </w:r>
      <w:r>
        <w:rPr>
          <w:rFonts w:ascii="仿宋_GB2312" w:eastAsia="仿宋_GB2312" w:hAnsi="新宋体" w:cs="新宋体" w:hint="eastAsia"/>
          <w:szCs w:val="21"/>
        </w:rPr>
        <w:t>不按招标文件要求密封的</w:t>
      </w:r>
      <w:r w:rsidRPr="007A5A5D">
        <w:rPr>
          <w:rFonts w:ascii="仿宋_GB2312" w:eastAsia="仿宋_GB2312" w:hAnsi="新宋体" w:cs="新宋体" w:hint="eastAsia"/>
          <w:szCs w:val="21"/>
        </w:rPr>
        <w:t>投标文件，招标人不予受理。</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5.3 在投标截止时间前，未在中国中铁采购电子商务平台上传投标文件电子版和报价的，将拒绝</w:t>
      </w:r>
      <w:r w:rsidRPr="007A5A5D">
        <w:rPr>
          <w:rFonts w:ascii="仿宋_GB2312" w:eastAsia="仿宋_GB2312" w:hAnsi="新宋体" w:cs="新宋体" w:hint="eastAsia"/>
          <w:szCs w:val="21"/>
        </w:rPr>
        <w:lastRenderedPageBreak/>
        <w:t>接受其纸质版投标文件。</w:t>
      </w:r>
    </w:p>
    <w:p w:rsidR="002130CD" w:rsidRPr="007A5A5D" w:rsidRDefault="002130CD" w:rsidP="002130CD">
      <w:pPr>
        <w:spacing w:line="460" w:lineRule="exact"/>
        <w:rPr>
          <w:rFonts w:ascii="仿宋_GB2312" w:eastAsia="仿宋_GB2312" w:hAnsi="新宋体"/>
          <w:b/>
          <w:sz w:val="24"/>
        </w:rPr>
      </w:pPr>
      <w:r w:rsidRPr="007A5A5D">
        <w:rPr>
          <w:rFonts w:ascii="仿宋_GB2312" w:eastAsia="仿宋_GB2312" w:hAnsi="新宋体" w:hint="eastAsia"/>
          <w:b/>
          <w:sz w:val="24"/>
        </w:rPr>
        <w:t>6.发布公告的方式</w:t>
      </w:r>
    </w:p>
    <w:p w:rsidR="002130CD" w:rsidRPr="007A5A5D" w:rsidRDefault="002130CD" w:rsidP="002130CD">
      <w:pPr>
        <w:spacing w:line="360" w:lineRule="auto"/>
        <w:ind w:firstLineChars="200" w:firstLine="420"/>
        <w:rPr>
          <w:rFonts w:ascii="仿宋_GB2312" w:eastAsia="仿宋_GB2312" w:hAnsi="新宋体" w:cs="新宋体"/>
          <w:szCs w:val="21"/>
          <w:u w:val="single"/>
        </w:rPr>
      </w:pPr>
      <w:r w:rsidRPr="007A5A5D">
        <w:rPr>
          <w:rFonts w:ascii="仿宋_GB2312" w:eastAsia="仿宋_GB2312" w:hAnsi="新宋体" w:cs="新宋体" w:hint="eastAsia"/>
          <w:szCs w:val="21"/>
        </w:rPr>
        <w:t>①中国采购与招标网：</w:t>
      </w:r>
      <w:r w:rsidRPr="007A5A5D">
        <w:rPr>
          <w:rFonts w:ascii="仿宋_GB2312" w:eastAsia="仿宋_GB2312" w:hAnsi="新宋体" w:cs="新宋体" w:hint="eastAsia"/>
          <w:szCs w:val="21"/>
          <w:u w:val="single"/>
        </w:rPr>
        <w:t>http://www.chinabidding.com.cn</w:t>
      </w:r>
    </w:p>
    <w:p w:rsidR="002130CD" w:rsidRPr="007A5A5D" w:rsidRDefault="002130CD" w:rsidP="002130CD">
      <w:pPr>
        <w:spacing w:line="360" w:lineRule="auto"/>
        <w:ind w:firstLineChars="200" w:firstLine="420"/>
        <w:rPr>
          <w:rFonts w:ascii="仿宋_GB2312" w:eastAsia="仿宋_GB2312" w:hAnsi="新宋体"/>
          <w:color w:val="555555"/>
          <w:sz w:val="18"/>
          <w:szCs w:val="21"/>
        </w:rPr>
      </w:pPr>
      <w:r w:rsidRPr="007A5A5D">
        <w:rPr>
          <w:rFonts w:ascii="仿宋_GB2312" w:eastAsia="仿宋_GB2312" w:hAnsi="新宋体" w:cs="新宋体" w:hint="eastAsia"/>
          <w:szCs w:val="21"/>
        </w:rPr>
        <w:t>②中国中铁采购电子商务平台：www.crecgec.com</w:t>
      </w:r>
    </w:p>
    <w:p w:rsidR="002130CD" w:rsidRPr="007A5A5D" w:rsidRDefault="002130CD" w:rsidP="002130CD">
      <w:pPr>
        <w:spacing w:line="360" w:lineRule="auto"/>
        <w:ind w:firstLineChars="200" w:firstLine="420"/>
        <w:rPr>
          <w:rFonts w:ascii="仿宋_GB2312" w:eastAsia="仿宋_GB2312" w:hAnsi="新宋体"/>
          <w:szCs w:val="21"/>
        </w:rPr>
      </w:pPr>
      <w:r w:rsidRPr="007A5A5D">
        <w:rPr>
          <w:rFonts w:ascii="仿宋_GB2312" w:eastAsia="仿宋_GB2312" w:hAnsi="新宋体" w:cs="新宋体" w:hint="eastAsia"/>
          <w:szCs w:val="21"/>
        </w:rPr>
        <w:t>③中铁七局集团有限公司网：</w:t>
      </w:r>
      <w:hyperlink r:id="rId6" w:history="1">
        <w:r w:rsidRPr="007A5A5D">
          <w:rPr>
            <w:rFonts w:ascii="仿宋_GB2312" w:eastAsia="仿宋_GB2312" w:hint="eastAsia"/>
          </w:rPr>
          <w:t>http://www.crsg.cn</w:t>
        </w:r>
      </w:hyperlink>
    </w:p>
    <w:p w:rsidR="002130CD" w:rsidRPr="007A5A5D" w:rsidRDefault="002130CD" w:rsidP="002130CD">
      <w:pPr>
        <w:spacing w:line="460" w:lineRule="exact"/>
        <w:rPr>
          <w:rFonts w:ascii="仿宋_GB2312" w:eastAsia="仿宋_GB2312" w:hAnsi="新宋体"/>
          <w:b/>
          <w:sz w:val="24"/>
        </w:rPr>
      </w:pPr>
      <w:r w:rsidRPr="007A5A5D">
        <w:rPr>
          <w:rFonts w:ascii="仿宋_GB2312" w:eastAsia="仿宋_GB2312" w:hAnsi="新宋体" w:hint="eastAsia"/>
          <w:b/>
          <w:sz w:val="24"/>
        </w:rPr>
        <w:t>7. 联系方式</w:t>
      </w:r>
    </w:p>
    <w:p w:rsidR="002130CD" w:rsidRPr="002F3720" w:rsidRDefault="002130CD" w:rsidP="002130CD">
      <w:pPr>
        <w:spacing w:line="360" w:lineRule="auto"/>
        <w:ind w:firstLineChars="200" w:firstLine="422"/>
        <w:rPr>
          <w:rFonts w:ascii="仿宋_GB2312" w:eastAsia="仿宋_GB2312" w:hAnsi="新宋体" w:cs="新宋体"/>
          <w:b/>
          <w:szCs w:val="21"/>
        </w:rPr>
      </w:pPr>
      <w:r w:rsidRPr="002F3720">
        <w:rPr>
          <w:rFonts w:ascii="仿宋_GB2312" w:eastAsia="仿宋_GB2312" w:hAnsi="新宋体" w:cs="新宋体" w:hint="eastAsia"/>
          <w:b/>
          <w:szCs w:val="21"/>
        </w:rPr>
        <w:t>7.1招 标 人：中铁七局集团第五工程有限公司</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地    址：郑州市航海东路1225号</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 xml:space="preserve">联 系 人： 李永杰   </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电 话：0371—68285627</w:t>
      </w:r>
    </w:p>
    <w:p w:rsidR="002130CD" w:rsidRPr="007A5A5D" w:rsidRDefault="002130CD" w:rsidP="002130CD">
      <w:pPr>
        <w:adjustRightInd w:val="0"/>
        <w:snapToGrid w:val="0"/>
        <w:spacing w:line="360" w:lineRule="auto"/>
        <w:ind w:firstLineChars="200" w:firstLine="420"/>
        <w:rPr>
          <w:rFonts w:ascii="仿宋_GB2312" w:eastAsia="仿宋_GB2312" w:hAnsi="宋体" w:cs="宋体"/>
          <w:szCs w:val="21"/>
        </w:rPr>
      </w:pPr>
      <w:r w:rsidRPr="007A5A5D">
        <w:rPr>
          <w:rFonts w:ascii="仿宋_GB2312" w:eastAsia="仿宋_GB2312" w:hAnsi="新宋体" w:cs="新宋体" w:hint="eastAsia"/>
          <w:szCs w:val="21"/>
        </w:rPr>
        <w:t>邮箱：</w:t>
      </w:r>
      <w:hyperlink r:id="rId7" w:history="1">
        <w:r w:rsidRPr="007A5A5D">
          <w:rPr>
            <w:rStyle w:val="a3"/>
            <w:rFonts w:ascii="仿宋_GB2312" w:eastAsia="仿宋_GB2312" w:hAnsi="宋体" w:cs="宋体" w:hint="eastAsia"/>
            <w:szCs w:val="21"/>
          </w:rPr>
          <w:t>408890797@qq.com</w:t>
        </w:r>
      </w:hyperlink>
    </w:p>
    <w:p w:rsidR="002130CD" w:rsidRPr="002F3720" w:rsidRDefault="002130CD" w:rsidP="002130CD">
      <w:pPr>
        <w:widowControl/>
        <w:ind w:firstLineChars="200" w:firstLine="422"/>
        <w:jc w:val="left"/>
        <w:rPr>
          <w:rFonts w:ascii="仿宋_GB2312" w:eastAsia="仿宋_GB2312" w:hAnsi="宋体" w:cs="宋体"/>
          <w:b/>
          <w:bCs/>
          <w:szCs w:val="21"/>
        </w:rPr>
      </w:pPr>
      <w:r>
        <w:rPr>
          <w:rFonts w:ascii="仿宋_GB2312" w:eastAsia="仿宋_GB2312" w:hAnsi="宋体" w:cs="宋体" w:hint="eastAsia"/>
          <w:b/>
          <w:szCs w:val="21"/>
        </w:rPr>
        <w:t>7.2</w:t>
      </w:r>
      <w:r w:rsidRPr="002F3720">
        <w:rPr>
          <w:rFonts w:ascii="仿宋_GB2312" w:eastAsia="仿宋_GB2312" w:hAnsi="宋体" w:cs="宋体" w:hint="eastAsia"/>
          <w:b/>
          <w:szCs w:val="21"/>
        </w:rPr>
        <w:t>招标机构：</w:t>
      </w:r>
      <w:r w:rsidRPr="002F3720">
        <w:rPr>
          <w:rFonts w:ascii="仿宋_GB2312" w:eastAsia="仿宋_GB2312" w:hAnsi="宋体" w:cs="宋体" w:hint="eastAsia"/>
          <w:b/>
          <w:bCs/>
          <w:szCs w:val="21"/>
        </w:rPr>
        <w:t>中铁七局集团有限公司物资招标交易中心</w:t>
      </w:r>
    </w:p>
    <w:p w:rsidR="002130CD" w:rsidRPr="002F3720" w:rsidRDefault="002130CD" w:rsidP="002130CD">
      <w:pPr>
        <w:widowControl/>
        <w:jc w:val="left"/>
        <w:rPr>
          <w:rFonts w:ascii="仿宋_GB2312" w:eastAsia="仿宋_GB2312" w:hAnsi="宋体" w:cs="宋体"/>
          <w:szCs w:val="21"/>
        </w:rPr>
      </w:pPr>
      <w:r w:rsidRPr="002F3720">
        <w:rPr>
          <w:rFonts w:ascii="仿宋_GB2312" w:eastAsia="仿宋_GB2312" w:hAnsi="宋体" w:cs="宋体" w:hint="eastAsia"/>
          <w:szCs w:val="21"/>
        </w:rPr>
        <w:t xml:space="preserve">  </w:t>
      </w:r>
      <w:r>
        <w:rPr>
          <w:rFonts w:ascii="仿宋_GB2312" w:eastAsia="仿宋_GB2312" w:hAnsi="宋体" w:cs="宋体" w:hint="eastAsia"/>
          <w:szCs w:val="21"/>
        </w:rPr>
        <w:t xml:space="preserve"> </w:t>
      </w:r>
      <w:r w:rsidRPr="002F3720">
        <w:rPr>
          <w:rFonts w:ascii="仿宋_GB2312" w:eastAsia="仿宋_GB2312" w:hAnsi="宋体" w:cs="宋体" w:hint="eastAsia"/>
          <w:szCs w:val="21"/>
        </w:rPr>
        <w:t xml:space="preserve"> 地    址：郑州市航海东路1225号</w:t>
      </w:r>
    </w:p>
    <w:p w:rsidR="002130CD" w:rsidRPr="002F3720" w:rsidRDefault="002130CD" w:rsidP="002130CD">
      <w:pPr>
        <w:widowControl/>
        <w:ind w:firstLineChars="200" w:firstLine="420"/>
        <w:jc w:val="left"/>
        <w:rPr>
          <w:rFonts w:ascii="仿宋_GB2312" w:eastAsia="仿宋_GB2312" w:hAnsi="宋体" w:cs="宋体"/>
          <w:szCs w:val="21"/>
        </w:rPr>
      </w:pPr>
      <w:proofErr w:type="gramStart"/>
      <w:r w:rsidRPr="002F3720">
        <w:rPr>
          <w:rFonts w:ascii="仿宋_GB2312" w:eastAsia="仿宋_GB2312" w:hAnsi="宋体" w:cs="宋体" w:hint="eastAsia"/>
          <w:szCs w:val="21"/>
        </w:rPr>
        <w:t>邮</w:t>
      </w:r>
      <w:proofErr w:type="gramEnd"/>
      <w:r w:rsidRPr="002F3720">
        <w:rPr>
          <w:rFonts w:ascii="仿宋_GB2312" w:eastAsia="仿宋_GB2312" w:hAnsi="宋体" w:cs="宋体" w:hint="eastAsia"/>
          <w:szCs w:val="21"/>
        </w:rPr>
        <w:t xml:space="preserve">    编：450016  </w:t>
      </w:r>
    </w:p>
    <w:p w:rsidR="002130CD" w:rsidRPr="002F3720" w:rsidRDefault="002130CD" w:rsidP="002130CD">
      <w:pPr>
        <w:widowControl/>
        <w:jc w:val="left"/>
        <w:rPr>
          <w:rFonts w:ascii="仿宋_GB2312" w:eastAsia="仿宋_GB2312" w:hAnsi="宋体" w:cs="宋体"/>
          <w:szCs w:val="21"/>
        </w:rPr>
      </w:pPr>
      <w:r>
        <w:rPr>
          <w:rFonts w:ascii="仿宋_GB2312" w:eastAsia="仿宋_GB2312" w:hAnsi="宋体" w:cs="宋体" w:hint="eastAsia"/>
          <w:szCs w:val="21"/>
        </w:rPr>
        <w:t xml:space="preserve">    </w:t>
      </w:r>
      <w:r w:rsidRPr="002F3720">
        <w:rPr>
          <w:rFonts w:ascii="仿宋_GB2312" w:eastAsia="仿宋_GB2312" w:hAnsi="宋体" w:cs="宋体" w:hint="eastAsia"/>
          <w:szCs w:val="21"/>
        </w:rPr>
        <w:t>联 系 人：王明辉</w:t>
      </w:r>
    </w:p>
    <w:p w:rsidR="002130CD" w:rsidRDefault="002130CD" w:rsidP="002130CD">
      <w:pPr>
        <w:widowControl/>
        <w:ind w:firstLine="405"/>
        <w:jc w:val="left"/>
        <w:rPr>
          <w:rFonts w:ascii="仿宋_GB2312" w:eastAsia="仿宋_GB2312" w:hAnsi="宋体" w:cs="宋体"/>
          <w:szCs w:val="21"/>
        </w:rPr>
      </w:pPr>
      <w:r w:rsidRPr="002F3720">
        <w:rPr>
          <w:rFonts w:ascii="仿宋_GB2312" w:eastAsia="仿宋_GB2312" w:hAnsi="宋体" w:cs="宋体" w:hint="eastAsia"/>
          <w:szCs w:val="21"/>
        </w:rPr>
        <w:t>电    话：0371-61772017</w:t>
      </w:r>
    </w:p>
    <w:p w:rsidR="002130CD" w:rsidRDefault="002130CD" w:rsidP="002130CD">
      <w:pPr>
        <w:spacing w:line="360" w:lineRule="auto"/>
        <w:ind w:firstLineChars="200" w:firstLine="420"/>
        <w:rPr>
          <w:rFonts w:ascii="仿宋_GB2312" w:eastAsia="仿宋_GB2312" w:hAnsi="新宋体" w:cs="新宋体"/>
          <w:szCs w:val="21"/>
        </w:rPr>
      </w:pPr>
    </w:p>
    <w:p w:rsidR="002130CD" w:rsidRDefault="002130CD" w:rsidP="002130CD">
      <w:pPr>
        <w:spacing w:line="360" w:lineRule="auto"/>
        <w:ind w:firstLineChars="200" w:firstLine="420"/>
        <w:rPr>
          <w:rFonts w:ascii="仿宋_GB2312" w:eastAsia="仿宋_GB2312" w:hAnsi="新宋体" w:cs="新宋体"/>
          <w:szCs w:val="21"/>
        </w:rPr>
      </w:pPr>
    </w:p>
    <w:p w:rsidR="002130CD" w:rsidRPr="007A5A5D" w:rsidRDefault="002130CD" w:rsidP="002130CD">
      <w:pPr>
        <w:spacing w:line="360" w:lineRule="auto"/>
        <w:ind w:firstLineChars="200" w:firstLine="420"/>
        <w:rPr>
          <w:rFonts w:ascii="仿宋_GB2312" w:eastAsia="仿宋_GB2312" w:hAnsi="新宋体" w:cs="新宋体"/>
          <w:szCs w:val="21"/>
        </w:rPr>
      </w:pP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附表1：投标资格条件</w:t>
      </w:r>
    </w:p>
    <w:p w:rsidR="002130CD" w:rsidRPr="007A5A5D" w:rsidRDefault="002130CD" w:rsidP="002130CD">
      <w:pPr>
        <w:spacing w:line="360" w:lineRule="auto"/>
        <w:ind w:firstLineChars="200" w:firstLine="420"/>
        <w:rPr>
          <w:rFonts w:ascii="仿宋_GB2312" w:eastAsia="仿宋_GB2312" w:hAnsi="新宋体" w:cs="新宋体"/>
          <w:szCs w:val="21"/>
        </w:rPr>
      </w:pPr>
      <w:r w:rsidRPr="007A5A5D">
        <w:rPr>
          <w:rFonts w:ascii="仿宋_GB2312" w:eastAsia="仿宋_GB2312" w:hAnsi="新宋体" w:cs="新宋体" w:hint="eastAsia"/>
          <w:szCs w:val="21"/>
        </w:rPr>
        <w:t>附表2：投标申请表</w:t>
      </w:r>
    </w:p>
    <w:p w:rsidR="002130CD" w:rsidRPr="007A5A5D" w:rsidRDefault="002130CD" w:rsidP="002130CD">
      <w:pPr>
        <w:tabs>
          <w:tab w:val="left" w:pos="5340"/>
        </w:tabs>
        <w:wordWrap w:val="0"/>
        <w:spacing w:line="360" w:lineRule="auto"/>
        <w:ind w:right="795" w:firstLineChars="2150" w:firstLine="4533"/>
        <w:jc w:val="right"/>
        <w:rPr>
          <w:rFonts w:ascii="仿宋_GB2312" w:eastAsia="仿宋_GB2312" w:hAnsi="新宋体" w:cs="新宋体"/>
          <w:b/>
          <w:szCs w:val="21"/>
        </w:rPr>
      </w:pPr>
    </w:p>
    <w:p w:rsidR="002130CD" w:rsidRPr="007A5A5D" w:rsidRDefault="002130CD" w:rsidP="002130CD">
      <w:pPr>
        <w:tabs>
          <w:tab w:val="left" w:pos="5340"/>
        </w:tabs>
        <w:spacing w:line="360" w:lineRule="auto"/>
        <w:ind w:right="795" w:firstLineChars="2150" w:firstLine="4515"/>
        <w:jc w:val="right"/>
        <w:rPr>
          <w:rFonts w:ascii="仿宋_GB2312" w:eastAsia="仿宋_GB2312" w:hAnsi="新宋体" w:cs="新宋体"/>
          <w:szCs w:val="21"/>
        </w:rPr>
      </w:pPr>
      <w:r>
        <w:rPr>
          <w:rFonts w:ascii="仿宋_GB2312" w:eastAsia="仿宋_GB2312" w:hAnsi="新宋体" w:cs="新宋体" w:hint="eastAsia"/>
          <w:szCs w:val="21"/>
        </w:rPr>
        <w:t>2018</w:t>
      </w:r>
      <w:r w:rsidRPr="007A5A5D">
        <w:rPr>
          <w:rFonts w:ascii="仿宋_GB2312" w:eastAsia="仿宋_GB2312" w:hAnsi="新宋体" w:cs="新宋体" w:hint="eastAsia"/>
          <w:szCs w:val="21"/>
        </w:rPr>
        <w:t>年</w:t>
      </w:r>
      <w:r>
        <w:rPr>
          <w:rFonts w:ascii="仿宋_GB2312" w:eastAsia="仿宋_GB2312" w:hAnsi="新宋体" w:cs="新宋体" w:hint="eastAsia"/>
          <w:szCs w:val="21"/>
        </w:rPr>
        <w:t>1</w:t>
      </w:r>
      <w:r w:rsidRPr="007A5A5D">
        <w:rPr>
          <w:rFonts w:ascii="仿宋_GB2312" w:eastAsia="仿宋_GB2312" w:hAnsi="新宋体" w:cs="新宋体" w:hint="eastAsia"/>
          <w:szCs w:val="21"/>
        </w:rPr>
        <w:t>月</w:t>
      </w:r>
      <w:r>
        <w:rPr>
          <w:rFonts w:ascii="仿宋_GB2312" w:eastAsia="仿宋_GB2312" w:hAnsi="新宋体" w:cs="新宋体" w:hint="eastAsia"/>
          <w:szCs w:val="21"/>
        </w:rPr>
        <w:t>4</w:t>
      </w:r>
      <w:r w:rsidRPr="007A5A5D">
        <w:rPr>
          <w:rFonts w:ascii="仿宋_GB2312" w:eastAsia="仿宋_GB2312" w:hAnsi="新宋体" w:cs="新宋体" w:hint="eastAsia"/>
          <w:szCs w:val="21"/>
        </w:rPr>
        <w:t>日</w:t>
      </w:r>
    </w:p>
    <w:p w:rsidR="002130CD" w:rsidRPr="007A5A5D" w:rsidRDefault="002130CD" w:rsidP="002130CD">
      <w:pPr>
        <w:widowControl/>
        <w:spacing w:line="500" w:lineRule="exact"/>
        <w:jc w:val="left"/>
        <w:rPr>
          <w:rFonts w:ascii="仿宋_GB2312" w:eastAsia="仿宋_GB2312" w:hAnsi="新宋体" w:cs="新宋体"/>
          <w:kern w:val="0"/>
          <w:szCs w:val="21"/>
          <w:highlight w:val="magenta"/>
        </w:rPr>
      </w:pPr>
    </w:p>
    <w:p w:rsidR="002130CD" w:rsidRPr="007A5A5D" w:rsidRDefault="002130CD" w:rsidP="002130CD">
      <w:pPr>
        <w:widowControl/>
        <w:spacing w:line="500" w:lineRule="exact"/>
        <w:jc w:val="left"/>
        <w:rPr>
          <w:rFonts w:ascii="仿宋_GB2312" w:eastAsia="仿宋_GB2312" w:hAnsi="新宋体" w:cs="新宋体"/>
          <w:kern w:val="0"/>
          <w:szCs w:val="21"/>
          <w:highlight w:val="magenta"/>
        </w:rPr>
      </w:pPr>
    </w:p>
    <w:p w:rsidR="002130CD" w:rsidRPr="007A5A5D" w:rsidRDefault="002130CD" w:rsidP="002130CD">
      <w:pPr>
        <w:widowControl/>
        <w:spacing w:line="500" w:lineRule="exact"/>
        <w:jc w:val="left"/>
        <w:rPr>
          <w:rFonts w:ascii="仿宋_GB2312" w:eastAsia="仿宋_GB2312" w:hAnsi="新宋体" w:cs="新宋体"/>
          <w:kern w:val="0"/>
          <w:szCs w:val="21"/>
          <w:highlight w:val="magenta"/>
        </w:rPr>
        <w:sectPr w:rsidR="002130CD" w:rsidRPr="007A5A5D" w:rsidSect="006F1BE3">
          <w:pgSz w:w="11906" w:h="16838"/>
          <w:pgMar w:top="1440" w:right="1080" w:bottom="1440" w:left="1560" w:header="850" w:footer="992" w:gutter="0"/>
          <w:cols w:space="720"/>
          <w:docGrid w:type="lines" w:linePitch="312"/>
        </w:sectPr>
      </w:pPr>
    </w:p>
    <w:p w:rsidR="002130CD" w:rsidRPr="007A5A5D" w:rsidRDefault="002130CD" w:rsidP="002130CD">
      <w:pPr>
        <w:spacing w:line="400" w:lineRule="exact"/>
        <w:rPr>
          <w:rFonts w:ascii="仿宋_GB2312" w:eastAsia="仿宋_GB2312" w:hAnsi="宋体"/>
          <w:b/>
          <w:bCs/>
          <w:kern w:val="0"/>
          <w:sz w:val="18"/>
          <w:szCs w:val="18"/>
        </w:rPr>
      </w:pPr>
      <w:r w:rsidRPr="007A5A5D">
        <w:rPr>
          <w:rFonts w:ascii="仿宋_GB2312" w:eastAsia="仿宋_GB2312" w:hAnsi="宋体" w:hint="eastAsia"/>
          <w:b/>
          <w:bCs/>
          <w:kern w:val="0"/>
          <w:sz w:val="18"/>
          <w:szCs w:val="18"/>
        </w:rPr>
        <w:lastRenderedPageBreak/>
        <w:t>附表1：</w:t>
      </w:r>
      <w:r w:rsidRPr="005E0EFD">
        <w:rPr>
          <w:rFonts w:ascii="仿宋_GB2312" w:eastAsia="仿宋_GB2312" w:hAnsi="宋体" w:hint="eastAsia"/>
          <w:b/>
          <w:bCs/>
          <w:kern w:val="0"/>
          <w:sz w:val="18"/>
          <w:szCs w:val="18"/>
        </w:rPr>
        <w:t>投标资格条件</w:t>
      </w:r>
    </w:p>
    <w:tbl>
      <w:tblPr>
        <w:tblpPr w:leftFromText="180" w:rightFromText="180" w:vertAnchor="text" w:horzAnchor="margin" w:tblpY="194"/>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4"/>
        <w:gridCol w:w="575"/>
        <w:gridCol w:w="666"/>
        <w:gridCol w:w="2084"/>
        <w:gridCol w:w="1723"/>
        <w:gridCol w:w="6773"/>
        <w:gridCol w:w="867"/>
        <w:gridCol w:w="724"/>
      </w:tblGrid>
      <w:tr w:rsidR="002130CD" w:rsidRPr="007A5A5D" w:rsidTr="00966720">
        <w:trPr>
          <w:trHeight w:val="394"/>
        </w:trPr>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b/>
                <w:color w:val="000000"/>
                <w:kern w:val="0"/>
                <w:sz w:val="18"/>
                <w:szCs w:val="18"/>
              </w:rPr>
            </w:pPr>
            <w:r>
              <w:rPr>
                <w:rFonts w:ascii="仿宋_GB2312" w:eastAsia="仿宋_GB2312" w:hAnsi="宋体" w:cs="宋体" w:hint="eastAsia"/>
                <w:b/>
                <w:color w:val="000000"/>
                <w:kern w:val="0"/>
                <w:sz w:val="18"/>
                <w:szCs w:val="18"/>
              </w:rPr>
              <w:t>包件号</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物资名称</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计量单位</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数量</w:t>
            </w:r>
          </w:p>
        </w:tc>
        <w:tc>
          <w:tcPr>
            <w:tcW w:w="2084" w:type="dxa"/>
            <w:vAlign w:val="center"/>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规格型号</w:t>
            </w:r>
          </w:p>
        </w:tc>
        <w:tc>
          <w:tcPr>
            <w:tcW w:w="1723" w:type="dxa"/>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项目名称</w:t>
            </w:r>
          </w:p>
        </w:tc>
        <w:tc>
          <w:tcPr>
            <w:tcW w:w="6773" w:type="dxa"/>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投标人资格条件</w:t>
            </w:r>
          </w:p>
        </w:tc>
        <w:tc>
          <w:tcPr>
            <w:tcW w:w="867" w:type="dxa"/>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招标文件售价(元)</w:t>
            </w:r>
          </w:p>
        </w:tc>
        <w:tc>
          <w:tcPr>
            <w:tcW w:w="724" w:type="dxa"/>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投标保证金（万元）</w:t>
            </w:r>
          </w:p>
        </w:tc>
      </w:tr>
      <w:tr w:rsidR="002130CD" w:rsidRPr="007A5A5D" w:rsidTr="00966720">
        <w:trPr>
          <w:trHeight w:val="851"/>
        </w:trPr>
        <w:tc>
          <w:tcPr>
            <w:tcW w:w="0" w:type="auto"/>
            <w:vMerge w:val="restart"/>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DL-01</w:t>
            </w:r>
          </w:p>
        </w:tc>
        <w:tc>
          <w:tcPr>
            <w:tcW w:w="0" w:type="auto"/>
            <w:vMerge w:val="restart"/>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r w:rsidRPr="007A5A5D">
              <w:rPr>
                <w:rFonts w:ascii="仿宋_GB2312" w:eastAsia="仿宋_GB2312" w:hAnsi="宋体" w:cs="宋体" w:hint="eastAsia"/>
                <w:color w:val="000000"/>
                <w:kern w:val="0"/>
                <w:sz w:val="18"/>
                <w:szCs w:val="20"/>
              </w:rPr>
              <w:t>电缆</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米</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3500</w:t>
            </w:r>
          </w:p>
        </w:tc>
        <w:tc>
          <w:tcPr>
            <w:tcW w:w="2084" w:type="dxa"/>
            <w:vAlign w:val="center"/>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sz w:val="18"/>
                <w:szCs w:val="18"/>
              </w:rPr>
              <w:t>YJV-0.6-1KV-5*25</w:t>
            </w:r>
          </w:p>
        </w:tc>
        <w:tc>
          <w:tcPr>
            <w:tcW w:w="1723" w:type="dxa"/>
            <w:vMerge w:val="restart"/>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中国中铁股份有限公司郑州航空港基础</w:t>
            </w:r>
            <w:proofErr w:type="gramStart"/>
            <w:r w:rsidRPr="007A5A5D">
              <w:rPr>
                <w:rFonts w:ascii="仿宋_GB2312" w:eastAsia="仿宋_GB2312" w:hAnsi="宋体" w:cs="宋体" w:hint="eastAsia"/>
                <w:color w:val="000000"/>
                <w:kern w:val="0"/>
                <w:sz w:val="18"/>
                <w:szCs w:val="21"/>
              </w:rPr>
              <w:t>设施四标项目</w:t>
            </w:r>
            <w:proofErr w:type="gramEnd"/>
            <w:r w:rsidRPr="007A5A5D">
              <w:rPr>
                <w:rFonts w:ascii="仿宋_GB2312" w:eastAsia="仿宋_GB2312" w:hAnsi="宋体" w:cs="宋体" w:hint="eastAsia"/>
                <w:color w:val="000000"/>
                <w:kern w:val="0"/>
                <w:sz w:val="18"/>
                <w:szCs w:val="21"/>
              </w:rPr>
              <w:t>部五分部</w:t>
            </w:r>
          </w:p>
        </w:tc>
        <w:tc>
          <w:tcPr>
            <w:tcW w:w="6773" w:type="dxa"/>
            <w:vMerge w:val="restart"/>
            <w:shd w:val="clear" w:color="auto" w:fill="auto"/>
            <w:vAlign w:val="center"/>
            <w:hideMark/>
          </w:tcPr>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1．营业范围要求：</w:t>
            </w:r>
            <w:r w:rsidRPr="007A5A5D">
              <w:rPr>
                <w:rFonts w:ascii="仿宋_GB2312" w:eastAsia="仿宋_GB2312" w:hAnsi="宋体" w:cs="宋体" w:hint="eastAsia"/>
                <w:color w:val="000000"/>
                <w:kern w:val="0"/>
                <w:sz w:val="18"/>
                <w:szCs w:val="18"/>
              </w:rPr>
              <w:t>在中华人民共和国境内依法注册，具有独立法人资格、具有招标物资生产供应经验的生产商，并且具有合法、有效的营业执照、税务登记证书、组织机构代码证书（若营业执照是“三证合一”，不需分别单独提供）。</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2．生产能力要求：</w:t>
            </w:r>
            <w:r w:rsidRPr="007A5A5D">
              <w:rPr>
                <w:rFonts w:ascii="仿宋_GB2312" w:eastAsia="仿宋_GB2312" w:hAnsi="宋体" w:cs="宋体" w:hint="eastAsia"/>
                <w:color w:val="000000"/>
                <w:kern w:val="0"/>
                <w:sz w:val="18"/>
                <w:szCs w:val="18"/>
              </w:rPr>
              <w:t>应具有省部级及以上行业主管部门颁发的相关生产许可证件；注册资金不小于</w:t>
            </w:r>
            <w:r w:rsidRPr="007A5A5D">
              <w:rPr>
                <w:rFonts w:ascii="仿宋_GB2312" w:eastAsia="仿宋_GB2312" w:hAnsi="宋体" w:cs="宋体" w:hint="eastAsia"/>
                <w:b/>
                <w:bCs/>
                <w:color w:val="000000"/>
                <w:kern w:val="0"/>
                <w:sz w:val="18"/>
                <w:szCs w:val="20"/>
              </w:rPr>
              <w:t>5000</w:t>
            </w:r>
            <w:r w:rsidRPr="007A5A5D">
              <w:rPr>
                <w:rFonts w:ascii="仿宋_GB2312" w:eastAsia="仿宋_GB2312" w:hAnsi="宋体" w:cs="宋体" w:hint="eastAsia"/>
                <w:color w:val="000000"/>
                <w:kern w:val="0"/>
                <w:sz w:val="18"/>
                <w:szCs w:val="18"/>
              </w:rPr>
              <w:t>万元。具备相应生产能力、设备和人员证明。</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3．财务能力要求：</w:t>
            </w:r>
            <w:r w:rsidRPr="007A5A5D">
              <w:rPr>
                <w:rFonts w:ascii="仿宋_GB2312" w:eastAsia="仿宋_GB2312" w:hAnsi="宋体" w:cs="宋体" w:hint="eastAsia"/>
                <w:color w:val="000000"/>
                <w:kern w:val="0"/>
                <w:sz w:val="18"/>
                <w:szCs w:val="18"/>
              </w:rPr>
              <w:t>具有一定规模和良好的资金财务状况及银行资信的一般纳税人，能够独立开具增值税专用发票，并提供近三年的会计师事务所的审计报告</w:t>
            </w:r>
            <w:r>
              <w:rPr>
                <w:rFonts w:ascii="仿宋_GB2312" w:eastAsia="仿宋_GB2312" w:hAnsi="宋体" w:cs="宋体" w:hint="eastAsia"/>
                <w:color w:val="000000"/>
                <w:kern w:val="0"/>
                <w:sz w:val="18"/>
                <w:szCs w:val="18"/>
              </w:rPr>
              <w:t>（原件扫描后彩色打印）</w:t>
            </w:r>
            <w:r w:rsidRPr="007A5A5D">
              <w:rPr>
                <w:rFonts w:ascii="仿宋_GB2312" w:eastAsia="仿宋_GB2312" w:hAnsi="宋体" w:cs="宋体" w:hint="eastAsia"/>
                <w:color w:val="000000"/>
                <w:kern w:val="0"/>
                <w:sz w:val="18"/>
                <w:szCs w:val="18"/>
              </w:rPr>
              <w:t>。</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4．质量保证能力要求：</w:t>
            </w:r>
            <w:r w:rsidRPr="007A5A5D">
              <w:rPr>
                <w:rFonts w:ascii="仿宋_GB2312" w:eastAsia="仿宋_GB2312" w:hAnsi="宋体" w:cs="宋体" w:hint="eastAsia"/>
                <w:color w:val="000000"/>
                <w:kern w:val="0"/>
                <w:sz w:val="18"/>
                <w:szCs w:val="18"/>
              </w:rPr>
              <w:t>具有有效版本的ISO9000质量管理体系认证证书、环境管理体系认证证书、职业健康安全管理体系认证证书；投标物资须具有省</w:t>
            </w:r>
            <w:r>
              <w:rPr>
                <w:rFonts w:ascii="仿宋_GB2312" w:eastAsia="仿宋_GB2312" w:hAnsi="宋体" w:cs="宋体" w:hint="eastAsia"/>
                <w:color w:val="000000"/>
                <w:kern w:val="0"/>
                <w:sz w:val="18"/>
                <w:szCs w:val="18"/>
              </w:rPr>
              <w:t>、</w:t>
            </w:r>
            <w:r w:rsidRPr="007A5A5D">
              <w:rPr>
                <w:rFonts w:ascii="仿宋_GB2312" w:eastAsia="仿宋_GB2312" w:hAnsi="宋体" w:cs="宋体" w:hint="eastAsia"/>
                <w:color w:val="000000"/>
                <w:kern w:val="0"/>
                <w:sz w:val="18"/>
                <w:szCs w:val="18"/>
              </w:rPr>
              <w:t>部级检验机构出具的近三年的产品质量检测报告</w:t>
            </w:r>
            <w:r>
              <w:rPr>
                <w:rFonts w:ascii="仿宋_GB2312" w:eastAsia="仿宋_GB2312" w:hAnsi="宋体" w:cs="宋体" w:hint="eastAsia"/>
                <w:color w:val="000000"/>
                <w:kern w:val="0"/>
                <w:sz w:val="18"/>
                <w:szCs w:val="18"/>
              </w:rPr>
              <w:t>（原件扫描后彩色打印）</w:t>
            </w:r>
            <w:r w:rsidRPr="007A5A5D">
              <w:rPr>
                <w:rFonts w:ascii="仿宋_GB2312" w:eastAsia="仿宋_GB2312" w:hAnsi="宋体" w:cs="宋体" w:hint="eastAsia"/>
                <w:color w:val="000000"/>
                <w:kern w:val="0"/>
                <w:sz w:val="18"/>
                <w:szCs w:val="18"/>
              </w:rPr>
              <w:t>。</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5．供货业绩要求：</w:t>
            </w:r>
            <w:r w:rsidRPr="007A5A5D">
              <w:rPr>
                <w:rFonts w:ascii="仿宋_GB2312" w:eastAsia="仿宋_GB2312" w:hAnsi="宋体" w:cs="宋体" w:hint="eastAsia"/>
                <w:color w:val="000000"/>
                <w:kern w:val="0"/>
                <w:sz w:val="18"/>
                <w:szCs w:val="18"/>
              </w:rPr>
              <w:t>投标人生产的同类产品须具有国家电网、市政工程或铁路大中型建设项目近三年供货业绩</w:t>
            </w:r>
            <w:r>
              <w:rPr>
                <w:rFonts w:ascii="仿宋_GB2312" w:eastAsia="仿宋_GB2312" w:hAnsi="宋体" w:cs="宋体" w:hint="eastAsia"/>
                <w:color w:val="000000"/>
                <w:kern w:val="0"/>
                <w:sz w:val="18"/>
                <w:szCs w:val="18"/>
              </w:rPr>
              <w:t>（合同原件扫描后彩色打印）</w:t>
            </w:r>
            <w:r w:rsidRPr="007A5A5D">
              <w:rPr>
                <w:rFonts w:ascii="仿宋_GB2312" w:eastAsia="仿宋_GB2312" w:hAnsi="宋体" w:cs="宋体" w:hint="eastAsia"/>
                <w:color w:val="000000"/>
                <w:kern w:val="0"/>
                <w:sz w:val="18"/>
                <w:szCs w:val="18"/>
              </w:rPr>
              <w:t>，并提供相关合同执行情况，近三年内未发生过重大质量事故。</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6.履约信用要求：</w:t>
            </w:r>
            <w:r w:rsidRPr="007A5A5D">
              <w:rPr>
                <w:rFonts w:ascii="仿宋_GB2312" w:eastAsia="仿宋_GB2312" w:hAnsi="宋体" w:cs="宋体" w:hint="eastAsia"/>
                <w:color w:val="000000"/>
                <w:kern w:val="0"/>
                <w:sz w:val="18"/>
                <w:szCs w:val="18"/>
              </w:rPr>
              <w:t>投标人必须具有良好的社会信誉，在</w:t>
            </w:r>
            <w:r>
              <w:rPr>
                <w:rFonts w:ascii="仿宋_GB2312" w:eastAsia="仿宋_GB2312" w:hAnsi="宋体" w:cs="宋体" w:hint="eastAsia"/>
                <w:color w:val="000000"/>
                <w:kern w:val="0"/>
                <w:sz w:val="18"/>
                <w:szCs w:val="18"/>
              </w:rPr>
              <w:t>近</w:t>
            </w:r>
            <w:r w:rsidRPr="007A5A5D">
              <w:rPr>
                <w:rFonts w:ascii="仿宋_GB2312" w:eastAsia="仿宋_GB2312" w:hAnsi="宋体" w:cs="宋体" w:hint="eastAsia"/>
                <w:color w:val="000000"/>
                <w:kern w:val="0"/>
                <w:sz w:val="18"/>
                <w:szCs w:val="18"/>
              </w:rPr>
              <w:t>三年内无违法行为而引起的诉讼和仲裁，未被国家或铁路行业主管部门通报责令停止投标且在</w:t>
            </w:r>
            <w:proofErr w:type="gramStart"/>
            <w:r w:rsidRPr="007A5A5D">
              <w:rPr>
                <w:rFonts w:ascii="仿宋_GB2312" w:eastAsia="仿宋_GB2312" w:hAnsi="宋体" w:cs="宋体" w:hint="eastAsia"/>
                <w:color w:val="000000"/>
                <w:kern w:val="0"/>
                <w:sz w:val="18"/>
                <w:szCs w:val="18"/>
              </w:rPr>
              <w:t>停标处罚</w:t>
            </w:r>
            <w:proofErr w:type="gramEnd"/>
            <w:r w:rsidRPr="007A5A5D">
              <w:rPr>
                <w:rFonts w:ascii="仿宋_GB2312" w:eastAsia="仿宋_GB2312" w:hAnsi="宋体" w:cs="宋体" w:hint="eastAsia"/>
                <w:color w:val="000000"/>
                <w:kern w:val="0"/>
                <w:sz w:val="18"/>
                <w:szCs w:val="18"/>
              </w:rPr>
              <w:t>期内；财产未被接管或冻结，企业未处于禁止或取消投标状态。</w:t>
            </w:r>
          </w:p>
          <w:p w:rsidR="002130CD" w:rsidRPr="007A5A5D" w:rsidRDefault="002130CD" w:rsidP="00966720">
            <w:pPr>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7．其他要求：</w:t>
            </w:r>
            <w:r w:rsidRPr="007A5A5D">
              <w:rPr>
                <w:rFonts w:ascii="仿宋_GB2312" w:eastAsia="仿宋_GB2312" w:hAnsi="宋体" w:cs="宋体" w:hint="eastAsia"/>
                <w:color w:val="000000"/>
                <w:kern w:val="0"/>
                <w:sz w:val="18"/>
                <w:szCs w:val="18"/>
              </w:rPr>
              <w:t>不接受</w:t>
            </w:r>
            <w:r>
              <w:rPr>
                <w:rFonts w:ascii="仿宋_GB2312" w:eastAsia="仿宋_GB2312" w:hAnsi="宋体" w:cs="宋体" w:hint="eastAsia"/>
                <w:color w:val="000000"/>
                <w:kern w:val="0"/>
                <w:sz w:val="18"/>
                <w:szCs w:val="18"/>
              </w:rPr>
              <w:t>代理商</w:t>
            </w:r>
            <w:r w:rsidRPr="007A5A5D">
              <w:rPr>
                <w:rFonts w:ascii="仿宋_GB2312" w:eastAsia="仿宋_GB2312" w:hAnsi="宋体" w:cs="宋体" w:hint="eastAsia"/>
                <w:color w:val="000000"/>
                <w:kern w:val="0"/>
                <w:sz w:val="18"/>
                <w:szCs w:val="18"/>
              </w:rPr>
              <w:t>投标</w:t>
            </w:r>
            <w:r w:rsidRPr="007A5A5D">
              <w:rPr>
                <w:rFonts w:ascii="仿宋_GB2312" w:eastAsia="仿宋_GB2312" w:hAnsi="宋体" w:cs="宋体" w:hint="eastAsia"/>
                <w:color w:val="000000"/>
                <w:kern w:val="0"/>
                <w:sz w:val="18"/>
                <w:szCs w:val="20"/>
              </w:rPr>
              <w:t>。</w:t>
            </w:r>
          </w:p>
        </w:tc>
        <w:tc>
          <w:tcPr>
            <w:tcW w:w="867" w:type="dxa"/>
            <w:vMerge w:val="restart"/>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5</w:t>
            </w:r>
            <w:r w:rsidRPr="007A5A5D">
              <w:rPr>
                <w:rFonts w:ascii="仿宋_GB2312" w:eastAsia="仿宋_GB2312" w:hAnsi="宋体" w:cs="宋体" w:hint="eastAsia"/>
                <w:color w:val="000000"/>
                <w:kern w:val="0"/>
                <w:sz w:val="18"/>
                <w:szCs w:val="21"/>
              </w:rPr>
              <w:t>00</w:t>
            </w:r>
          </w:p>
        </w:tc>
        <w:tc>
          <w:tcPr>
            <w:tcW w:w="724" w:type="dxa"/>
            <w:vMerge w:val="restart"/>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2</w:t>
            </w:r>
          </w:p>
        </w:tc>
      </w:tr>
      <w:tr w:rsidR="002130CD" w:rsidRPr="007A5A5D" w:rsidTr="00966720">
        <w:trPr>
          <w:trHeight w:val="851"/>
        </w:trPr>
        <w:tc>
          <w:tcPr>
            <w:tcW w:w="0" w:type="auto"/>
            <w:vMerge/>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米</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30000</w:t>
            </w:r>
          </w:p>
        </w:tc>
        <w:tc>
          <w:tcPr>
            <w:tcW w:w="2084" w:type="dxa"/>
            <w:vAlign w:val="center"/>
          </w:tcPr>
          <w:p w:rsidR="002130CD" w:rsidRPr="007A5A5D" w:rsidRDefault="002130CD" w:rsidP="00966720">
            <w:pPr>
              <w:pStyle w:val="4"/>
              <w:ind w:firstLineChars="0" w:firstLine="0"/>
              <w:jc w:val="center"/>
              <w:rPr>
                <w:rFonts w:ascii="仿宋_GB2312" w:eastAsia="仿宋_GB2312" w:hAnsi="宋体" w:cs="宋体"/>
                <w:sz w:val="18"/>
                <w:szCs w:val="18"/>
              </w:rPr>
            </w:pPr>
            <w:r w:rsidRPr="007A5A5D">
              <w:rPr>
                <w:rFonts w:ascii="仿宋_GB2312" w:eastAsia="仿宋_GB2312" w:hAnsi="宋体" w:cs="宋体" w:hint="eastAsia"/>
                <w:sz w:val="18"/>
                <w:szCs w:val="18"/>
              </w:rPr>
              <w:t>YJV-0.6-1KV-5*4</w:t>
            </w:r>
          </w:p>
        </w:tc>
        <w:tc>
          <w:tcPr>
            <w:tcW w:w="1723" w:type="dxa"/>
            <w:vMerge/>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773" w:type="dxa"/>
            <w:vMerge/>
            <w:shd w:val="clear" w:color="auto" w:fill="auto"/>
            <w:vAlign w:val="center"/>
            <w:hideMark/>
          </w:tcPr>
          <w:p w:rsidR="002130CD" w:rsidRPr="007A5A5D" w:rsidRDefault="002130CD" w:rsidP="00966720">
            <w:pPr>
              <w:rPr>
                <w:rFonts w:ascii="仿宋_GB2312" w:eastAsia="仿宋_GB2312" w:hAnsi="宋体" w:cs="宋体"/>
                <w:b/>
                <w:bCs/>
                <w:color w:val="000000"/>
                <w:kern w:val="0"/>
                <w:sz w:val="18"/>
                <w:szCs w:val="18"/>
              </w:rPr>
            </w:pPr>
          </w:p>
        </w:tc>
        <w:tc>
          <w:tcPr>
            <w:tcW w:w="867" w:type="dxa"/>
            <w:vMerge/>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851"/>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米</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2000</w:t>
            </w:r>
          </w:p>
        </w:tc>
        <w:tc>
          <w:tcPr>
            <w:tcW w:w="2084" w:type="dxa"/>
            <w:vAlign w:val="center"/>
          </w:tcPr>
          <w:p w:rsidR="002130CD" w:rsidRPr="007A5A5D" w:rsidRDefault="002130CD" w:rsidP="00966720">
            <w:pPr>
              <w:pStyle w:val="4"/>
              <w:ind w:firstLineChars="0" w:firstLine="0"/>
              <w:jc w:val="center"/>
              <w:rPr>
                <w:rFonts w:ascii="仿宋_GB2312" w:eastAsia="仿宋_GB2312" w:hAnsi="宋体" w:cs="宋体"/>
                <w:sz w:val="18"/>
                <w:szCs w:val="18"/>
              </w:rPr>
            </w:pPr>
            <w:r w:rsidRPr="007A5A5D">
              <w:rPr>
                <w:rFonts w:ascii="仿宋_GB2312" w:eastAsia="仿宋_GB2312" w:hAnsi="宋体" w:cs="宋体" w:hint="eastAsia"/>
                <w:sz w:val="18"/>
                <w:szCs w:val="18"/>
              </w:rPr>
              <w:t>YJV-0.6-1KV-3*4</w:t>
            </w:r>
          </w:p>
        </w:tc>
        <w:tc>
          <w:tcPr>
            <w:tcW w:w="1723"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773" w:type="dxa"/>
            <w:vMerge/>
            <w:shd w:val="clear" w:color="auto" w:fill="auto"/>
            <w:vAlign w:val="center"/>
            <w:hideMark/>
          </w:tcPr>
          <w:p w:rsidR="002130CD" w:rsidRPr="007A5A5D" w:rsidRDefault="002130CD" w:rsidP="00966720">
            <w:pPr>
              <w:rPr>
                <w:rFonts w:ascii="仿宋_GB2312" w:eastAsia="仿宋_GB2312" w:hAnsi="宋体" w:cs="宋体"/>
                <w:b/>
                <w:bCs/>
                <w:color w:val="000000"/>
                <w:kern w:val="0"/>
                <w:sz w:val="18"/>
                <w:szCs w:val="18"/>
              </w:rPr>
            </w:pPr>
          </w:p>
        </w:tc>
        <w:tc>
          <w:tcPr>
            <w:tcW w:w="867"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851"/>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米</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20000</w:t>
            </w:r>
          </w:p>
        </w:tc>
        <w:tc>
          <w:tcPr>
            <w:tcW w:w="2084" w:type="dxa"/>
            <w:vAlign w:val="center"/>
          </w:tcPr>
          <w:p w:rsidR="002130CD" w:rsidRPr="007A5A5D" w:rsidRDefault="002130CD" w:rsidP="00966720">
            <w:pPr>
              <w:pStyle w:val="4"/>
              <w:ind w:firstLineChars="0" w:firstLine="0"/>
              <w:jc w:val="center"/>
              <w:rPr>
                <w:rFonts w:ascii="仿宋_GB2312" w:eastAsia="仿宋_GB2312" w:hAnsi="宋体" w:cs="宋体"/>
                <w:sz w:val="18"/>
                <w:szCs w:val="18"/>
              </w:rPr>
            </w:pPr>
            <w:r w:rsidRPr="007A5A5D">
              <w:rPr>
                <w:rFonts w:ascii="仿宋_GB2312" w:eastAsia="仿宋_GB2312" w:hAnsi="宋体" w:cs="宋体" w:hint="eastAsia"/>
                <w:sz w:val="18"/>
                <w:szCs w:val="18"/>
              </w:rPr>
              <w:t>YJV22-0.6-1KV-2*4</w:t>
            </w:r>
          </w:p>
        </w:tc>
        <w:tc>
          <w:tcPr>
            <w:tcW w:w="1723"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773" w:type="dxa"/>
            <w:vMerge/>
            <w:shd w:val="clear" w:color="auto" w:fill="auto"/>
            <w:vAlign w:val="center"/>
            <w:hideMark/>
          </w:tcPr>
          <w:p w:rsidR="002130CD" w:rsidRPr="007A5A5D" w:rsidRDefault="002130CD" w:rsidP="00966720">
            <w:pPr>
              <w:rPr>
                <w:rFonts w:ascii="仿宋_GB2312" w:eastAsia="仿宋_GB2312" w:hAnsi="宋体" w:cs="宋体"/>
                <w:b/>
                <w:bCs/>
                <w:color w:val="000000"/>
                <w:kern w:val="0"/>
                <w:sz w:val="18"/>
                <w:szCs w:val="18"/>
              </w:rPr>
            </w:pPr>
          </w:p>
        </w:tc>
        <w:tc>
          <w:tcPr>
            <w:tcW w:w="867"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851"/>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米</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20000</w:t>
            </w:r>
          </w:p>
        </w:tc>
        <w:tc>
          <w:tcPr>
            <w:tcW w:w="2084" w:type="dxa"/>
            <w:vAlign w:val="center"/>
          </w:tcPr>
          <w:p w:rsidR="002130CD" w:rsidRPr="007A5A5D" w:rsidRDefault="002130CD" w:rsidP="00966720">
            <w:pPr>
              <w:pStyle w:val="4"/>
              <w:ind w:firstLineChars="0" w:firstLine="0"/>
              <w:jc w:val="center"/>
              <w:rPr>
                <w:rFonts w:ascii="仿宋_GB2312" w:eastAsia="仿宋_GB2312" w:hAnsi="宋体" w:cs="宋体"/>
                <w:sz w:val="18"/>
                <w:szCs w:val="18"/>
              </w:rPr>
            </w:pPr>
            <w:r w:rsidRPr="007A5A5D">
              <w:rPr>
                <w:rFonts w:ascii="仿宋_GB2312" w:eastAsia="仿宋_GB2312" w:hAnsi="宋体" w:cs="宋体" w:hint="eastAsia"/>
                <w:sz w:val="18"/>
                <w:szCs w:val="18"/>
              </w:rPr>
              <w:t>YJV22-0.6-1KV-3*4</w:t>
            </w:r>
          </w:p>
        </w:tc>
        <w:tc>
          <w:tcPr>
            <w:tcW w:w="1723"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773" w:type="dxa"/>
            <w:vMerge/>
            <w:shd w:val="clear" w:color="auto" w:fill="auto"/>
            <w:vAlign w:val="center"/>
            <w:hideMark/>
          </w:tcPr>
          <w:p w:rsidR="002130CD" w:rsidRPr="007A5A5D" w:rsidRDefault="002130CD" w:rsidP="00966720">
            <w:pPr>
              <w:rPr>
                <w:rFonts w:ascii="仿宋_GB2312" w:eastAsia="仿宋_GB2312" w:hAnsi="宋体" w:cs="宋体"/>
                <w:b/>
                <w:bCs/>
                <w:color w:val="000000"/>
                <w:kern w:val="0"/>
                <w:sz w:val="18"/>
                <w:szCs w:val="18"/>
              </w:rPr>
            </w:pPr>
          </w:p>
        </w:tc>
        <w:tc>
          <w:tcPr>
            <w:tcW w:w="867"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851"/>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米</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6000</w:t>
            </w:r>
          </w:p>
        </w:tc>
        <w:tc>
          <w:tcPr>
            <w:tcW w:w="2084" w:type="dxa"/>
            <w:vAlign w:val="center"/>
          </w:tcPr>
          <w:p w:rsidR="002130CD" w:rsidRPr="007A5A5D" w:rsidRDefault="002130CD" w:rsidP="00966720">
            <w:pPr>
              <w:pStyle w:val="4"/>
              <w:ind w:firstLineChars="0" w:firstLine="0"/>
              <w:jc w:val="center"/>
              <w:rPr>
                <w:rFonts w:ascii="仿宋_GB2312" w:eastAsia="仿宋_GB2312" w:hAnsi="宋体" w:cs="宋体"/>
                <w:sz w:val="18"/>
                <w:szCs w:val="18"/>
              </w:rPr>
            </w:pPr>
            <w:r w:rsidRPr="007A5A5D">
              <w:rPr>
                <w:rFonts w:ascii="仿宋_GB2312" w:eastAsia="仿宋_GB2312" w:hAnsi="宋体" w:cs="宋体" w:hint="eastAsia"/>
                <w:sz w:val="18"/>
                <w:szCs w:val="18"/>
              </w:rPr>
              <w:t>VV-0.6-1KV-3*6</w:t>
            </w:r>
          </w:p>
        </w:tc>
        <w:tc>
          <w:tcPr>
            <w:tcW w:w="1723"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773" w:type="dxa"/>
            <w:vMerge/>
            <w:shd w:val="clear" w:color="auto" w:fill="auto"/>
            <w:vAlign w:val="center"/>
            <w:hideMark/>
          </w:tcPr>
          <w:p w:rsidR="002130CD" w:rsidRPr="007A5A5D" w:rsidRDefault="002130CD" w:rsidP="00966720">
            <w:pPr>
              <w:rPr>
                <w:rFonts w:ascii="仿宋_GB2312" w:eastAsia="仿宋_GB2312" w:hAnsi="宋体" w:cs="宋体"/>
                <w:b/>
                <w:bCs/>
                <w:color w:val="000000"/>
                <w:kern w:val="0"/>
                <w:sz w:val="18"/>
                <w:szCs w:val="18"/>
              </w:rPr>
            </w:pPr>
          </w:p>
        </w:tc>
        <w:tc>
          <w:tcPr>
            <w:tcW w:w="867"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851"/>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米</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6000</w:t>
            </w:r>
          </w:p>
        </w:tc>
        <w:tc>
          <w:tcPr>
            <w:tcW w:w="2084" w:type="dxa"/>
            <w:vAlign w:val="center"/>
          </w:tcPr>
          <w:p w:rsidR="002130CD" w:rsidRPr="007A5A5D" w:rsidRDefault="002130CD" w:rsidP="00966720">
            <w:pPr>
              <w:pStyle w:val="4"/>
              <w:ind w:firstLineChars="0" w:firstLine="0"/>
              <w:jc w:val="center"/>
              <w:rPr>
                <w:rFonts w:ascii="仿宋_GB2312" w:eastAsia="仿宋_GB2312" w:hAnsi="宋体" w:cs="宋体"/>
                <w:sz w:val="18"/>
                <w:szCs w:val="18"/>
              </w:rPr>
            </w:pPr>
            <w:r w:rsidRPr="007A5A5D">
              <w:rPr>
                <w:rFonts w:ascii="仿宋_GB2312" w:eastAsia="仿宋_GB2312" w:hAnsi="宋体" w:cs="宋体" w:hint="eastAsia"/>
                <w:sz w:val="18"/>
                <w:szCs w:val="18"/>
              </w:rPr>
              <w:t>VV-0.6-1KV-3*4</w:t>
            </w:r>
          </w:p>
        </w:tc>
        <w:tc>
          <w:tcPr>
            <w:tcW w:w="1723"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773" w:type="dxa"/>
            <w:vMerge/>
            <w:shd w:val="clear" w:color="auto" w:fill="auto"/>
            <w:vAlign w:val="center"/>
            <w:hideMark/>
          </w:tcPr>
          <w:p w:rsidR="002130CD" w:rsidRPr="007A5A5D" w:rsidRDefault="002130CD" w:rsidP="00966720">
            <w:pPr>
              <w:rPr>
                <w:rFonts w:ascii="仿宋_GB2312" w:eastAsia="仿宋_GB2312" w:hAnsi="宋体" w:cs="宋体"/>
                <w:b/>
                <w:bCs/>
                <w:color w:val="000000"/>
                <w:kern w:val="0"/>
                <w:sz w:val="18"/>
                <w:szCs w:val="18"/>
              </w:rPr>
            </w:pPr>
          </w:p>
        </w:tc>
        <w:tc>
          <w:tcPr>
            <w:tcW w:w="867"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851"/>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米</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6600</w:t>
            </w:r>
          </w:p>
        </w:tc>
        <w:tc>
          <w:tcPr>
            <w:tcW w:w="2084" w:type="dxa"/>
            <w:vAlign w:val="center"/>
          </w:tcPr>
          <w:p w:rsidR="002130CD" w:rsidRPr="007A5A5D" w:rsidRDefault="002130CD" w:rsidP="00966720">
            <w:pPr>
              <w:pStyle w:val="4"/>
              <w:ind w:firstLineChars="0" w:firstLine="0"/>
              <w:jc w:val="center"/>
              <w:rPr>
                <w:rFonts w:ascii="仿宋_GB2312" w:eastAsia="仿宋_GB2312" w:hAnsi="宋体" w:cs="宋体"/>
                <w:sz w:val="18"/>
                <w:szCs w:val="18"/>
              </w:rPr>
            </w:pPr>
            <w:r w:rsidRPr="007A5A5D">
              <w:rPr>
                <w:rFonts w:ascii="仿宋_GB2312" w:eastAsia="仿宋_GB2312" w:hAnsi="宋体" w:cs="宋体" w:hint="eastAsia"/>
                <w:sz w:val="18"/>
                <w:szCs w:val="18"/>
              </w:rPr>
              <w:t>VV-0.6-1KV-5*6</w:t>
            </w:r>
          </w:p>
        </w:tc>
        <w:tc>
          <w:tcPr>
            <w:tcW w:w="1723"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773" w:type="dxa"/>
            <w:vMerge/>
            <w:shd w:val="clear" w:color="auto" w:fill="auto"/>
            <w:vAlign w:val="center"/>
            <w:hideMark/>
          </w:tcPr>
          <w:p w:rsidR="002130CD" w:rsidRPr="007A5A5D" w:rsidRDefault="002130CD" w:rsidP="00966720">
            <w:pPr>
              <w:rPr>
                <w:rFonts w:ascii="仿宋_GB2312" w:eastAsia="仿宋_GB2312" w:hAnsi="宋体" w:cs="宋体"/>
                <w:b/>
                <w:bCs/>
                <w:color w:val="000000"/>
                <w:kern w:val="0"/>
                <w:sz w:val="18"/>
                <w:szCs w:val="18"/>
              </w:rPr>
            </w:pPr>
          </w:p>
        </w:tc>
        <w:tc>
          <w:tcPr>
            <w:tcW w:w="867"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557"/>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米</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7A5A5D">
              <w:rPr>
                <w:rFonts w:ascii="仿宋_GB2312" w:eastAsia="仿宋_GB2312" w:hAnsi="宋体" w:cs="宋体" w:hint="eastAsia"/>
                <w:color w:val="000000"/>
                <w:kern w:val="0"/>
                <w:sz w:val="18"/>
                <w:szCs w:val="21"/>
              </w:rPr>
              <w:t>6000</w:t>
            </w:r>
          </w:p>
        </w:tc>
        <w:tc>
          <w:tcPr>
            <w:tcW w:w="2084" w:type="dxa"/>
            <w:vAlign w:val="center"/>
          </w:tcPr>
          <w:p w:rsidR="002130CD" w:rsidRPr="007A5A5D" w:rsidRDefault="002130CD" w:rsidP="00966720">
            <w:pPr>
              <w:pStyle w:val="4"/>
              <w:ind w:firstLineChars="0" w:firstLine="0"/>
              <w:jc w:val="center"/>
              <w:rPr>
                <w:rFonts w:ascii="仿宋_GB2312" w:eastAsia="仿宋_GB2312" w:hAnsi="宋体" w:cs="宋体"/>
                <w:sz w:val="18"/>
                <w:szCs w:val="18"/>
              </w:rPr>
            </w:pPr>
            <w:r w:rsidRPr="007A5A5D">
              <w:rPr>
                <w:rFonts w:ascii="仿宋_GB2312" w:eastAsia="仿宋_GB2312" w:hAnsi="宋体" w:cs="宋体" w:hint="eastAsia"/>
                <w:sz w:val="18"/>
                <w:szCs w:val="18"/>
              </w:rPr>
              <w:t>VV-0.6-1KV-5*16</w:t>
            </w:r>
          </w:p>
        </w:tc>
        <w:tc>
          <w:tcPr>
            <w:tcW w:w="1723"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773" w:type="dxa"/>
            <w:vMerge/>
            <w:shd w:val="clear" w:color="auto" w:fill="auto"/>
            <w:vAlign w:val="center"/>
            <w:hideMark/>
          </w:tcPr>
          <w:p w:rsidR="002130CD" w:rsidRPr="007A5A5D" w:rsidRDefault="002130CD" w:rsidP="00966720">
            <w:pPr>
              <w:widowControl/>
              <w:rPr>
                <w:rFonts w:ascii="仿宋_GB2312" w:eastAsia="仿宋_GB2312" w:hAnsi="宋体" w:cs="宋体"/>
                <w:b/>
                <w:bCs/>
                <w:color w:val="000000"/>
                <w:kern w:val="0"/>
                <w:sz w:val="18"/>
                <w:szCs w:val="18"/>
              </w:rPr>
            </w:pPr>
          </w:p>
        </w:tc>
        <w:tc>
          <w:tcPr>
            <w:tcW w:w="867"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Tr="00966720">
        <w:trPr>
          <w:trHeight w:val="394"/>
        </w:trPr>
        <w:tc>
          <w:tcPr>
            <w:tcW w:w="756" w:type="dxa"/>
            <w:shd w:val="clear" w:color="auto" w:fill="auto"/>
            <w:vAlign w:val="center"/>
          </w:tcPr>
          <w:p w:rsidR="002130CD" w:rsidRDefault="002130CD" w:rsidP="00966720">
            <w:pPr>
              <w:widowControl/>
              <w:jc w:val="center"/>
              <w:rPr>
                <w:rFonts w:ascii="仿宋_GB2312" w:eastAsia="仿宋_GB2312" w:hAnsi="宋体" w:cs="宋体"/>
                <w:b/>
                <w:color w:val="000000"/>
                <w:kern w:val="0"/>
                <w:sz w:val="18"/>
                <w:szCs w:val="18"/>
              </w:rPr>
            </w:pPr>
            <w:r>
              <w:rPr>
                <w:rFonts w:ascii="仿宋_GB2312" w:eastAsia="仿宋_GB2312" w:hAnsi="宋体" w:cs="宋体" w:hint="eastAsia"/>
                <w:b/>
                <w:color w:val="000000"/>
                <w:kern w:val="0"/>
                <w:sz w:val="18"/>
                <w:szCs w:val="18"/>
              </w:rPr>
              <w:lastRenderedPageBreak/>
              <w:t>包件号</w:t>
            </w:r>
          </w:p>
        </w:tc>
        <w:tc>
          <w:tcPr>
            <w:tcW w:w="574"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物资名称</w:t>
            </w:r>
          </w:p>
        </w:tc>
        <w:tc>
          <w:tcPr>
            <w:tcW w:w="575"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计量单位</w:t>
            </w:r>
          </w:p>
        </w:tc>
        <w:tc>
          <w:tcPr>
            <w:tcW w:w="666"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数量</w:t>
            </w:r>
          </w:p>
        </w:tc>
        <w:tc>
          <w:tcPr>
            <w:tcW w:w="2084" w:type="dxa"/>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规格型号</w:t>
            </w:r>
          </w:p>
        </w:tc>
        <w:tc>
          <w:tcPr>
            <w:tcW w:w="1723"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项目名称</w:t>
            </w:r>
          </w:p>
        </w:tc>
        <w:tc>
          <w:tcPr>
            <w:tcW w:w="6773"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投标人资格条件</w:t>
            </w:r>
          </w:p>
        </w:tc>
        <w:tc>
          <w:tcPr>
            <w:tcW w:w="867"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招标文件售价(元)</w:t>
            </w:r>
          </w:p>
        </w:tc>
        <w:tc>
          <w:tcPr>
            <w:tcW w:w="724"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投标保证金（万元）</w:t>
            </w:r>
          </w:p>
        </w:tc>
      </w:tr>
      <w:tr w:rsidR="002130CD" w:rsidTr="00966720">
        <w:trPr>
          <w:trHeight w:val="3450"/>
        </w:trPr>
        <w:tc>
          <w:tcPr>
            <w:tcW w:w="756" w:type="dxa"/>
            <w:vMerge w:val="restart"/>
            <w:tcBorders>
              <w:bottom w:val="single" w:sz="4" w:space="0" w:color="auto"/>
            </w:tcBorders>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ZMB-01</w:t>
            </w:r>
          </w:p>
        </w:tc>
        <w:tc>
          <w:tcPr>
            <w:tcW w:w="574" w:type="dxa"/>
            <w:vMerge w:val="restart"/>
            <w:tcBorders>
              <w:bottom w:val="single" w:sz="4" w:space="0" w:color="auto"/>
            </w:tcBorders>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0"/>
              </w:rPr>
            </w:pPr>
            <w:r>
              <w:rPr>
                <w:rFonts w:ascii="仿宋_GB2312" w:eastAsia="仿宋_GB2312" w:hAnsi="宋体" w:cs="宋体" w:hint="eastAsia"/>
                <w:color w:val="000000"/>
                <w:kern w:val="0"/>
                <w:sz w:val="18"/>
                <w:szCs w:val="20"/>
              </w:rPr>
              <w:t>竹木板</w:t>
            </w:r>
          </w:p>
        </w:tc>
        <w:tc>
          <w:tcPr>
            <w:tcW w:w="575" w:type="dxa"/>
            <w:tcBorders>
              <w:bottom w:val="single" w:sz="4" w:space="0" w:color="auto"/>
            </w:tcBorders>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w:t>
            </w:r>
          </w:p>
          <w:p w:rsidR="002130CD" w:rsidRDefault="002130CD" w:rsidP="00966720">
            <w:pPr>
              <w:widowControl/>
              <w:jc w:val="center"/>
              <w:rPr>
                <w:rFonts w:ascii="仿宋_GB2312" w:eastAsia="仿宋_GB2312" w:hAnsi="宋体" w:cs="宋体"/>
                <w:color w:val="000000"/>
                <w:kern w:val="0"/>
                <w:sz w:val="18"/>
                <w:szCs w:val="21"/>
              </w:rPr>
            </w:pPr>
          </w:p>
        </w:tc>
        <w:tc>
          <w:tcPr>
            <w:tcW w:w="666" w:type="dxa"/>
            <w:tcBorders>
              <w:bottom w:val="single" w:sz="4" w:space="0" w:color="auto"/>
            </w:tcBorders>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8500</w:t>
            </w:r>
          </w:p>
        </w:tc>
        <w:tc>
          <w:tcPr>
            <w:tcW w:w="2084" w:type="dxa"/>
            <w:tcBorders>
              <w:bottom w:val="single" w:sz="4" w:space="0" w:color="auto"/>
            </w:tcBorders>
            <w:vAlign w:val="center"/>
          </w:tcPr>
          <w:p w:rsidR="002130CD" w:rsidRDefault="002130CD" w:rsidP="00966720">
            <w:pPr>
              <w:widowControl/>
              <w:jc w:val="center"/>
              <w:rPr>
                <w:rFonts w:ascii="仿宋_GB2312" w:eastAsia="仿宋_GB2312" w:hAnsi="宋体" w:cs="宋体"/>
                <w:color w:val="000000"/>
                <w:kern w:val="0"/>
                <w:sz w:val="18"/>
                <w:szCs w:val="21"/>
              </w:rPr>
            </w:pPr>
            <w:proofErr w:type="gramStart"/>
            <w:r>
              <w:rPr>
                <w:rFonts w:ascii="仿宋_GB2312" w:eastAsia="仿宋_GB2312" w:hAnsi="宋体" w:cs="宋体" w:hint="eastAsia"/>
                <w:color w:val="000000"/>
                <w:kern w:val="0"/>
                <w:sz w:val="18"/>
                <w:szCs w:val="21"/>
              </w:rPr>
              <w:t>高耐竹</w:t>
            </w:r>
            <w:proofErr w:type="gramEnd"/>
            <w:r>
              <w:rPr>
                <w:rFonts w:ascii="仿宋_GB2312" w:eastAsia="仿宋_GB2312" w:hAnsi="宋体" w:cs="宋体" w:hint="eastAsia"/>
                <w:color w:val="000000"/>
                <w:kern w:val="0"/>
                <w:sz w:val="18"/>
                <w:szCs w:val="21"/>
              </w:rPr>
              <w:t>木板，尺寸137*30mm深栗色大波浪型。龙骨为间距1000mm，50*50mm樟子松，包安装</w:t>
            </w:r>
          </w:p>
        </w:tc>
        <w:tc>
          <w:tcPr>
            <w:tcW w:w="1723" w:type="dxa"/>
            <w:vMerge w:val="restart"/>
            <w:tcBorders>
              <w:bottom w:val="single" w:sz="4" w:space="0" w:color="auto"/>
            </w:tcBorders>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中国中铁股份有限公司郑州航空港基础</w:t>
            </w:r>
            <w:proofErr w:type="gramStart"/>
            <w:r>
              <w:rPr>
                <w:rFonts w:ascii="仿宋_GB2312" w:eastAsia="仿宋_GB2312" w:hAnsi="宋体" w:cs="宋体" w:hint="eastAsia"/>
                <w:color w:val="000000"/>
                <w:kern w:val="0"/>
                <w:sz w:val="18"/>
                <w:szCs w:val="21"/>
              </w:rPr>
              <w:t>设施四标项目</w:t>
            </w:r>
            <w:proofErr w:type="gramEnd"/>
            <w:r>
              <w:rPr>
                <w:rFonts w:ascii="仿宋_GB2312" w:eastAsia="仿宋_GB2312" w:hAnsi="宋体" w:cs="宋体" w:hint="eastAsia"/>
                <w:color w:val="000000"/>
                <w:kern w:val="0"/>
                <w:sz w:val="18"/>
                <w:szCs w:val="21"/>
              </w:rPr>
              <w:t>部五分部</w:t>
            </w:r>
          </w:p>
        </w:tc>
        <w:tc>
          <w:tcPr>
            <w:tcW w:w="6773" w:type="dxa"/>
            <w:vMerge w:val="restart"/>
            <w:tcBorders>
              <w:bottom w:val="single" w:sz="4" w:space="0" w:color="auto"/>
            </w:tcBorders>
            <w:shd w:val="clear" w:color="auto" w:fill="auto"/>
            <w:vAlign w:val="center"/>
          </w:tcPr>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1．营业范围要求：</w:t>
            </w:r>
            <w:r w:rsidRPr="007A5A5D">
              <w:rPr>
                <w:rFonts w:ascii="仿宋_GB2312" w:eastAsia="仿宋_GB2312" w:hAnsi="宋体" w:cs="宋体" w:hint="eastAsia"/>
                <w:color w:val="000000"/>
                <w:kern w:val="0"/>
                <w:sz w:val="18"/>
                <w:szCs w:val="18"/>
              </w:rPr>
              <w:t>在中华人民共和国境内依法注册，具有独立法人资格、具有招标物资生产供应经验的生产商，并且具有合法、有效的营业执照、税务登记证书、组织机构代码证书（若营业执照是“三证合一”，不需分别单独提供）。</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2．生产能力要求：</w:t>
            </w:r>
            <w:r w:rsidRPr="007A5A5D">
              <w:rPr>
                <w:rFonts w:ascii="仿宋_GB2312" w:eastAsia="仿宋_GB2312" w:hAnsi="宋体" w:cs="宋体" w:hint="eastAsia"/>
                <w:color w:val="000000"/>
                <w:kern w:val="0"/>
                <w:sz w:val="18"/>
                <w:szCs w:val="18"/>
              </w:rPr>
              <w:t>应具有省部级及以上行业主管部门颁发的相关生产许可证件；</w:t>
            </w:r>
            <w:r>
              <w:rPr>
                <w:rFonts w:ascii="仿宋_GB2312" w:eastAsia="仿宋_GB2312" w:hAnsi="宋体" w:cs="宋体" w:hint="eastAsia"/>
                <w:color w:val="000000"/>
                <w:kern w:val="0"/>
                <w:sz w:val="18"/>
                <w:szCs w:val="18"/>
              </w:rPr>
              <w:t>生产厂家</w:t>
            </w:r>
            <w:r w:rsidRPr="007A5A5D">
              <w:rPr>
                <w:rFonts w:ascii="仿宋_GB2312" w:eastAsia="仿宋_GB2312" w:hAnsi="宋体" w:cs="宋体" w:hint="eastAsia"/>
                <w:color w:val="000000"/>
                <w:kern w:val="0"/>
                <w:sz w:val="18"/>
                <w:szCs w:val="18"/>
              </w:rPr>
              <w:t>注册资金不小于</w:t>
            </w:r>
            <w:r>
              <w:rPr>
                <w:rFonts w:ascii="仿宋_GB2312" w:eastAsia="仿宋_GB2312" w:hAnsi="宋体" w:cs="宋体" w:hint="eastAsia"/>
                <w:b/>
                <w:bCs/>
                <w:color w:val="000000"/>
                <w:kern w:val="0"/>
                <w:sz w:val="18"/>
                <w:szCs w:val="20"/>
              </w:rPr>
              <w:t>1</w:t>
            </w:r>
            <w:r w:rsidRPr="007A5A5D">
              <w:rPr>
                <w:rFonts w:ascii="仿宋_GB2312" w:eastAsia="仿宋_GB2312" w:hAnsi="宋体" w:cs="宋体" w:hint="eastAsia"/>
                <w:b/>
                <w:bCs/>
                <w:color w:val="000000"/>
                <w:kern w:val="0"/>
                <w:sz w:val="18"/>
                <w:szCs w:val="20"/>
              </w:rPr>
              <w:t>000</w:t>
            </w:r>
            <w:r w:rsidRPr="007A5A5D">
              <w:rPr>
                <w:rFonts w:ascii="仿宋_GB2312" w:eastAsia="仿宋_GB2312" w:hAnsi="宋体" w:cs="宋体" w:hint="eastAsia"/>
                <w:color w:val="000000"/>
                <w:kern w:val="0"/>
                <w:sz w:val="18"/>
                <w:szCs w:val="18"/>
              </w:rPr>
              <w:t>万元</w:t>
            </w:r>
            <w:r>
              <w:rPr>
                <w:rFonts w:ascii="仿宋_GB2312" w:eastAsia="仿宋_GB2312" w:hAnsi="宋体" w:cs="宋体" w:hint="eastAsia"/>
                <w:color w:val="000000"/>
                <w:kern w:val="0"/>
                <w:sz w:val="18"/>
                <w:szCs w:val="18"/>
              </w:rPr>
              <w:t>，代理商注册资金不小于500万元</w:t>
            </w:r>
            <w:r w:rsidRPr="007A5A5D">
              <w:rPr>
                <w:rFonts w:ascii="仿宋_GB2312" w:eastAsia="仿宋_GB2312" w:hAnsi="宋体" w:cs="宋体" w:hint="eastAsia"/>
                <w:color w:val="000000"/>
                <w:kern w:val="0"/>
                <w:sz w:val="18"/>
                <w:szCs w:val="18"/>
              </w:rPr>
              <w:t>。具备相应生产能力、设备和人员证明。</w:t>
            </w:r>
          </w:p>
          <w:p w:rsidR="002130C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3．财务能力要求：</w:t>
            </w:r>
            <w:r w:rsidRPr="007A5A5D">
              <w:rPr>
                <w:rFonts w:ascii="仿宋_GB2312" w:eastAsia="仿宋_GB2312" w:hAnsi="宋体" w:cs="宋体" w:hint="eastAsia"/>
                <w:color w:val="000000"/>
                <w:kern w:val="0"/>
                <w:sz w:val="18"/>
                <w:szCs w:val="18"/>
              </w:rPr>
              <w:t>具有一定规模和良好的资金财务状况及银行资信的一般纳税人，能够独立开具增值税专用发票，并提供近三年的会计师事务所的审计报告</w:t>
            </w:r>
            <w:r>
              <w:rPr>
                <w:rFonts w:ascii="仿宋_GB2312" w:eastAsia="仿宋_GB2312" w:hAnsi="宋体" w:cs="宋体" w:hint="eastAsia"/>
                <w:color w:val="000000"/>
                <w:kern w:val="0"/>
                <w:sz w:val="18"/>
                <w:szCs w:val="18"/>
              </w:rPr>
              <w:t>（原件扫描后彩色打印）</w:t>
            </w:r>
            <w:r w:rsidRPr="007A5A5D">
              <w:rPr>
                <w:rFonts w:ascii="仿宋_GB2312" w:eastAsia="仿宋_GB2312" w:hAnsi="宋体" w:cs="宋体" w:hint="eastAsia"/>
                <w:color w:val="000000"/>
                <w:kern w:val="0"/>
                <w:sz w:val="18"/>
                <w:szCs w:val="18"/>
              </w:rPr>
              <w:t>。</w:t>
            </w:r>
          </w:p>
          <w:p w:rsidR="002130CD" w:rsidRDefault="002130CD" w:rsidP="00966720">
            <w:pPr>
              <w:widowControl/>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3．财务能力要求：</w:t>
            </w:r>
            <w:r w:rsidRPr="002266A2">
              <w:rPr>
                <w:rFonts w:ascii="仿宋_GB2312" w:eastAsia="仿宋_GB2312" w:hAnsi="宋体" w:cs="宋体" w:hint="eastAsia"/>
                <w:color w:val="000000"/>
                <w:kern w:val="0"/>
                <w:sz w:val="18"/>
                <w:szCs w:val="18"/>
              </w:rPr>
              <w:t>具有一定规模和良好的资金财务状况及银行资信的一般纳税人，能够独立开具增值税专用发票，并提供近三年的会计师事务所的审计报告（原件扫描后彩色打印）。</w:t>
            </w:r>
          </w:p>
          <w:p w:rsidR="002130CD" w:rsidRDefault="002130CD" w:rsidP="00966720">
            <w:pPr>
              <w:widowControl/>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4．质量保证能力要求：</w:t>
            </w:r>
            <w:r w:rsidRPr="002266A2">
              <w:rPr>
                <w:rFonts w:ascii="仿宋_GB2312" w:eastAsia="仿宋_GB2312" w:hAnsi="宋体" w:cs="宋体" w:hint="eastAsia"/>
                <w:color w:val="000000"/>
                <w:kern w:val="0"/>
                <w:sz w:val="18"/>
                <w:szCs w:val="18"/>
              </w:rPr>
              <w:t>具有有效版本的ISO9000质量管理体系认证证书、环境管理体系认证证书、职业健康安全管理体系认证证书；投标物资须具有省、部级检验机构出具的近三年的产品质量检测报告（原件扫描后彩色打印）。</w:t>
            </w:r>
          </w:p>
          <w:p w:rsidR="002130CD" w:rsidRDefault="002130CD" w:rsidP="00966720">
            <w:pPr>
              <w:widowControl/>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5．供货业绩要求：</w:t>
            </w:r>
            <w:r>
              <w:rPr>
                <w:rFonts w:ascii="仿宋_GB2312" w:eastAsia="仿宋_GB2312" w:hAnsi="宋体" w:cs="宋体" w:hint="eastAsia"/>
                <w:color w:val="000000"/>
                <w:kern w:val="0"/>
                <w:sz w:val="18"/>
                <w:szCs w:val="18"/>
              </w:rPr>
              <w:t>投标人生产的同类产品须具有市政工程或大中型建设项目近三年供货业绩，并提供相关合同执行情况，近三年内未发生过重大质量事故。。</w:t>
            </w:r>
          </w:p>
          <w:p w:rsidR="002130CD" w:rsidRDefault="002130CD" w:rsidP="00966720">
            <w:pPr>
              <w:widowControl/>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6.履约信用要求：</w:t>
            </w:r>
            <w:r>
              <w:rPr>
                <w:rFonts w:ascii="仿宋_GB2312" w:eastAsia="仿宋_GB2312" w:hAnsi="宋体" w:cs="宋体" w:hint="eastAsia"/>
                <w:color w:val="000000"/>
                <w:kern w:val="0"/>
                <w:sz w:val="18"/>
                <w:szCs w:val="18"/>
              </w:rPr>
              <w:t>投标人必须具有良好的社会信誉，在三年内无违法行为而引起的诉讼和仲裁，未被国家或铁路行业主管部门通报责令停止投标且在</w:t>
            </w:r>
            <w:proofErr w:type="gramStart"/>
            <w:r>
              <w:rPr>
                <w:rFonts w:ascii="仿宋_GB2312" w:eastAsia="仿宋_GB2312" w:hAnsi="宋体" w:cs="宋体" w:hint="eastAsia"/>
                <w:color w:val="000000"/>
                <w:kern w:val="0"/>
                <w:sz w:val="18"/>
                <w:szCs w:val="18"/>
              </w:rPr>
              <w:t>停标处罚</w:t>
            </w:r>
            <w:proofErr w:type="gramEnd"/>
            <w:r>
              <w:rPr>
                <w:rFonts w:ascii="仿宋_GB2312" w:eastAsia="仿宋_GB2312" w:hAnsi="宋体" w:cs="宋体" w:hint="eastAsia"/>
                <w:color w:val="000000"/>
                <w:kern w:val="0"/>
                <w:sz w:val="18"/>
                <w:szCs w:val="18"/>
              </w:rPr>
              <w:t>期内；财产未被接管或冻结，企业未处于禁止或取消投标状态。</w:t>
            </w:r>
          </w:p>
          <w:p w:rsidR="002130CD" w:rsidRDefault="002130CD" w:rsidP="00966720">
            <w:pP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7．其他要求：</w:t>
            </w:r>
            <w:r w:rsidRPr="002266A2">
              <w:rPr>
                <w:rFonts w:ascii="仿宋_GB2312" w:eastAsia="仿宋_GB2312" w:hAnsi="宋体" w:cs="宋体" w:hint="eastAsia"/>
                <w:bCs/>
                <w:color w:val="000000"/>
                <w:kern w:val="0"/>
                <w:sz w:val="18"/>
                <w:szCs w:val="18"/>
              </w:rPr>
              <w:t>竹木板</w:t>
            </w:r>
            <w:r w:rsidRPr="005E0EFD">
              <w:rPr>
                <w:rFonts w:ascii="仿宋_GB2312" w:eastAsia="仿宋_GB2312" w:hAnsi="宋体" w:cs="宋体" w:hint="eastAsia"/>
                <w:bCs/>
                <w:color w:val="000000"/>
                <w:kern w:val="0"/>
                <w:sz w:val="18"/>
                <w:szCs w:val="18"/>
              </w:rPr>
              <w:t>的投标人是代理商</w:t>
            </w:r>
            <w:r>
              <w:rPr>
                <w:rFonts w:ascii="仿宋_GB2312" w:eastAsia="仿宋_GB2312" w:hAnsi="宋体" w:cs="宋体" w:hint="eastAsia"/>
                <w:bCs/>
                <w:color w:val="000000"/>
                <w:kern w:val="0"/>
                <w:sz w:val="18"/>
                <w:szCs w:val="18"/>
              </w:rPr>
              <w:t>的</w:t>
            </w:r>
            <w:r w:rsidRPr="005E0EFD">
              <w:rPr>
                <w:rFonts w:ascii="仿宋_GB2312" w:eastAsia="仿宋_GB2312" w:hAnsi="宋体" w:cs="宋体" w:hint="eastAsia"/>
                <w:bCs/>
                <w:color w:val="000000"/>
                <w:kern w:val="0"/>
                <w:sz w:val="18"/>
                <w:szCs w:val="18"/>
              </w:rPr>
              <w:t>，代理商必须取得所代理生产厂出具的投标物资</w:t>
            </w:r>
            <w:r>
              <w:rPr>
                <w:rFonts w:ascii="仿宋_GB2312" w:eastAsia="仿宋_GB2312" w:hAnsi="宋体" w:cs="宋体" w:hint="eastAsia"/>
                <w:bCs/>
                <w:color w:val="000000"/>
                <w:kern w:val="0"/>
                <w:sz w:val="18"/>
                <w:szCs w:val="18"/>
              </w:rPr>
              <w:t>的</w:t>
            </w:r>
            <w:r w:rsidRPr="005E0EFD">
              <w:rPr>
                <w:rFonts w:ascii="仿宋_GB2312" w:eastAsia="仿宋_GB2312" w:hAnsi="宋体" w:cs="宋体" w:hint="eastAsia"/>
                <w:bCs/>
                <w:color w:val="000000"/>
                <w:kern w:val="0"/>
                <w:sz w:val="18"/>
                <w:szCs w:val="18"/>
              </w:rPr>
              <w:t>授权函；生产厂不得与其所授权的代理商共同参与同一包件的投标；代理商需提供授权厂家的授权函、生产许可证、ISO9000系列质量证书、检验报告等原件的</w:t>
            </w:r>
            <w:proofErr w:type="gramStart"/>
            <w:r w:rsidRPr="005E0EFD">
              <w:rPr>
                <w:rFonts w:ascii="仿宋_GB2312" w:eastAsia="仿宋_GB2312" w:hAnsi="宋体" w:cs="宋体" w:hint="eastAsia"/>
                <w:bCs/>
                <w:color w:val="000000"/>
                <w:kern w:val="0"/>
                <w:sz w:val="18"/>
                <w:szCs w:val="18"/>
              </w:rPr>
              <w:t>扫描件</w:t>
            </w:r>
            <w:r>
              <w:rPr>
                <w:rFonts w:ascii="仿宋_GB2312" w:eastAsia="仿宋_GB2312" w:hAnsi="宋体" w:cs="宋体" w:hint="eastAsia"/>
                <w:bCs/>
                <w:color w:val="000000"/>
                <w:kern w:val="0"/>
                <w:sz w:val="18"/>
                <w:szCs w:val="18"/>
              </w:rPr>
              <w:t>并彩色</w:t>
            </w:r>
            <w:proofErr w:type="gramEnd"/>
            <w:r>
              <w:rPr>
                <w:rFonts w:ascii="仿宋_GB2312" w:eastAsia="仿宋_GB2312" w:hAnsi="宋体" w:cs="宋体" w:hint="eastAsia"/>
                <w:bCs/>
                <w:color w:val="000000"/>
                <w:kern w:val="0"/>
                <w:sz w:val="18"/>
                <w:szCs w:val="18"/>
              </w:rPr>
              <w:t>打印后装订</w:t>
            </w:r>
            <w:r w:rsidRPr="005E0EFD">
              <w:rPr>
                <w:rFonts w:ascii="仿宋_GB2312" w:eastAsia="仿宋_GB2312" w:hAnsi="宋体" w:cs="宋体" w:hint="eastAsia"/>
                <w:bCs/>
                <w:color w:val="000000"/>
                <w:kern w:val="0"/>
                <w:sz w:val="18"/>
                <w:szCs w:val="18"/>
              </w:rPr>
              <w:t>在投标文件正本中，否则视为无效。</w:t>
            </w:r>
          </w:p>
        </w:tc>
        <w:tc>
          <w:tcPr>
            <w:tcW w:w="867" w:type="dxa"/>
            <w:vMerge w:val="restart"/>
            <w:tcBorders>
              <w:bottom w:val="single" w:sz="4" w:space="0" w:color="auto"/>
            </w:tcBorders>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500</w:t>
            </w:r>
          </w:p>
        </w:tc>
        <w:tc>
          <w:tcPr>
            <w:tcW w:w="724" w:type="dxa"/>
            <w:vMerge w:val="restart"/>
            <w:tcBorders>
              <w:bottom w:val="single" w:sz="4" w:space="0" w:color="auto"/>
            </w:tcBorders>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2</w:t>
            </w:r>
          </w:p>
        </w:tc>
      </w:tr>
      <w:tr w:rsidR="002130CD" w:rsidTr="00966720">
        <w:trPr>
          <w:trHeight w:val="4093"/>
        </w:trPr>
        <w:tc>
          <w:tcPr>
            <w:tcW w:w="756" w:type="dxa"/>
            <w:vMerge/>
            <w:tcBorders>
              <w:bottom w:val="single" w:sz="4" w:space="0" w:color="auto"/>
            </w:tcBorders>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574" w:type="dxa"/>
            <w:vMerge/>
            <w:tcBorders>
              <w:bottom w:val="single" w:sz="4" w:space="0" w:color="auto"/>
            </w:tcBorders>
            <w:vAlign w:val="center"/>
          </w:tcPr>
          <w:p w:rsidR="002130CD" w:rsidRDefault="002130CD" w:rsidP="00966720">
            <w:pPr>
              <w:widowControl/>
              <w:jc w:val="center"/>
              <w:rPr>
                <w:rFonts w:ascii="仿宋_GB2312" w:eastAsia="仿宋_GB2312" w:hAnsi="宋体" w:cs="宋体"/>
                <w:color w:val="000000"/>
                <w:kern w:val="0"/>
                <w:sz w:val="18"/>
                <w:szCs w:val="20"/>
              </w:rPr>
            </w:pPr>
          </w:p>
        </w:tc>
        <w:tc>
          <w:tcPr>
            <w:tcW w:w="575" w:type="dxa"/>
            <w:tcBorders>
              <w:bottom w:val="single" w:sz="4" w:space="0" w:color="auto"/>
            </w:tcBorders>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米</w:t>
            </w:r>
          </w:p>
        </w:tc>
        <w:tc>
          <w:tcPr>
            <w:tcW w:w="666" w:type="dxa"/>
            <w:tcBorders>
              <w:bottom w:val="single" w:sz="4" w:space="0" w:color="auto"/>
            </w:tcBorders>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3000</w:t>
            </w:r>
          </w:p>
        </w:tc>
        <w:tc>
          <w:tcPr>
            <w:tcW w:w="2084" w:type="dxa"/>
            <w:tcBorders>
              <w:bottom w:val="single" w:sz="4" w:space="0" w:color="auto"/>
            </w:tcBorders>
            <w:vAlign w:val="center"/>
          </w:tcPr>
          <w:p w:rsidR="002130CD" w:rsidRDefault="002130CD" w:rsidP="00966720">
            <w:pPr>
              <w:pStyle w:val="4"/>
              <w:ind w:firstLineChars="0" w:firstLine="0"/>
              <w:jc w:val="center"/>
              <w:rPr>
                <w:rFonts w:ascii="仿宋_GB2312" w:eastAsia="仿宋_GB2312" w:hAnsi="宋体" w:cs="宋体"/>
                <w:sz w:val="18"/>
                <w:szCs w:val="18"/>
              </w:rPr>
            </w:pPr>
            <w:proofErr w:type="gramStart"/>
            <w:r>
              <w:rPr>
                <w:rFonts w:ascii="仿宋_GB2312" w:eastAsia="仿宋_GB2312" w:hAnsi="宋体" w:cs="宋体" w:hint="eastAsia"/>
                <w:color w:val="000000"/>
                <w:kern w:val="0"/>
                <w:sz w:val="18"/>
                <w:szCs w:val="21"/>
              </w:rPr>
              <w:t>高耐竹</w:t>
            </w:r>
            <w:proofErr w:type="gramEnd"/>
            <w:r>
              <w:rPr>
                <w:rFonts w:ascii="仿宋_GB2312" w:eastAsia="仿宋_GB2312" w:hAnsi="宋体" w:cs="宋体" w:hint="eastAsia"/>
                <w:color w:val="000000"/>
                <w:kern w:val="0"/>
                <w:sz w:val="18"/>
                <w:szCs w:val="21"/>
              </w:rPr>
              <w:t>木板，尺寸150*60mm深栗色大波浪型。中间开槽，包安装</w:t>
            </w:r>
          </w:p>
        </w:tc>
        <w:tc>
          <w:tcPr>
            <w:tcW w:w="1723" w:type="dxa"/>
            <w:vMerge/>
            <w:tcBorders>
              <w:bottom w:val="single" w:sz="4" w:space="0" w:color="auto"/>
            </w:tcBorders>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6773" w:type="dxa"/>
            <w:vMerge/>
            <w:tcBorders>
              <w:bottom w:val="single" w:sz="4" w:space="0" w:color="auto"/>
            </w:tcBorders>
            <w:shd w:val="clear" w:color="auto" w:fill="auto"/>
            <w:vAlign w:val="center"/>
          </w:tcPr>
          <w:p w:rsidR="002130CD" w:rsidRDefault="002130CD" w:rsidP="00966720">
            <w:pPr>
              <w:rPr>
                <w:rFonts w:ascii="仿宋_GB2312" w:eastAsia="仿宋_GB2312" w:hAnsi="宋体" w:cs="宋体"/>
                <w:b/>
                <w:bCs/>
                <w:color w:val="000000"/>
                <w:kern w:val="0"/>
                <w:sz w:val="18"/>
                <w:szCs w:val="18"/>
              </w:rPr>
            </w:pPr>
          </w:p>
        </w:tc>
        <w:tc>
          <w:tcPr>
            <w:tcW w:w="867" w:type="dxa"/>
            <w:vMerge/>
            <w:tcBorders>
              <w:bottom w:val="single" w:sz="4" w:space="0" w:color="auto"/>
            </w:tcBorders>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724" w:type="dxa"/>
            <w:vMerge/>
            <w:tcBorders>
              <w:bottom w:val="single" w:sz="4" w:space="0" w:color="auto"/>
            </w:tcBorders>
            <w:vAlign w:val="center"/>
          </w:tcPr>
          <w:p w:rsidR="002130CD" w:rsidRDefault="002130CD" w:rsidP="00966720">
            <w:pPr>
              <w:widowControl/>
              <w:jc w:val="center"/>
              <w:rPr>
                <w:rFonts w:ascii="仿宋_GB2312" w:eastAsia="仿宋_GB2312" w:hAnsi="宋体" w:cs="宋体"/>
                <w:color w:val="000000"/>
                <w:kern w:val="0"/>
                <w:sz w:val="18"/>
                <w:szCs w:val="21"/>
              </w:rPr>
            </w:pPr>
          </w:p>
        </w:tc>
      </w:tr>
    </w:tbl>
    <w:p w:rsidR="002130CD" w:rsidRPr="007A5A5D" w:rsidRDefault="002130CD" w:rsidP="002130CD">
      <w:pPr>
        <w:widowControl/>
        <w:jc w:val="left"/>
        <w:rPr>
          <w:rFonts w:ascii="仿宋_GB2312" w:eastAsia="仿宋_GB2312" w:hAnsi="宋体"/>
          <w:b/>
          <w:bCs/>
          <w:kern w:val="0"/>
          <w:sz w:val="18"/>
          <w:szCs w:val="18"/>
        </w:rPr>
      </w:pPr>
    </w:p>
    <w:p w:rsidR="002130CD" w:rsidRDefault="002130CD" w:rsidP="002130CD">
      <w:pPr>
        <w:widowControl/>
        <w:jc w:val="left"/>
        <w:rPr>
          <w:rFonts w:ascii="仿宋_GB2312" w:eastAsia="仿宋_GB2312" w:hAnsi="宋体"/>
          <w:b/>
          <w:bCs/>
          <w:kern w:val="0"/>
          <w:sz w:val="18"/>
          <w:szCs w:val="18"/>
        </w:rPr>
      </w:pPr>
    </w:p>
    <w:tbl>
      <w:tblPr>
        <w:tblpPr w:leftFromText="180" w:rightFromText="180" w:vertAnchor="text" w:horzAnchor="margin" w:tblpY="194"/>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59"/>
        <w:gridCol w:w="659"/>
        <w:gridCol w:w="910"/>
        <w:gridCol w:w="1657"/>
        <w:gridCol w:w="1730"/>
        <w:gridCol w:w="6808"/>
        <w:gridCol w:w="868"/>
        <w:gridCol w:w="724"/>
      </w:tblGrid>
      <w:tr w:rsidR="002130CD" w:rsidRPr="007A5A5D" w:rsidTr="00966720">
        <w:trPr>
          <w:trHeight w:val="422"/>
        </w:trPr>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b/>
                <w:color w:val="000000"/>
                <w:kern w:val="0"/>
                <w:sz w:val="18"/>
                <w:szCs w:val="18"/>
              </w:rPr>
            </w:pPr>
            <w:r>
              <w:rPr>
                <w:rFonts w:ascii="仿宋_GB2312" w:eastAsia="仿宋_GB2312" w:hAnsi="宋体" w:cs="宋体" w:hint="eastAsia"/>
                <w:b/>
                <w:color w:val="000000"/>
                <w:kern w:val="0"/>
                <w:sz w:val="18"/>
                <w:szCs w:val="18"/>
              </w:rPr>
              <w:lastRenderedPageBreak/>
              <w:t>包件号</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物资名称</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计量单位</w:t>
            </w:r>
          </w:p>
        </w:tc>
        <w:tc>
          <w:tcPr>
            <w:tcW w:w="910" w:type="dxa"/>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数量</w:t>
            </w:r>
          </w:p>
        </w:tc>
        <w:tc>
          <w:tcPr>
            <w:tcW w:w="1657" w:type="dxa"/>
            <w:vAlign w:val="center"/>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规格型号</w:t>
            </w:r>
          </w:p>
        </w:tc>
        <w:tc>
          <w:tcPr>
            <w:tcW w:w="1730" w:type="dxa"/>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项目名称</w:t>
            </w:r>
          </w:p>
        </w:tc>
        <w:tc>
          <w:tcPr>
            <w:tcW w:w="6808" w:type="dxa"/>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投标人资格条件</w:t>
            </w:r>
          </w:p>
        </w:tc>
        <w:tc>
          <w:tcPr>
            <w:tcW w:w="868" w:type="dxa"/>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sidRPr="007A5A5D">
              <w:rPr>
                <w:rFonts w:ascii="仿宋_GB2312" w:eastAsia="仿宋_GB2312" w:hAnsi="宋体" w:cs="宋体" w:hint="eastAsia"/>
                <w:color w:val="000000"/>
                <w:kern w:val="0"/>
                <w:sz w:val="18"/>
                <w:szCs w:val="18"/>
              </w:rPr>
              <w:t>招标文件售价(元)</w:t>
            </w:r>
          </w:p>
        </w:tc>
        <w:tc>
          <w:tcPr>
            <w:tcW w:w="724" w:type="dxa"/>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投标保证金（万元）</w:t>
            </w:r>
          </w:p>
        </w:tc>
      </w:tr>
      <w:tr w:rsidR="002130CD" w:rsidRPr="007A5A5D" w:rsidTr="00966720">
        <w:trPr>
          <w:trHeight w:val="656"/>
        </w:trPr>
        <w:tc>
          <w:tcPr>
            <w:tcW w:w="0" w:type="auto"/>
            <w:vMerge w:val="restart"/>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GC-01</w:t>
            </w:r>
          </w:p>
        </w:tc>
        <w:tc>
          <w:tcPr>
            <w:tcW w:w="0" w:type="auto"/>
            <w:vMerge w:val="restart"/>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r>
              <w:rPr>
                <w:rFonts w:ascii="仿宋_GB2312" w:eastAsia="仿宋_GB2312" w:hAnsi="宋体" w:cs="宋体" w:hint="eastAsia"/>
                <w:color w:val="000000"/>
                <w:kern w:val="0"/>
                <w:sz w:val="18"/>
                <w:szCs w:val="20"/>
              </w:rPr>
              <w:t>钢材</w:t>
            </w: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吨</w:t>
            </w:r>
          </w:p>
        </w:tc>
        <w:tc>
          <w:tcPr>
            <w:tcW w:w="910" w:type="dxa"/>
            <w:shd w:val="clear" w:color="auto" w:fill="auto"/>
            <w:vAlign w:val="center"/>
            <w:hideMark/>
          </w:tcPr>
          <w:p w:rsidR="002130CD" w:rsidRDefault="002130CD" w:rsidP="00966720">
            <w:pPr>
              <w:widowControl/>
              <w:jc w:val="center"/>
              <w:textAlignment w:val="center"/>
              <w:rPr>
                <w:rFonts w:ascii="仿宋_GB2312" w:eastAsia="仿宋_GB2312" w:hAnsi="宋体" w:cs="宋体"/>
                <w:color w:val="000000"/>
                <w:kern w:val="0"/>
                <w:sz w:val="18"/>
                <w:szCs w:val="21"/>
              </w:rPr>
            </w:pPr>
            <w:r>
              <w:rPr>
                <w:rFonts w:ascii="等线" w:eastAsia="等线" w:hAnsi="等线" w:cs="等线"/>
                <w:color w:val="000000"/>
                <w:kern w:val="0"/>
                <w:sz w:val="22"/>
                <w:szCs w:val="22"/>
              </w:rPr>
              <w:t>939</w:t>
            </w:r>
          </w:p>
        </w:tc>
        <w:tc>
          <w:tcPr>
            <w:tcW w:w="1657" w:type="dxa"/>
            <w:vAlign w:val="center"/>
          </w:tcPr>
          <w:p w:rsidR="002130CD" w:rsidRDefault="002130CD" w:rsidP="00966720">
            <w:pPr>
              <w:widowControl/>
              <w:jc w:val="center"/>
              <w:textAlignment w:val="center"/>
              <w:rPr>
                <w:rFonts w:ascii="仿宋_GB2312" w:eastAsia="仿宋_GB2312" w:hAnsi="宋体" w:cs="宋体"/>
                <w:color w:val="000000"/>
                <w:kern w:val="0"/>
                <w:sz w:val="18"/>
                <w:szCs w:val="21"/>
              </w:rPr>
            </w:pPr>
            <w:r>
              <w:rPr>
                <w:rFonts w:ascii="微软雅黑" w:eastAsia="微软雅黑" w:hAnsi="微软雅黑" w:cs="SJQY" w:hint="eastAsia"/>
                <w:color w:val="000000"/>
                <w:kern w:val="0"/>
                <w:sz w:val="22"/>
                <w:szCs w:val="22"/>
              </w:rPr>
              <w:t>Φ</w:t>
            </w:r>
            <w:r>
              <w:rPr>
                <w:rStyle w:val="font21"/>
              </w:rPr>
              <w:t>32</w:t>
            </w:r>
          </w:p>
        </w:tc>
        <w:tc>
          <w:tcPr>
            <w:tcW w:w="1730" w:type="dxa"/>
            <w:vMerge w:val="restart"/>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sidRPr="005E0EFD">
              <w:rPr>
                <w:rFonts w:ascii="仿宋_GB2312" w:eastAsia="仿宋_GB2312" w:hAnsi="宋体" w:cs="宋体" w:hint="eastAsia"/>
                <w:color w:val="000000"/>
                <w:kern w:val="0"/>
                <w:sz w:val="18"/>
                <w:szCs w:val="21"/>
              </w:rPr>
              <w:t>中铁七局集团第五工程有限公司哈尔滨地铁二号线一期12标段项目部</w:t>
            </w:r>
          </w:p>
        </w:tc>
        <w:tc>
          <w:tcPr>
            <w:tcW w:w="6808" w:type="dxa"/>
            <w:vMerge w:val="restart"/>
            <w:shd w:val="clear" w:color="auto" w:fill="auto"/>
            <w:vAlign w:val="center"/>
            <w:hideMark/>
          </w:tcPr>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1．营业范围要求：</w:t>
            </w:r>
            <w:r w:rsidRPr="007A5A5D">
              <w:rPr>
                <w:rFonts w:ascii="仿宋_GB2312" w:eastAsia="仿宋_GB2312" w:hAnsi="宋体" w:cs="宋体" w:hint="eastAsia"/>
                <w:color w:val="000000"/>
                <w:kern w:val="0"/>
                <w:sz w:val="18"/>
                <w:szCs w:val="18"/>
              </w:rPr>
              <w:t>在中华人民共和国境内依法注册，具有独立法人资格、具有招标物资生产供应经验的生产商，并且具有合法、有效的营业执照、税务登记证书、组织机构代码证书（若营业执照是“三证合一”，不需分别单独提供）。</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2．生产能力要求：</w:t>
            </w:r>
            <w:r w:rsidRPr="007A5A5D">
              <w:rPr>
                <w:rFonts w:ascii="仿宋_GB2312" w:eastAsia="仿宋_GB2312" w:hAnsi="宋体" w:cs="宋体" w:hint="eastAsia"/>
                <w:color w:val="000000"/>
                <w:kern w:val="0"/>
                <w:sz w:val="18"/>
                <w:szCs w:val="18"/>
              </w:rPr>
              <w:t>应具有省部级及以上行业主管部门颁发的相关生产许可证件；</w:t>
            </w:r>
            <w:r>
              <w:rPr>
                <w:rFonts w:ascii="仿宋_GB2312" w:eastAsia="仿宋_GB2312" w:hAnsi="宋体" w:cs="宋体" w:hint="eastAsia"/>
                <w:color w:val="000000"/>
                <w:kern w:val="0"/>
                <w:sz w:val="18"/>
                <w:szCs w:val="18"/>
              </w:rPr>
              <w:t>生产厂家</w:t>
            </w:r>
            <w:r w:rsidRPr="007A5A5D">
              <w:rPr>
                <w:rFonts w:ascii="仿宋_GB2312" w:eastAsia="仿宋_GB2312" w:hAnsi="宋体" w:cs="宋体" w:hint="eastAsia"/>
                <w:color w:val="000000"/>
                <w:kern w:val="0"/>
                <w:sz w:val="18"/>
                <w:szCs w:val="18"/>
              </w:rPr>
              <w:t>注册资金不小于</w:t>
            </w:r>
            <w:r w:rsidRPr="007A5A5D">
              <w:rPr>
                <w:rFonts w:ascii="仿宋_GB2312" w:eastAsia="仿宋_GB2312" w:hAnsi="宋体" w:cs="宋体" w:hint="eastAsia"/>
                <w:b/>
                <w:bCs/>
                <w:color w:val="000000"/>
                <w:kern w:val="0"/>
                <w:sz w:val="18"/>
                <w:szCs w:val="20"/>
              </w:rPr>
              <w:t>5000</w:t>
            </w:r>
            <w:r w:rsidRPr="007A5A5D">
              <w:rPr>
                <w:rFonts w:ascii="仿宋_GB2312" w:eastAsia="仿宋_GB2312" w:hAnsi="宋体" w:cs="宋体" w:hint="eastAsia"/>
                <w:color w:val="000000"/>
                <w:kern w:val="0"/>
                <w:sz w:val="18"/>
                <w:szCs w:val="18"/>
              </w:rPr>
              <w:t>万元</w:t>
            </w:r>
            <w:r>
              <w:rPr>
                <w:rFonts w:ascii="仿宋_GB2312" w:eastAsia="仿宋_GB2312" w:hAnsi="宋体" w:cs="宋体" w:hint="eastAsia"/>
                <w:color w:val="000000"/>
                <w:kern w:val="0"/>
                <w:sz w:val="18"/>
                <w:szCs w:val="18"/>
              </w:rPr>
              <w:t>，代理商注册资金不小于500万元</w:t>
            </w:r>
            <w:r w:rsidRPr="007A5A5D">
              <w:rPr>
                <w:rFonts w:ascii="仿宋_GB2312" w:eastAsia="仿宋_GB2312" w:hAnsi="宋体" w:cs="宋体" w:hint="eastAsia"/>
                <w:color w:val="000000"/>
                <w:kern w:val="0"/>
                <w:sz w:val="18"/>
                <w:szCs w:val="18"/>
              </w:rPr>
              <w:t>。具备相应生产能力、设备和人员证明。</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3．财务能力要求：</w:t>
            </w:r>
            <w:r w:rsidRPr="007A5A5D">
              <w:rPr>
                <w:rFonts w:ascii="仿宋_GB2312" w:eastAsia="仿宋_GB2312" w:hAnsi="宋体" w:cs="宋体" w:hint="eastAsia"/>
                <w:color w:val="000000"/>
                <w:kern w:val="0"/>
                <w:sz w:val="18"/>
                <w:szCs w:val="18"/>
              </w:rPr>
              <w:t>具有一定规模和良好的资金财务状况及银行资信的一般纳税人，能够独立开具增值税专用发票，并提供近三年的会计师事务所的审计报告</w:t>
            </w:r>
            <w:r>
              <w:rPr>
                <w:rFonts w:ascii="仿宋_GB2312" w:eastAsia="仿宋_GB2312" w:hAnsi="宋体" w:cs="宋体" w:hint="eastAsia"/>
                <w:color w:val="000000"/>
                <w:kern w:val="0"/>
                <w:sz w:val="18"/>
                <w:szCs w:val="18"/>
              </w:rPr>
              <w:t>（原件扫描后彩色打印）</w:t>
            </w:r>
            <w:r w:rsidRPr="007A5A5D">
              <w:rPr>
                <w:rFonts w:ascii="仿宋_GB2312" w:eastAsia="仿宋_GB2312" w:hAnsi="宋体" w:cs="宋体" w:hint="eastAsia"/>
                <w:color w:val="000000"/>
                <w:kern w:val="0"/>
                <w:sz w:val="18"/>
                <w:szCs w:val="18"/>
              </w:rPr>
              <w:t>。</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4．质量保证能力要求：</w:t>
            </w:r>
            <w:r w:rsidRPr="007A5A5D">
              <w:rPr>
                <w:rFonts w:ascii="仿宋_GB2312" w:eastAsia="仿宋_GB2312" w:hAnsi="宋体" w:cs="宋体" w:hint="eastAsia"/>
                <w:color w:val="000000"/>
                <w:kern w:val="0"/>
                <w:sz w:val="18"/>
                <w:szCs w:val="18"/>
              </w:rPr>
              <w:t>具有有效版本的ISO9000质量管理体系认证证书、环境管理体系认证证书、职业健康安全管理体系认证证书；投标物资须具有省</w:t>
            </w:r>
            <w:r>
              <w:rPr>
                <w:rFonts w:ascii="仿宋_GB2312" w:eastAsia="仿宋_GB2312" w:hAnsi="宋体" w:cs="宋体" w:hint="eastAsia"/>
                <w:color w:val="000000"/>
                <w:kern w:val="0"/>
                <w:sz w:val="18"/>
                <w:szCs w:val="18"/>
              </w:rPr>
              <w:t>、</w:t>
            </w:r>
            <w:r w:rsidRPr="007A5A5D">
              <w:rPr>
                <w:rFonts w:ascii="仿宋_GB2312" w:eastAsia="仿宋_GB2312" w:hAnsi="宋体" w:cs="宋体" w:hint="eastAsia"/>
                <w:color w:val="000000"/>
                <w:kern w:val="0"/>
                <w:sz w:val="18"/>
                <w:szCs w:val="18"/>
              </w:rPr>
              <w:t>部级检验机构出具的近三年的产品质量检测报告</w:t>
            </w:r>
            <w:r>
              <w:rPr>
                <w:rFonts w:ascii="仿宋_GB2312" w:eastAsia="仿宋_GB2312" w:hAnsi="宋体" w:cs="宋体" w:hint="eastAsia"/>
                <w:color w:val="000000"/>
                <w:kern w:val="0"/>
                <w:sz w:val="18"/>
                <w:szCs w:val="18"/>
              </w:rPr>
              <w:t>（原件扫描后彩色打印）</w:t>
            </w:r>
            <w:r w:rsidRPr="007A5A5D">
              <w:rPr>
                <w:rFonts w:ascii="仿宋_GB2312" w:eastAsia="仿宋_GB2312" w:hAnsi="宋体" w:cs="宋体" w:hint="eastAsia"/>
                <w:color w:val="000000"/>
                <w:kern w:val="0"/>
                <w:sz w:val="18"/>
                <w:szCs w:val="18"/>
              </w:rPr>
              <w:t>。</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5．供货业绩要求：</w:t>
            </w:r>
            <w:r w:rsidRPr="007A5A5D">
              <w:rPr>
                <w:rFonts w:ascii="仿宋_GB2312" w:eastAsia="仿宋_GB2312" w:hAnsi="宋体" w:cs="宋体" w:hint="eastAsia"/>
                <w:color w:val="000000"/>
                <w:kern w:val="0"/>
                <w:sz w:val="18"/>
                <w:szCs w:val="18"/>
              </w:rPr>
              <w:t>投标人生产的同类产品须具有</w:t>
            </w:r>
            <w:r>
              <w:rPr>
                <w:rFonts w:ascii="仿宋_GB2312" w:eastAsia="仿宋_GB2312" w:hAnsi="宋体" w:cs="宋体" w:hint="eastAsia"/>
                <w:color w:val="000000"/>
                <w:kern w:val="0"/>
                <w:sz w:val="18"/>
                <w:szCs w:val="18"/>
              </w:rPr>
              <w:t>国家重点工程建设项目</w:t>
            </w:r>
            <w:r w:rsidRPr="007A5A5D">
              <w:rPr>
                <w:rFonts w:ascii="仿宋_GB2312" w:eastAsia="仿宋_GB2312" w:hAnsi="宋体" w:cs="宋体" w:hint="eastAsia"/>
                <w:color w:val="000000"/>
                <w:kern w:val="0"/>
                <w:sz w:val="18"/>
                <w:szCs w:val="18"/>
              </w:rPr>
              <w:t>、市政工程或铁路大中型建设项目近三年供货业绩</w:t>
            </w:r>
            <w:r>
              <w:rPr>
                <w:rFonts w:ascii="仿宋_GB2312" w:eastAsia="仿宋_GB2312" w:hAnsi="宋体" w:cs="宋体" w:hint="eastAsia"/>
                <w:color w:val="000000"/>
                <w:kern w:val="0"/>
                <w:sz w:val="18"/>
                <w:szCs w:val="18"/>
              </w:rPr>
              <w:t>（合同原件扫描后彩色打印）</w:t>
            </w:r>
            <w:r w:rsidRPr="007A5A5D">
              <w:rPr>
                <w:rFonts w:ascii="仿宋_GB2312" w:eastAsia="仿宋_GB2312" w:hAnsi="宋体" w:cs="宋体" w:hint="eastAsia"/>
                <w:color w:val="000000"/>
                <w:kern w:val="0"/>
                <w:sz w:val="18"/>
                <w:szCs w:val="18"/>
              </w:rPr>
              <w:t>，并提供相关合同执行情况，近三年内未发生过重大质量事故。</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6.履约信用要求：</w:t>
            </w:r>
            <w:r w:rsidRPr="007A5A5D">
              <w:rPr>
                <w:rFonts w:ascii="仿宋_GB2312" w:eastAsia="仿宋_GB2312" w:hAnsi="宋体" w:cs="宋体" w:hint="eastAsia"/>
                <w:color w:val="000000"/>
                <w:kern w:val="0"/>
                <w:sz w:val="18"/>
                <w:szCs w:val="18"/>
              </w:rPr>
              <w:t>投标人必须具有良好的社会信誉，在</w:t>
            </w:r>
            <w:r>
              <w:rPr>
                <w:rFonts w:ascii="仿宋_GB2312" w:eastAsia="仿宋_GB2312" w:hAnsi="宋体" w:cs="宋体" w:hint="eastAsia"/>
                <w:color w:val="000000"/>
                <w:kern w:val="0"/>
                <w:sz w:val="18"/>
                <w:szCs w:val="18"/>
              </w:rPr>
              <w:t>近</w:t>
            </w:r>
            <w:r w:rsidRPr="007A5A5D">
              <w:rPr>
                <w:rFonts w:ascii="仿宋_GB2312" w:eastAsia="仿宋_GB2312" w:hAnsi="宋体" w:cs="宋体" w:hint="eastAsia"/>
                <w:color w:val="000000"/>
                <w:kern w:val="0"/>
                <w:sz w:val="18"/>
                <w:szCs w:val="18"/>
              </w:rPr>
              <w:t>三年内无违法行为而引起的诉讼和仲裁，未被国家或铁路行业主管部门通报责令停止投标且在</w:t>
            </w:r>
            <w:proofErr w:type="gramStart"/>
            <w:r w:rsidRPr="007A5A5D">
              <w:rPr>
                <w:rFonts w:ascii="仿宋_GB2312" w:eastAsia="仿宋_GB2312" w:hAnsi="宋体" w:cs="宋体" w:hint="eastAsia"/>
                <w:color w:val="000000"/>
                <w:kern w:val="0"/>
                <w:sz w:val="18"/>
                <w:szCs w:val="18"/>
              </w:rPr>
              <w:t>停标处罚</w:t>
            </w:r>
            <w:proofErr w:type="gramEnd"/>
            <w:r w:rsidRPr="007A5A5D">
              <w:rPr>
                <w:rFonts w:ascii="仿宋_GB2312" w:eastAsia="仿宋_GB2312" w:hAnsi="宋体" w:cs="宋体" w:hint="eastAsia"/>
                <w:color w:val="000000"/>
                <w:kern w:val="0"/>
                <w:sz w:val="18"/>
                <w:szCs w:val="18"/>
              </w:rPr>
              <w:t>期内；财产未被接管或冻结，企业未处于禁止或取消投标状态。</w:t>
            </w:r>
          </w:p>
          <w:p w:rsidR="002130CD" w:rsidRPr="007A5A5D" w:rsidRDefault="002130CD" w:rsidP="00966720">
            <w:pPr>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7．其他要求：</w:t>
            </w:r>
            <w:r w:rsidRPr="005E0EFD">
              <w:rPr>
                <w:rFonts w:ascii="仿宋_GB2312" w:eastAsia="仿宋_GB2312" w:hAnsi="宋体" w:cs="宋体" w:hint="eastAsia"/>
                <w:bCs/>
                <w:color w:val="000000"/>
                <w:kern w:val="0"/>
                <w:sz w:val="18"/>
                <w:szCs w:val="18"/>
              </w:rPr>
              <w:t>钢材的投标人是代理商</w:t>
            </w:r>
            <w:r>
              <w:rPr>
                <w:rFonts w:ascii="仿宋_GB2312" w:eastAsia="仿宋_GB2312" w:hAnsi="宋体" w:cs="宋体" w:hint="eastAsia"/>
                <w:bCs/>
                <w:color w:val="000000"/>
                <w:kern w:val="0"/>
                <w:sz w:val="18"/>
                <w:szCs w:val="18"/>
              </w:rPr>
              <w:t>的</w:t>
            </w:r>
            <w:r w:rsidRPr="005E0EFD">
              <w:rPr>
                <w:rFonts w:ascii="仿宋_GB2312" w:eastAsia="仿宋_GB2312" w:hAnsi="宋体" w:cs="宋体" w:hint="eastAsia"/>
                <w:bCs/>
                <w:color w:val="000000"/>
                <w:kern w:val="0"/>
                <w:sz w:val="18"/>
                <w:szCs w:val="18"/>
              </w:rPr>
              <w:t>，代理商必须取得所代理生产厂出具的投标物资</w:t>
            </w:r>
            <w:r>
              <w:rPr>
                <w:rFonts w:ascii="仿宋_GB2312" w:eastAsia="仿宋_GB2312" w:hAnsi="宋体" w:cs="宋体" w:hint="eastAsia"/>
                <w:bCs/>
                <w:color w:val="000000"/>
                <w:kern w:val="0"/>
                <w:sz w:val="18"/>
                <w:szCs w:val="18"/>
              </w:rPr>
              <w:t>的</w:t>
            </w:r>
            <w:r w:rsidRPr="005E0EFD">
              <w:rPr>
                <w:rFonts w:ascii="仿宋_GB2312" w:eastAsia="仿宋_GB2312" w:hAnsi="宋体" w:cs="宋体" w:hint="eastAsia"/>
                <w:bCs/>
                <w:color w:val="000000"/>
                <w:kern w:val="0"/>
                <w:sz w:val="18"/>
                <w:szCs w:val="18"/>
              </w:rPr>
              <w:t>授权函；生产厂不得与其所授权的代理商共同参与同一包件的投标；代理商需提供授权厂家的授权函、生产许可证、ISO9000系列质量证书、检验报告等原件的</w:t>
            </w:r>
            <w:proofErr w:type="gramStart"/>
            <w:r w:rsidRPr="005E0EFD">
              <w:rPr>
                <w:rFonts w:ascii="仿宋_GB2312" w:eastAsia="仿宋_GB2312" w:hAnsi="宋体" w:cs="宋体" w:hint="eastAsia"/>
                <w:bCs/>
                <w:color w:val="000000"/>
                <w:kern w:val="0"/>
                <w:sz w:val="18"/>
                <w:szCs w:val="18"/>
              </w:rPr>
              <w:t>扫描件</w:t>
            </w:r>
            <w:r>
              <w:rPr>
                <w:rFonts w:ascii="仿宋_GB2312" w:eastAsia="仿宋_GB2312" w:hAnsi="宋体" w:cs="宋体" w:hint="eastAsia"/>
                <w:bCs/>
                <w:color w:val="000000"/>
                <w:kern w:val="0"/>
                <w:sz w:val="18"/>
                <w:szCs w:val="18"/>
              </w:rPr>
              <w:t>并彩色</w:t>
            </w:r>
            <w:proofErr w:type="gramEnd"/>
            <w:r>
              <w:rPr>
                <w:rFonts w:ascii="仿宋_GB2312" w:eastAsia="仿宋_GB2312" w:hAnsi="宋体" w:cs="宋体" w:hint="eastAsia"/>
                <w:bCs/>
                <w:color w:val="000000"/>
                <w:kern w:val="0"/>
                <w:sz w:val="18"/>
                <w:szCs w:val="18"/>
              </w:rPr>
              <w:t>打印后装订</w:t>
            </w:r>
            <w:r w:rsidRPr="005E0EFD">
              <w:rPr>
                <w:rFonts w:ascii="仿宋_GB2312" w:eastAsia="仿宋_GB2312" w:hAnsi="宋体" w:cs="宋体" w:hint="eastAsia"/>
                <w:bCs/>
                <w:color w:val="000000"/>
                <w:kern w:val="0"/>
                <w:sz w:val="18"/>
                <w:szCs w:val="18"/>
              </w:rPr>
              <w:t>在投标文件正本中，否则视为无效。</w:t>
            </w:r>
          </w:p>
        </w:tc>
        <w:tc>
          <w:tcPr>
            <w:tcW w:w="868" w:type="dxa"/>
            <w:vMerge w:val="restart"/>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2</w:t>
            </w:r>
            <w:r w:rsidRPr="007A5A5D">
              <w:rPr>
                <w:rFonts w:ascii="仿宋_GB2312" w:eastAsia="仿宋_GB2312" w:hAnsi="宋体" w:cs="宋体" w:hint="eastAsia"/>
                <w:color w:val="000000"/>
                <w:kern w:val="0"/>
                <w:sz w:val="18"/>
                <w:szCs w:val="21"/>
              </w:rPr>
              <w:t>000</w:t>
            </w:r>
          </w:p>
        </w:tc>
        <w:tc>
          <w:tcPr>
            <w:tcW w:w="724" w:type="dxa"/>
            <w:vMerge w:val="restart"/>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10</w:t>
            </w:r>
          </w:p>
        </w:tc>
      </w:tr>
      <w:tr w:rsidR="002130CD" w:rsidRPr="007A5A5D" w:rsidTr="00966720">
        <w:trPr>
          <w:trHeight w:val="590"/>
        </w:trPr>
        <w:tc>
          <w:tcPr>
            <w:tcW w:w="0" w:type="auto"/>
            <w:vMerge/>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吨</w:t>
            </w:r>
          </w:p>
        </w:tc>
        <w:tc>
          <w:tcPr>
            <w:tcW w:w="910" w:type="dxa"/>
            <w:shd w:val="clear" w:color="auto" w:fill="auto"/>
            <w:vAlign w:val="center"/>
            <w:hideMark/>
          </w:tcPr>
          <w:p w:rsidR="002130CD" w:rsidRDefault="002130CD" w:rsidP="00966720">
            <w:pPr>
              <w:widowControl/>
              <w:jc w:val="center"/>
              <w:textAlignment w:val="center"/>
              <w:rPr>
                <w:rFonts w:ascii="仿宋_GB2312" w:eastAsia="仿宋_GB2312" w:hAnsi="宋体" w:cs="宋体"/>
                <w:color w:val="000000"/>
                <w:kern w:val="0"/>
                <w:sz w:val="18"/>
                <w:szCs w:val="21"/>
              </w:rPr>
            </w:pPr>
            <w:r>
              <w:rPr>
                <w:rFonts w:ascii="等线" w:eastAsia="等线" w:hAnsi="等线" w:cs="等线" w:hint="eastAsia"/>
                <w:color w:val="000000"/>
                <w:kern w:val="0"/>
                <w:sz w:val="22"/>
                <w:szCs w:val="22"/>
              </w:rPr>
              <w:t>1998</w:t>
            </w:r>
          </w:p>
        </w:tc>
        <w:tc>
          <w:tcPr>
            <w:tcW w:w="1657" w:type="dxa"/>
            <w:vAlign w:val="center"/>
          </w:tcPr>
          <w:p w:rsidR="002130CD" w:rsidRDefault="002130CD" w:rsidP="00966720">
            <w:pPr>
              <w:widowControl/>
              <w:jc w:val="center"/>
              <w:textAlignment w:val="center"/>
              <w:rPr>
                <w:rFonts w:ascii="仿宋_GB2312" w:eastAsia="仿宋_GB2312" w:hAnsi="宋体" w:cs="宋体"/>
                <w:sz w:val="18"/>
                <w:szCs w:val="18"/>
              </w:rPr>
            </w:pPr>
            <w:r>
              <w:rPr>
                <w:rFonts w:ascii="微软雅黑" w:eastAsia="微软雅黑" w:hAnsi="微软雅黑" w:cs="SJQY" w:hint="eastAsia"/>
                <w:color w:val="000000"/>
                <w:kern w:val="0"/>
                <w:sz w:val="22"/>
                <w:szCs w:val="22"/>
              </w:rPr>
              <w:t>Φ</w:t>
            </w:r>
            <w:r>
              <w:rPr>
                <w:rStyle w:val="font21"/>
              </w:rPr>
              <w:t>28</w:t>
            </w:r>
          </w:p>
        </w:tc>
        <w:tc>
          <w:tcPr>
            <w:tcW w:w="1730" w:type="dxa"/>
            <w:vMerge/>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808" w:type="dxa"/>
            <w:vMerge/>
            <w:shd w:val="clear" w:color="auto" w:fill="auto"/>
            <w:vAlign w:val="center"/>
            <w:hideMark/>
          </w:tcPr>
          <w:p w:rsidR="002130CD" w:rsidRPr="007A5A5D" w:rsidRDefault="002130CD" w:rsidP="00966720">
            <w:pPr>
              <w:rPr>
                <w:rFonts w:ascii="仿宋_GB2312" w:eastAsia="仿宋_GB2312" w:hAnsi="宋体" w:cs="宋体"/>
                <w:b/>
                <w:bCs/>
                <w:color w:val="000000"/>
                <w:kern w:val="0"/>
                <w:sz w:val="18"/>
                <w:szCs w:val="18"/>
              </w:rPr>
            </w:pPr>
          </w:p>
        </w:tc>
        <w:tc>
          <w:tcPr>
            <w:tcW w:w="868" w:type="dxa"/>
            <w:vMerge/>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734"/>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吨</w:t>
            </w:r>
          </w:p>
        </w:tc>
        <w:tc>
          <w:tcPr>
            <w:tcW w:w="910" w:type="dxa"/>
            <w:shd w:val="clear" w:color="auto" w:fill="auto"/>
            <w:vAlign w:val="center"/>
            <w:hideMark/>
          </w:tcPr>
          <w:p w:rsidR="002130CD" w:rsidRDefault="002130CD" w:rsidP="00966720">
            <w:pPr>
              <w:widowControl/>
              <w:jc w:val="center"/>
              <w:textAlignment w:val="center"/>
              <w:rPr>
                <w:rFonts w:ascii="仿宋_GB2312" w:eastAsia="仿宋_GB2312" w:hAnsi="宋体" w:cs="宋体"/>
                <w:color w:val="000000"/>
                <w:kern w:val="0"/>
                <w:sz w:val="18"/>
                <w:szCs w:val="21"/>
              </w:rPr>
            </w:pPr>
            <w:r>
              <w:rPr>
                <w:rFonts w:ascii="等线" w:eastAsia="等线" w:hAnsi="等线" w:cs="等线"/>
                <w:color w:val="000000"/>
                <w:kern w:val="0"/>
                <w:sz w:val="22"/>
                <w:szCs w:val="22"/>
              </w:rPr>
              <w:t>29</w:t>
            </w:r>
            <w:r>
              <w:rPr>
                <w:rFonts w:ascii="等线" w:eastAsia="等线" w:hAnsi="等线" w:cs="等线" w:hint="eastAsia"/>
                <w:color w:val="000000"/>
                <w:kern w:val="0"/>
                <w:sz w:val="22"/>
                <w:szCs w:val="22"/>
              </w:rPr>
              <w:t>50</w:t>
            </w:r>
            <w:r>
              <w:rPr>
                <w:rFonts w:ascii="等线" w:eastAsia="等线" w:hAnsi="等线" w:cs="等线"/>
                <w:color w:val="000000"/>
                <w:kern w:val="0"/>
                <w:sz w:val="22"/>
                <w:szCs w:val="22"/>
              </w:rPr>
              <w:t xml:space="preserve"> </w:t>
            </w:r>
          </w:p>
        </w:tc>
        <w:tc>
          <w:tcPr>
            <w:tcW w:w="1657" w:type="dxa"/>
            <w:vAlign w:val="center"/>
          </w:tcPr>
          <w:p w:rsidR="002130CD" w:rsidRDefault="002130CD" w:rsidP="00966720">
            <w:pPr>
              <w:widowControl/>
              <w:jc w:val="center"/>
              <w:textAlignment w:val="center"/>
              <w:rPr>
                <w:rFonts w:ascii="仿宋_GB2312" w:eastAsia="仿宋_GB2312" w:hAnsi="宋体" w:cs="宋体"/>
                <w:sz w:val="18"/>
                <w:szCs w:val="18"/>
              </w:rPr>
            </w:pPr>
            <w:r>
              <w:rPr>
                <w:rFonts w:ascii="微软雅黑" w:eastAsia="微软雅黑" w:hAnsi="微软雅黑" w:cs="SJQY" w:hint="eastAsia"/>
                <w:color w:val="000000"/>
                <w:kern w:val="0"/>
                <w:sz w:val="22"/>
                <w:szCs w:val="22"/>
              </w:rPr>
              <w:t>Φ</w:t>
            </w:r>
            <w:r>
              <w:rPr>
                <w:rStyle w:val="font21"/>
              </w:rPr>
              <w:t>25</w:t>
            </w:r>
          </w:p>
        </w:tc>
        <w:tc>
          <w:tcPr>
            <w:tcW w:w="1730"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808" w:type="dxa"/>
            <w:vMerge/>
            <w:shd w:val="clear" w:color="auto" w:fill="auto"/>
            <w:vAlign w:val="center"/>
            <w:hideMark/>
          </w:tcPr>
          <w:p w:rsidR="002130CD" w:rsidRPr="007A5A5D" w:rsidRDefault="002130CD" w:rsidP="00966720">
            <w:pPr>
              <w:rPr>
                <w:rFonts w:ascii="仿宋_GB2312" w:eastAsia="仿宋_GB2312" w:hAnsi="宋体" w:cs="宋体"/>
                <w:b/>
                <w:bCs/>
                <w:color w:val="000000"/>
                <w:kern w:val="0"/>
                <w:sz w:val="18"/>
                <w:szCs w:val="18"/>
              </w:rPr>
            </w:pPr>
          </w:p>
        </w:tc>
        <w:tc>
          <w:tcPr>
            <w:tcW w:w="868"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607"/>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吨</w:t>
            </w:r>
          </w:p>
        </w:tc>
        <w:tc>
          <w:tcPr>
            <w:tcW w:w="910" w:type="dxa"/>
            <w:shd w:val="clear" w:color="auto" w:fill="auto"/>
            <w:vAlign w:val="center"/>
            <w:hideMark/>
          </w:tcPr>
          <w:p w:rsidR="002130CD" w:rsidRDefault="002130CD" w:rsidP="00966720">
            <w:pPr>
              <w:widowControl/>
              <w:jc w:val="center"/>
              <w:textAlignment w:val="center"/>
              <w:rPr>
                <w:rFonts w:ascii="仿宋_GB2312" w:eastAsia="仿宋_GB2312" w:hAnsi="宋体" w:cs="宋体"/>
                <w:color w:val="000000"/>
                <w:kern w:val="0"/>
                <w:sz w:val="18"/>
                <w:szCs w:val="21"/>
              </w:rPr>
            </w:pPr>
            <w:r>
              <w:rPr>
                <w:rFonts w:ascii="等线" w:eastAsia="等线" w:hAnsi="等线" w:cs="等线"/>
                <w:color w:val="000000"/>
                <w:kern w:val="0"/>
                <w:sz w:val="22"/>
                <w:szCs w:val="22"/>
              </w:rPr>
              <w:t>98</w:t>
            </w:r>
            <w:r>
              <w:rPr>
                <w:rFonts w:ascii="等线" w:eastAsia="等线" w:hAnsi="等线" w:cs="等线" w:hint="eastAsia"/>
                <w:color w:val="000000"/>
                <w:kern w:val="0"/>
                <w:sz w:val="22"/>
                <w:szCs w:val="22"/>
              </w:rPr>
              <w:t>4</w:t>
            </w:r>
            <w:r>
              <w:rPr>
                <w:rFonts w:ascii="等线" w:eastAsia="等线" w:hAnsi="等线" w:cs="等线"/>
                <w:color w:val="000000"/>
                <w:kern w:val="0"/>
                <w:sz w:val="22"/>
                <w:szCs w:val="22"/>
              </w:rPr>
              <w:t xml:space="preserve"> </w:t>
            </w:r>
          </w:p>
        </w:tc>
        <w:tc>
          <w:tcPr>
            <w:tcW w:w="1657" w:type="dxa"/>
            <w:vAlign w:val="center"/>
          </w:tcPr>
          <w:p w:rsidR="002130CD" w:rsidRDefault="002130CD" w:rsidP="00966720">
            <w:pPr>
              <w:widowControl/>
              <w:jc w:val="center"/>
              <w:textAlignment w:val="center"/>
              <w:rPr>
                <w:rFonts w:ascii="仿宋_GB2312" w:eastAsia="仿宋_GB2312" w:hAnsi="宋体" w:cs="宋体"/>
                <w:sz w:val="18"/>
                <w:szCs w:val="18"/>
              </w:rPr>
            </w:pPr>
            <w:r>
              <w:rPr>
                <w:rFonts w:ascii="微软雅黑" w:eastAsia="微软雅黑" w:hAnsi="微软雅黑" w:cs="SJQY" w:hint="eastAsia"/>
                <w:color w:val="000000"/>
                <w:kern w:val="0"/>
                <w:sz w:val="22"/>
                <w:szCs w:val="22"/>
              </w:rPr>
              <w:t>Φ</w:t>
            </w:r>
            <w:r>
              <w:rPr>
                <w:rStyle w:val="font01"/>
              </w:rPr>
              <w:t>22</w:t>
            </w:r>
          </w:p>
        </w:tc>
        <w:tc>
          <w:tcPr>
            <w:tcW w:w="1730"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808" w:type="dxa"/>
            <w:vMerge/>
            <w:shd w:val="clear" w:color="auto" w:fill="auto"/>
            <w:vAlign w:val="center"/>
            <w:hideMark/>
          </w:tcPr>
          <w:p w:rsidR="002130CD" w:rsidRPr="007A5A5D" w:rsidRDefault="002130CD" w:rsidP="00966720">
            <w:pPr>
              <w:rPr>
                <w:rFonts w:ascii="仿宋_GB2312" w:eastAsia="仿宋_GB2312" w:hAnsi="宋体" w:cs="宋体"/>
                <w:b/>
                <w:bCs/>
                <w:color w:val="000000"/>
                <w:kern w:val="0"/>
                <w:sz w:val="18"/>
                <w:szCs w:val="18"/>
              </w:rPr>
            </w:pPr>
          </w:p>
        </w:tc>
        <w:tc>
          <w:tcPr>
            <w:tcW w:w="868"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600"/>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吨</w:t>
            </w:r>
          </w:p>
        </w:tc>
        <w:tc>
          <w:tcPr>
            <w:tcW w:w="910" w:type="dxa"/>
            <w:shd w:val="clear" w:color="auto" w:fill="auto"/>
            <w:vAlign w:val="center"/>
            <w:hideMark/>
          </w:tcPr>
          <w:p w:rsidR="002130CD" w:rsidRDefault="002130CD" w:rsidP="00966720">
            <w:pPr>
              <w:widowControl/>
              <w:jc w:val="center"/>
              <w:textAlignment w:val="center"/>
              <w:rPr>
                <w:rFonts w:ascii="仿宋_GB2312" w:eastAsia="仿宋_GB2312" w:hAnsi="宋体" w:cs="宋体"/>
                <w:color w:val="000000"/>
                <w:kern w:val="0"/>
                <w:sz w:val="18"/>
                <w:szCs w:val="21"/>
              </w:rPr>
            </w:pPr>
            <w:r>
              <w:rPr>
                <w:rFonts w:ascii="等线" w:eastAsia="等线" w:hAnsi="等线" w:cs="等线"/>
                <w:color w:val="000000"/>
                <w:kern w:val="0"/>
                <w:sz w:val="22"/>
                <w:szCs w:val="22"/>
              </w:rPr>
              <w:t>793</w:t>
            </w:r>
          </w:p>
        </w:tc>
        <w:tc>
          <w:tcPr>
            <w:tcW w:w="1657" w:type="dxa"/>
            <w:vAlign w:val="center"/>
          </w:tcPr>
          <w:p w:rsidR="002130CD" w:rsidRDefault="002130CD" w:rsidP="00966720">
            <w:pPr>
              <w:widowControl/>
              <w:jc w:val="center"/>
              <w:textAlignment w:val="center"/>
              <w:rPr>
                <w:rFonts w:ascii="仿宋_GB2312" w:eastAsia="仿宋_GB2312" w:hAnsi="宋体" w:cs="宋体"/>
                <w:sz w:val="18"/>
                <w:szCs w:val="18"/>
              </w:rPr>
            </w:pPr>
            <w:r>
              <w:rPr>
                <w:rFonts w:ascii="微软雅黑" w:eastAsia="微软雅黑" w:hAnsi="微软雅黑" w:cs="SJQY" w:hint="eastAsia"/>
                <w:color w:val="000000"/>
                <w:kern w:val="0"/>
                <w:sz w:val="22"/>
                <w:szCs w:val="22"/>
              </w:rPr>
              <w:t>Φ</w:t>
            </w:r>
            <w:r>
              <w:rPr>
                <w:rStyle w:val="font21"/>
              </w:rPr>
              <w:t>20</w:t>
            </w:r>
          </w:p>
        </w:tc>
        <w:tc>
          <w:tcPr>
            <w:tcW w:w="1730"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808" w:type="dxa"/>
            <w:vMerge/>
            <w:shd w:val="clear" w:color="auto" w:fill="auto"/>
            <w:vAlign w:val="center"/>
            <w:hideMark/>
          </w:tcPr>
          <w:p w:rsidR="002130CD" w:rsidRPr="007A5A5D" w:rsidRDefault="002130CD" w:rsidP="00966720">
            <w:pPr>
              <w:rPr>
                <w:rFonts w:ascii="仿宋_GB2312" w:eastAsia="仿宋_GB2312" w:hAnsi="宋体" w:cs="宋体"/>
                <w:b/>
                <w:bCs/>
                <w:color w:val="000000"/>
                <w:kern w:val="0"/>
                <w:sz w:val="18"/>
                <w:szCs w:val="18"/>
              </w:rPr>
            </w:pPr>
          </w:p>
        </w:tc>
        <w:tc>
          <w:tcPr>
            <w:tcW w:w="868"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594"/>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吨</w:t>
            </w:r>
          </w:p>
        </w:tc>
        <w:tc>
          <w:tcPr>
            <w:tcW w:w="910" w:type="dxa"/>
            <w:shd w:val="clear" w:color="auto" w:fill="auto"/>
            <w:vAlign w:val="center"/>
            <w:hideMark/>
          </w:tcPr>
          <w:p w:rsidR="002130CD" w:rsidRDefault="002130CD" w:rsidP="00966720">
            <w:pPr>
              <w:widowControl/>
              <w:jc w:val="center"/>
              <w:textAlignment w:val="center"/>
              <w:rPr>
                <w:rFonts w:ascii="仿宋_GB2312" w:eastAsia="仿宋_GB2312" w:hAnsi="宋体" w:cs="宋体"/>
                <w:color w:val="000000"/>
                <w:kern w:val="0"/>
                <w:sz w:val="18"/>
                <w:szCs w:val="21"/>
              </w:rPr>
            </w:pPr>
            <w:r>
              <w:rPr>
                <w:rFonts w:ascii="等线" w:eastAsia="等线" w:hAnsi="等线" w:cs="等线"/>
                <w:color w:val="000000"/>
                <w:kern w:val="0"/>
                <w:sz w:val="22"/>
                <w:szCs w:val="22"/>
              </w:rPr>
              <w:t xml:space="preserve">278 </w:t>
            </w:r>
          </w:p>
        </w:tc>
        <w:tc>
          <w:tcPr>
            <w:tcW w:w="1657" w:type="dxa"/>
            <w:vAlign w:val="center"/>
          </w:tcPr>
          <w:p w:rsidR="002130CD" w:rsidRDefault="002130CD" w:rsidP="00966720">
            <w:pPr>
              <w:widowControl/>
              <w:jc w:val="center"/>
              <w:textAlignment w:val="center"/>
              <w:rPr>
                <w:rFonts w:ascii="仿宋_GB2312" w:eastAsia="仿宋_GB2312" w:hAnsi="宋体" w:cs="宋体"/>
                <w:sz w:val="18"/>
                <w:szCs w:val="18"/>
              </w:rPr>
            </w:pPr>
            <w:r>
              <w:rPr>
                <w:rFonts w:ascii="微软雅黑" w:eastAsia="微软雅黑" w:hAnsi="微软雅黑" w:cs="SJQY" w:hint="eastAsia"/>
                <w:color w:val="000000"/>
                <w:kern w:val="0"/>
                <w:sz w:val="22"/>
                <w:szCs w:val="22"/>
              </w:rPr>
              <w:t>Φ</w:t>
            </w:r>
            <w:r>
              <w:rPr>
                <w:rStyle w:val="font21"/>
              </w:rPr>
              <w:t>18</w:t>
            </w:r>
          </w:p>
        </w:tc>
        <w:tc>
          <w:tcPr>
            <w:tcW w:w="1730"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808" w:type="dxa"/>
            <w:vMerge/>
            <w:shd w:val="clear" w:color="auto" w:fill="auto"/>
            <w:vAlign w:val="center"/>
            <w:hideMark/>
          </w:tcPr>
          <w:p w:rsidR="002130CD" w:rsidRPr="007A5A5D" w:rsidRDefault="002130CD" w:rsidP="00966720">
            <w:pPr>
              <w:rPr>
                <w:rFonts w:ascii="仿宋_GB2312" w:eastAsia="仿宋_GB2312" w:hAnsi="宋体" w:cs="宋体"/>
                <w:b/>
                <w:bCs/>
                <w:color w:val="000000"/>
                <w:kern w:val="0"/>
                <w:sz w:val="18"/>
                <w:szCs w:val="18"/>
              </w:rPr>
            </w:pPr>
          </w:p>
        </w:tc>
        <w:tc>
          <w:tcPr>
            <w:tcW w:w="868"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587"/>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吨</w:t>
            </w:r>
          </w:p>
        </w:tc>
        <w:tc>
          <w:tcPr>
            <w:tcW w:w="910" w:type="dxa"/>
            <w:shd w:val="clear" w:color="auto" w:fill="auto"/>
            <w:vAlign w:val="center"/>
            <w:hideMark/>
          </w:tcPr>
          <w:p w:rsidR="002130CD" w:rsidRDefault="002130CD" w:rsidP="00966720">
            <w:pPr>
              <w:widowControl/>
              <w:jc w:val="center"/>
              <w:textAlignment w:val="center"/>
              <w:rPr>
                <w:rFonts w:ascii="仿宋_GB2312" w:eastAsia="仿宋_GB2312" w:hAnsi="宋体" w:cs="宋体"/>
                <w:color w:val="000000"/>
                <w:kern w:val="0"/>
                <w:sz w:val="18"/>
                <w:szCs w:val="21"/>
              </w:rPr>
            </w:pPr>
            <w:r>
              <w:rPr>
                <w:rFonts w:ascii="等线" w:eastAsia="等线" w:hAnsi="等线" w:cs="等线"/>
                <w:color w:val="000000"/>
                <w:kern w:val="0"/>
                <w:sz w:val="22"/>
                <w:szCs w:val="22"/>
              </w:rPr>
              <w:t>158</w:t>
            </w:r>
          </w:p>
        </w:tc>
        <w:tc>
          <w:tcPr>
            <w:tcW w:w="1657" w:type="dxa"/>
            <w:vAlign w:val="center"/>
          </w:tcPr>
          <w:p w:rsidR="002130CD" w:rsidRDefault="002130CD" w:rsidP="00966720">
            <w:pPr>
              <w:widowControl/>
              <w:jc w:val="center"/>
              <w:textAlignment w:val="center"/>
              <w:rPr>
                <w:rFonts w:ascii="仿宋_GB2312" w:eastAsia="仿宋_GB2312" w:hAnsi="宋体" w:cs="宋体"/>
                <w:sz w:val="18"/>
                <w:szCs w:val="18"/>
              </w:rPr>
            </w:pPr>
            <w:r>
              <w:rPr>
                <w:rFonts w:ascii="微软雅黑" w:eastAsia="微软雅黑" w:hAnsi="微软雅黑" w:cs="SJQY" w:hint="eastAsia"/>
                <w:color w:val="000000"/>
                <w:kern w:val="0"/>
                <w:sz w:val="22"/>
                <w:szCs w:val="22"/>
              </w:rPr>
              <w:t>Φ</w:t>
            </w:r>
            <w:r>
              <w:rPr>
                <w:rStyle w:val="font21"/>
              </w:rPr>
              <w:t>16</w:t>
            </w:r>
          </w:p>
        </w:tc>
        <w:tc>
          <w:tcPr>
            <w:tcW w:w="1730"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808" w:type="dxa"/>
            <w:vMerge/>
            <w:shd w:val="clear" w:color="auto" w:fill="auto"/>
            <w:vAlign w:val="center"/>
            <w:hideMark/>
          </w:tcPr>
          <w:p w:rsidR="002130CD" w:rsidRPr="007A5A5D" w:rsidRDefault="002130CD" w:rsidP="00966720">
            <w:pPr>
              <w:rPr>
                <w:rFonts w:ascii="仿宋_GB2312" w:eastAsia="仿宋_GB2312" w:hAnsi="宋体" w:cs="宋体"/>
                <w:b/>
                <w:bCs/>
                <w:color w:val="000000"/>
                <w:kern w:val="0"/>
                <w:sz w:val="18"/>
                <w:szCs w:val="18"/>
              </w:rPr>
            </w:pPr>
          </w:p>
        </w:tc>
        <w:tc>
          <w:tcPr>
            <w:tcW w:w="868"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596"/>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吨</w:t>
            </w:r>
          </w:p>
        </w:tc>
        <w:tc>
          <w:tcPr>
            <w:tcW w:w="910" w:type="dxa"/>
            <w:shd w:val="clear" w:color="auto" w:fill="auto"/>
            <w:vAlign w:val="center"/>
            <w:hideMark/>
          </w:tcPr>
          <w:p w:rsidR="002130CD" w:rsidRDefault="002130CD" w:rsidP="0096672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81</w:t>
            </w:r>
          </w:p>
        </w:tc>
        <w:tc>
          <w:tcPr>
            <w:tcW w:w="1657" w:type="dxa"/>
            <w:vAlign w:val="center"/>
          </w:tcPr>
          <w:p w:rsidR="002130CD" w:rsidRDefault="002130CD" w:rsidP="00966720">
            <w:pPr>
              <w:widowControl/>
              <w:jc w:val="center"/>
              <w:textAlignment w:val="center"/>
              <w:rPr>
                <w:rFonts w:ascii="SJQY" w:eastAsia="SJQY" w:hAnsi="SJQY" w:cs="SJQY"/>
                <w:color w:val="000000"/>
                <w:kern w:val="0"/>
                <w:sz w:val="22"/>
                <w:szCs w:val="22"/>
              </w:rPr>
            </w:pPr>
            <w:r>
              <w:rPr>
                <w:rFonts w:ascii="微软雅黑" w:eastAsia="微软雅黑" w:hAnsi="微软雅黑" w:cs="SJQY" w:hint="eastAsia"/>
                <w:color w:val="000000"/>
                <w:kern w:val="0"/>
                <w:sz w:val="22"/>
                <w:szCs w:val="22"/>
              </w:rPr>
              <w:t>Φ</w:t>
            </w:r>
            <w:r>
              <w:rPr>
                <w:rStyle w:val="font21"/>
              </w:rPr>
              <w:t>14</w:t>
            </w:r>
          </w:p>
        </w:tc>
        <w:tc>
          <w:tcPr>
            <w:tcW w:w="1730"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808" w:type="dxa"/>
            <w:vMerge/>
            <w:shd w:val="clear" w:color="auto" w:fill="auto"/>
            <w:vAlign w:val="center"/>
            <w:hideMark/>
          </w:tcPr>
          <w:p w:rsidR="002130CD" w:rsidRPr="007A5A5D" w:rsidRDefault="002130CD" w:rsidP="00966720">
            <w:pPr>
              <w:widowControl/>
              <w:rPr>
                <w:rFonts w:ascii="仿宋_GB2312" w:eastAsia="仿宋_GB2312" w:hAnsi="宋体" w:cs="宋体"/>
                <w:b/>
                <w:bCs/>
                <w:color w:val="000000"/>
                <w:kern w:val="0"/>
                <w:sz w:val="18"/>
                <w:szCs w:val="18"/>
              </w:rPr>
            </w:pPr>
          </w:p>
        </w:tc>
        <w:tc>
          <w:tcPr>
            <w:tcW w:w="868"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596"/>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吨</w:t>
            </w:r>
          </w:p>
        </w:tc>
        <w:tc>
          <w:tcPr>
            <w:tcW w:w="910" w:type="dxa"/>
            <w:shd w:val="clear" w:color="auto" w:fill="auto"/>
            <w:vAlign w:val="center"/>
            <w:hideMark/>
          </w:tcPr>
          <w:p w:rsidR="002130CD" w:rsidRDefault="002130CD" w:rsidP="0096672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352</w:t>
            </w:r>
          </w:p>
        </w:tc>
        <w:tc>
          <w:tcPr>
            <w:tcW w:w="1657" w:type="dxa"/>
            <w:vAlign w:val="center"/>
          </w:tcPr>
          <w:p w:rsidR="002130CD" w:rsidRDefault="002130CD" w:rsidP="00966720">
            <w:pPr>
              <w:widowControl/>
              <w:jc w:val="center"/>
              <w:textAlignment w:val="center"/>
              <w:rPr>
                <w:rFonts w:ascii="SJQY" w:eastAsia="SJQY" w:hAnsi="SJQY" w:cs="SJQY"/>
                <w:color w:val="000000"/>
                <w:kern w:val="0"/>
                <w:sz w:val="22"/>
                <w:szCs w:val="22"/>
              </w:rPr>
            </w:pPr>
            <w:r>
              <w:rPr>
                <w:rFonts w:ascii="微软雅黑" w:eastAsia="微软雅黑" w:hAnsi="微软雅黑" w:cs="SJQY" w:hint="eastAsia"/>
                <w:color w:val="000000"/>
                <w:kern w:val="0"/>
                <w:sz w:val="22"/>
                <w:szCs w:val="22"/>
              </w:rPr>
              <w:t>Φ</w:t>
            </w:r>
            <w:r>
              <w:rPr>
                <w:rStyle w:val="font21"/>
              </w:rPr>
              <w:t>12</w:t>
            </w:r>
          </w:p>
        </w:tc>
        <w:tc>
          <w:tcPr>
            <w:tcW w:w="1730"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808" w:type="dxa"/>
            <w:vMerge/>
            <w:shd w:val="clear" w:color="auto" w:fill="auto"/>
            <w:vAlign w:val="center"/>
            <w:hideMark/>
          </w:tcPr>
          <w:p w:rsidR="002130CD" w:rsidRPr="007A5A5D" w:rsidRDefault="002130CD" w:rsidP="00966720">
            <w:pPr>
              <w:widowControl/>
              <w:rPr>
                <w:rFonts w:ascii="仿宋_GB2312" w:eastAsia="仿宋_GB2312" w:hAnsi="宋体" w:cs="宋体"/>
                <w:b/>
                <w:bCs/>
                <w:color w:val="000000"/>
                <w:kern w:val="0"/>
                <w:sz w:val="18"/>
                <w:szCs w:val="18"/>
              </w:rPr>
            </w:pPr>
          </w:p>
        </w:tc>
        <w:tc>
          <w:tcPr>
            <w:tcW w:w="868"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596"/>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吨</w:t>
            </w:r>
          </w:p>
        </w:tc>
        <w:tc>
          <w:tcPr>
            <w:tcW w:w="910" w:type="dxa"/>
            <w:shd w:val="clear" w:color="auto" w:fill="auto"/>
            <w:vAlign w:val="center"/>
            <w:hideMark/>
          </w:tcPr>
          <w:p w:rsidR="002130CD" w:rsidRDefault="002130CD" w:rsidP="0096672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728</w:t>
            </w:r>
          </w:p>
        </w:tc>
        <w:tc>
          <w:tcPr>
            <w:tcW w:w="1657" w:type="dxa"/>
            <w:vAlign w:val="center"/>
          </w:tcPr>
          <w:p w:rsidR="002130CD" w:rsidRDefault="002130CD" w:rsidP="00966720">
            <w:pPr>
              <w:widowControl/>
              <w:jc w:val="center"/>
              <w:textAlignment w:val="center"/>
              <w:rPr>
                <w:rFonts w:ascii="SJQY" w:eastAsia="SJQY" w:hAnsi="SJQY" w:cs="SJQY"/>
                <w:color w:val="000000"/>
                <w:kern w:val="0"/>
                <w:sz w:val="22"/>
                <w:szCs w:val="22"/>
              </w:rPr>
            </w:pPr>
            <w:r>
              <w:rPr>
                <w:rFonts w:ascii="微软雅黑" w:eastAsia="微软雅黑" w:hAnsi="微软雅黑" w:cs="SJQY" w:hint="eastAsia"/>
                <w:color w:val="000000"/>
                <w:kern w:val="0"/>
                <w:sz w:val="22"/>
                <w:szCs w:val="22"/>
              </w:rPr>
              <w:t>ϕ</w:t>
            </w:r>
            <w:r>
              <w:rPr>
                <w:rStyle w:val="font21"/>
              </w:rPr>
              <w:t>10</w:t>
            </w:r>
          </w:p>
        </w:tc>
        <w:tc>
          <w:tcPr>
            <w:tcW w:w="1730"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808" w:type="dxa"/>
            <w:vMerge/>
            <w:shd w:val="clear" w:color="auto" w:fill="auto"/>
            <w:vAlign w:val="center"/>
            <w:hideMark/>
          </w:tcPr>
          <w:p w:rsidR="002130CD" w:rsidRPr="007A5A5D" w:rsidRDefault="002130CD" w:rsidP="00966720">
            <w:pPr>
              <w:widowControl/>
              <w:rPr>
                <w:rFonts w:ascii="仿宋_GB2312" w:eastAsia="仿宋_GB2312" w:hAnsi="宋体" w:cs="宋体"/>
                <w:b/>
                <w:bCs/>
                <w:color w:val="000000"/>
                <w:kern w:val="0"/>
                <w:sz w:val="18"/>
                <w:szCs w:val="18"/>
              </w:rPr>
            </w:pPr>
          </w:p>
        </w:tc>
        <w:tc>
          <w:tcPr>
            <w:tcW w:w="868"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596"/>
        </w:trPr>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0"/>
              </w:rPr>
            </w:pPr>
          </w:p>
        </w:tc>
        <w:tc>
          <w:tcPr>
            <w:tcW w:w="0" w:type="auto"/>
            <w:shd w:val="clear" w:color="auto" w:fill="auto"/>
            <w:vAlign w:val="center"/>
            <w:hideMark/>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吨</w:t>
            </w:r>
          </w:p>
        </w:tc>
        <w:tc>
          <w:tcPr>
            <w:tcW w:w="910" w:type="dxa"/>
            <w:shd w:val="clear" w:color="auto" w:fill="auto"/>
            <w:vAlign w:val="center"/>
            <w:hideMark/>
          </w:tcPr>
          <w:p w:rsidR="002130CD" w:rsidRDefault="002130CD" w:rsidP="00966720">
            <w:pPr>
              <w:widowControl/>
              <w:jc w:val="center"/>
              <w:textAlignment w:val="center"/>
              <w:rPr>
                <w:rFonts w:ascii="仿宋_GB2312" w:eastAsia="仿宋_GB2312" w:hAnsi="宋体" w:cs="宋体"/>
                <w:color w:val="000000"/>
                <w:kern w:val="0"/>
                <w:sz w:val="18"/>
                <w:szCs w:val="21"/>
              </w:rPr>
            </w:pPr>
            <w:r>
              <w:rPr>
                <w:rFonts w:ascii="等线" w:eastAsia="等线" w:hAnsi="等线" w:cs="等线"/>
                <w:color w:val="000000"/>
                <w:kern w:val="0"/>
                <w:sz w:val="22"/>
                <w:szCs w:val="22"/>
              </w:rPr>
              <w:t>137</w:t>
            </w:r>
          </w:p>
        </w:tc>
        <w:tc>
          <w:tcPr>
            <w:tcW w:w="1657" w:type="dxa"/>
            <w:vAlign w:val="center"/>
          </w:tcPr>
          <w:p w:rsidR="002130CD" w:rsidRDefault="002130CD" w:rsidP="00966720">
            <w:pPr>
              <w:widowControl/>
              <w:jc w:val="center"/>
              <w:textAlignment w:val="center"/>
              <w:rPr>
                <w:rFonts w:ascii="仿宋_GB2312" w:eastAsia="仿宋_GB2312" w:hAnsi="宋体" w:cs="宋体"/>
                <w:sz w:val="18"/>
                <w:szCs w:val="18"/>
              </w:rPr>
            </w:pPr>
            <w:r w:rsidRPr="003E3EAE">
              <w:rPr>
                <w:rFonts w:ascii="SJQY" w:eastAsia="SJQY" w:hAnsi="SJQY" w:cs="SJQY" w:hint="eastAsia"/>
                <w:color w:val="000000"/>
                <w:kern w:val="0"/>
                <w:sz w:val="22"/>
                <w:szCs w:val="22"/>
              </w:rPr>
              <w:t>ϕ</w:t>
            </w:r>
            <w:r w:rsidRPr="003E3EAE">
              <w:rPr>
                <w:rFonts w:ascii="SJQY" w:eastAsia="SJQY" w:hAnsi="SJQY" w:cs="SJQY"/>
                <w:color w:val="000000"/>
                <w:kern w:val="0"/>
                <w:sz w:val="22"/>
                <w:szCs w:val="22"/>
              </w:rPr>
              <w:t xml:space="preserve"> </w:t>
            </w:r>
            <w:r>
              <w:rPr>
                <w:rStyle w:val="font21"/>
              </w:rPr>
              <w:t>8</w:t>
            </w:r>
          </w:p>
        </w:tc>
        <w:tc>
          <w:tcPr>
            <w:tcW w:w="1730"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808" w:type="dxa"/>
            <w:vMerge/>
            <w:shd w:val="clear" w:color="auto" w:fill="auto"/>
            <w:vAlign w:val="center"/>
            <w:hideMark/>
          </w:tcPr>
          <w:p w:rsidR="002130CD" w:rsidRPr="007A5A5D" w:rsidRDefault="002130CD" w:rsidP="00966720">
            <w:pPr>
              <w:widowControl/>
              <w:rPr>
                <w:rFonts w:ascii="仿宋_GB2312" w:eastAsia="仿宋_GB2312" w:hAnsi="宋体" w:cs="宋体"/>
                <w:b/>
                <w:bCs/>
                <w:color w:val="000000"/>
                <w:kern w:val="0"/>
                <w:sz w:val="18"/>
                <w:szCs w:val="18"/>
              </w:rPr>
            </w:pPr>
          </w:p>
        </w:tc>
        <w:tc>
          <w:tcPr>
            <w:tcW w:w="868"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Merge/>
            <w:vAlign w:val="center"/>
            <w:hideMark/>
          </w:tcPr>
          <w:p w:rsidR="002130CD" w:rsidRPr="007A5A5D" w:rsidRDefault="002130CD" w:rsidP="00966720">
            <w:pPr>
              <w:widowControl/>
              <w:jc w:val="center"/>
              <w:rPr>
                <w:rFonts w:ascii="仿宋_GB2312" w:eastAsia="仿宋_GB2312" w:hAnsi="宋体" w:cs="宋体"/>
                <w:color w:val="000000"/>
                <w:kern w:val="0"/>
                <w:sz w:val="18"/>
                <w:szCs w:val="21"/>
              </w:rPr>
            </w:pPr>
          </w:p>
        </w:tc>
      </w:tr>
      <w:tr w:rsidR="002130CD" w:rsidRPr="007A5A5D" w:rsidTr="00966720">
        <w:trPr>
          <w:trHeight w:val="596"/>
        </w:trPr>
        <w:tc>
          <w:tcPr>
            <w:tcW w:w="0" w:type="auto"/>
            <w:vAlign w:val="center"/>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0" w:type="auto"/>
            <w:vAlign w:val="center"/>
          </w:tcPr>
          <w:p w:rsidR="002130CD" w:rsidRPr="007A5A5D" w:rsidRDefault="002130CD" w:rsidP="00966720">
            <w:pPr>
              <w:widowControl/>
              <w:jc w:val="center"/>
              <w:rPr>
                <w:rFonts w:ascii="仿宋_GB2312" w:eastAsia="仿宋_GB2312" w:hAnsi="宋体" w:cs="宋体"/>
                <w:color w:val="000000"/>
                <w:kern w:val="0"/>
                <w:sz w:val="18"/>
                <w:szCs w:val="20"/>
              </w:rPr>
            </w:pPr>
            <w:r>
              <w:rPr>
                <w:rFonts w:ascii="仿宋_GB2312" w:eastAsia="仿宋_GB2312" w:hAnsi="宋体" w:cs="宋体" w:hint="eastAsia"/>
                <w:color w:val="000000"/>
                <w:kern w:val="0"/>
                <w:sz w:val="18"/>
                <w:szCs w:val="20"/>
              </w:rPr>
              <w:t>合计</w:t>
            </w:r>
          </w:p>
        </w:tc>
        <w:tc>
          <w:tcPr>
            <w:tcW w:w="0" w:type="auto"/>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吨</w:t>
            </w:r>
          </w:p>
        </w:tc>
        <w:tc>
          <w:tcPr>
            <w:tcW w:w="910" w:type="dxa"/>
            <w:shd w:val="clear" w:color="auto" w:fill="auto"/>
            <w:vAlign w:val="center"/>
          </w:tcPr>
          <w:p w:rsidR="002130CD" w:rsidRDefault="002130CD" w:rsidP="0096672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fldChar w:fldCharType="begin"/>
            </w:r>
            <w:r>
              <w:rPr>
                <w:rFonts w:ascii="等线" w:eastAsia="等线" w:hAnsi="等线" w:cs="等线"/>
                <w:color w:val="000000"/>
                <w:kern w:val="0"/>
                <w:sz w:val="22"/>
                <w:szCs w:val="22"/>
              </w:rPr>
              <w:instrText xml:space="preserve"> =SUM(ABOVE) </w:instrText>
            </w:r>
            <w:r>
              <w:rPr>
                <w:rFonts w:ascii="等线" w:eastAsia="等线" w:hAnsi="等线" w:cs="等线"/>
                <w:color w:val="000000"/>
                <w:kern w:val="0"/>
                <w:sz w:val="22"/>
                <w:szCs w:val="22"/>
              </w:rPr>
              <w:fldChar w:fldCharType="separate"/>
            </w:r>
            <w:r>
              <w:rPr>
                <w:rFonts w:ascii="等线" w:eastAsia="等线" w:hAnsi="等线" w:cs="等线"/>
                <w:noProof/>
                <w:color w:val="000000"/>
                <w:kern w:val="0"/>
                <w:sz w:val="22"/>
                <w:szCs w:val="22"/>
              </w:rPr>
              <w:t>9398</w:t>
            </w:r>
            <w:r>
              <w:rPr>
                <w:rFonts w:ascii="等线" w:eastAsia="等线" w:hAnsi="等线" w:cs="等线"/>
                <w:color w:val="000000"/>
                <w:kern w:val="0"/>
                <w:sz w:val="22"/>
                <w:szCs w:val="22"/>
              </w:rPr>
              <w:fldChar w:fldCharType="end"/>
            </w:r>
          </w:p>
        </w:tc>
        <w:tc>
          <w:tcPr>
            <w:tcW w:w="1657" w:type="dxa"/>
            <w:vAlign w:val="center"/>
          </w:tcPr>
          <w:p w:rsidR="002130CD" w:rsidRPr="003E3EAE" w:rsidRDefault="002130CD" w:rsidP="00966720">
            <w:pPr>
              <w:widowControl/>
              <w:jc w:val="center"/>
              <w:textAlignment w:val="center"/>
              <w:rPr>
                <w:rFonts w:ascii="SJQY" w:eastAsia="SJQY" w:hAnsi="SJQY" w:cs="SJQY"/>
                <w:color w:val="000000"/>
                <w:kern w:val="0"/>
                <w:sz w:val="22"/>
                <w:szCs w:val="22"/>
              </w:rPr>
            </w:pPr>
          </w:p>
        </w:tc>
        <w:tc>
          <w:tcPr>
            <w:tcW w:w="1730" w:type="dxa"/>
            <w:vAlign w:val="center"/>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6808" w:type="dxa"/>
            <w:shd w:val="clear" w:color="auto" w:fill="auto"/>
            <w:vAlign w:val="center"/>
          </w:tcPr>
          <w:p w:rsidR="002130CD" w:rsidRPr="007A5A5D" w:rsidRDefault="002130CD" w:rsidP="00966720">
            <w:pPr>
              <w:widowControl/>
              <w:rPr>
                <w:rFonts w:ascii="仿宋_GB2312" w:eastAsia="仿宋_GB2312" w:hAnsi="宋体" w:cs="宋体"/>
                <w:b/>
                <w:bCs/>
                <w:color w:val="000000"/>
                <w:kern w:val="0"/>
                <w:sz w:val="18"/>
                <w:szCs w:val="18"/>
              </w:rPr>
            </w:pPr>
          </w:p>
        </w:tc>
        <w:tc>
          <w:tcPr>
            <w:tcW w:w="868" w:type="dxa"/>
            <w:vAlign w:val="center"/>
          </w:tcPr>
          <w:p w:rsidR="002130CD" w:rsidRPr="007A5A5D" w:rsidRDefault="002130CD" w:rsidP="00966720">
            <w:pPr>
              <w:widowControl/>
              <w:jc w:val="center"/>
              <w:rPr>
                <w:rFonts w:ascii="仿宋_GB2312" w:eastAsia="仿宋_GB2312" w:hAnsi="宋体" w:cs="宋体"/>
                <w:color w:val="000000"/>
                <w:kern w:val="0"/>
                <w:sz w:val="18"/>
                <w:szCs w:val="21"/>
              </w:rPr>
            </w:pPr>
          </w:p>
        </w:tc>
        <w:tc>
          <w:tcPr>
            <w:tcW w:w="724" w:type="dxa"/>
            <w:vAlign w:val="center"/>
          </w:tcPr>
          <w:p w:rsidR="002130CD" w:rsidRPr="007A5A5D" w:rsidRDefault="002130CD" w:rsidP="00966720">
            <w:pPr>
              <w:widowControl/>
              <w:jc w:val="center"/>
              <w:rPr>
                <w:rFonts w:ascii="仿宋_GB2312" w:eastAsia="仿宋_GB2312" w:hAnsi="宋体" w:cs="宋体"/>
                <w:color w:val="000000"/>
                <w:kern w:val="0"/>
                <w:sz w:val="18"/>
                <w:szCs w:val="21"/>
              </w:rPr>
            </w:pPr>
          </w:p>
        </w:tc>
      </w:tr>
    </w:tbl>
    <w:p w:rsidR="002130CD" w:rsidRDefault="002130CD" w:rsidP="002130CD">
      <w:pPr>
        <w:widowControl/>
        <w:jc w:val="left"/>
        <w:rPr>
          <w:rFonts w:ascii="仿宋_GB2312" w:eastAsia="仿宋_GB2312" w:hAnsi="宋体"/>
          <w:b/>
          <w:bCs/>
          <w:kern w:val="0"/>
          <w:sz w:val="18"/>
          <w:szCs w:val="18"/>
        </w:rPr>
      </w:pPr>
    </w:p>
    <w:p w:rsidR="002130CD" w:rsidRDefault="002130CD" w:rsidP="002130CD">
      <w:pPr>
        <w:widowControl/>
        <w:jc w:val="left"/>
        <w:rPr>
          <w:rFonts w:ascii="仿宋_GB2312" w:eastAsia="仿宋_GB2312" w:hAnsi="宋体"/>
          <w:b/>
          <w:bCs/>
          <w:kern w:val="0"/>
          <w:sz w:val="18"/>
          <w:szCs w:val="18"/>
        </w:rPr>
      </w:pPr>
    </w:p>
    <w:p w:rsidR="002130CD" w:rsidRDefault="002130CD" w:rsidP="002130CD">
      <w:pPr>
        <w:widowControl/>
        <w:jc w:val="left"/>
        <w:rPr>
          <w:rFonts w:ascii="仿宋_GB2312" w:eastAsia="仿宋_GB2312" w:hAnsi="宋体"/>
          <w:b/>
          <w:bCs/>
          <w:kern w:val="0"/>
          <w:sz w:val="18"/>
          <w:szCs w:val="18"/>
        </w:rPr>
      </w:pPr>
    </w:p>
    <w:p w:rsidR="002130CD" w:rsidRDefault="002130CD" w:rsidP="002130CD">
      <w:pPr>
        <w:widowControl/>
        <w:jc w:val="left"/>
        <w:rPr>
          <w:rFonts w:ascii="仿宋_GB2312" w:eastAsia="仿宋_GB2312" w:hAnsi="宋体"/>
          <w:b/>
          <w:bCs/>
          <w:kern w:val="0"/>
          <w:sz w:val="18"/>
          <w:szCs w:val="18"/>
        </w:rPr>
      </w:pPr>
    </w:p>
    <w:p w:rsidR="002130CD" w:rsidRDefault="002130CD" w:rsidP="002130CD">
      <w:pPr>
        <w:widowControl/>
        <w:jc w:val="left"/>
        <w:rPr>
          <w:rFonts w:ascii="仿宋_GB2312" w:eastAsia="仿宋_GB2312" w:hAnsi="宋体"/>
          <w:b/>
          <w:bCs/>
          <w:kern w:val="0"/>
          <w:sz w:val="18"/>
          <w:szCs w:val="18"/>
        </w:rPr>
      </w:pPr>
    </w:p>
    <w:tbl>
      <w:tblPr>
        <w:tblpPr w:leftFromText="180" w:rightFromText="180" w:vertAnchor="text" w:horzAnchor="margin" w:tblpY="194"/>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589"/>
        <w:gridCol w:w="589"/>
        <w:gridCol w:w="1465"/>
        <w:gridCol w:w="1087"/>
        <w:gridCol w:w="1721"/>
        <w:gridCol w:w="6766"/>
        <w:gridCol w:w="863"/>
        <w:gridCol w:w="720"/>
      </w:tblGrid>
      <w:tr w:rsidR="002130CD" w:rsidTr="00966720">
        <w:trPr>
          <w:trHeight w:val="234"/>
        </w:trPr>
        <w:tc>
          <w:tcPr>
            <w:tcW w:w="840" w:type="dxa"/>
            <w:shd w:val="clear" w:color="auto" w:fill="auto"/>
            <w:vAlign w:val="center"/>
          </w:tcPr>
          <w:p w:rsidR="002130CD" w:rsidRDefault="002130CD" w:rsidP="00966720">
            <w:pPr>
              <w:widowControl/>
              <w:jc w:val="center"/>
              <w:rPr>
                <w:rFonts w:ascii="仿宋_GB2312" w:eastAsia="仿宋_GB2312" w:hAnsi="宋体" w:cs="宋体"/>
                <w:b/>
                <w:color w:val="000000"/>
                <w:kern w:val="0"/>
                <w:sz w:val="18"/>
                <w:szCs w:val="18"/>
              </w:rPr>
            </w:pPr>
            <w:r>
              <w:rPr>
                <w:rFonts w:ascii="仿宋_GB2312" w:eastAsia="仿宋_GB2312" w:hAnsi="宋体" w:cs="宋体" w:hint="eastAsia"/>
                <w:b/>
                <w:color w:val="000000"/>
                <w:kern w:val="0"/>
                <w:sz w:val="18"/>
                <w:szCs w:val="18"/>
              </w:rPr>
              <w:t>包件号</w:t>
            </w:r>
          </w:p>
        </w:tc>
        <w:tc>
          <w:tcPr>
            <w:tcW w:w="589"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物资名称</w:t>
            </w:r>
          </w:p>
        </w:tc>
        <w:tc>
          <w:tcPr>
            <w:tcW w:w="589"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计量单位</w:t>
            </w:r>
          </w:p>
        </w:tc>
        <w:tc>
          <w:tcPr>
            <w:tcW w:w="1465"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数量</w:t>
            </w:r>
          </w:p>
        </w:tc>
        <w:tc>
          <w:tcPr>
            <w:tcW w:w="1087" w:type="dxa"/>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规格型号</w:t>
            </w:r>
          </w:p>
        </w:tc>
        <w:tc>
          <w:tcPr>
            <w:tcW w:w="1721"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项目名称</w:t>
            </w:r>
          </w:p>
        </w:tc>
        <w:tc>
          <w:tcPr>
            <w:tcW w:w="6766"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投标人资格条件</w:t>
            </w:r>
          </w:p>
        </w:tc>
        <w:tc>
          <w:tcPr>
            <w:tcW w:w="863"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招标文件售价(元)</w:t>
            </w:r>
          </w:p>
        </w:tc>
        <w:tc>
          <w:tcPr>
            <w:tcW w:w="720"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投标保证金（万元）</w:t>
            </w:r>
          </w:p>
        </w:tc>
      </w:tr>
      <w:tr w:rsidR="002130CD" w:rsidTr="00966720">
        <w:trPr>
          <w:trHeight w:val="1328"/>
        </w:trPr>
        <w:tc>
          <w:tcPr>
            <w:tcW w:w="840" w:type="dxa"/>
            <w:vMerge w:val="restart"/>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GPLS-01</w:t>
            </w:r>
          </w:p>
        </w:tc>
        <w:tc>
          <w:tcPr>
            <w:tcW w:w="589" w:type="dxa"/>
            <w:vMerge w:val="restart"/>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0"/>
              </w:rPr>
            </w:pPr>
            <w:r>
              <w:rPr>
                <w:rFonts w:ascii="仿宋_GB2312" w:eastAsia="仿宋_GB2312" w:hAnsi="宋体" w:cs="宋体" w:hint="eastAsia"/>
                <w:color w:val="000000"/>
                <w:kern w:val="0"/>
                <w:sz w:val="18"/>
                <w:szCs w:val="20"/>
              </w:rPr>
              <w:t>管片螺栓</w:t>
            </w:r>
          </w:p>
        </w:tc>
        <w:tc>
          <w:tcPr>
            <w:tcW w:w="589"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套</w:t>
            </w:r>
          </w:p>
        </w:tc>
        <w:tc>
          <w:tcPr>
            <w:tcW w:w="1465" w:type="dxa"/>
            <w:shd w:val="clear" w:color="auto" w:fill="FFFFFF" w:themeFill="background1"/>
            <w:vAlign w:val="center"/>
          </w:tcPr>
          <w:p w:rsidR="002130CD" w:rsidRPr="0043693B" w:rsidRDefault="002130CD" w:rsidP="00966720">
            <w:pPr>
              <w:jc w:val="center"/>
              <w:rPr>
                <w:rFonts w:ascii="仿宋_GB2312" w:eastAsia="仿宋_GB2312" w:hAnsi="宋体" w:cs="宋体"/>
                <w:color w:val="000000"/>
                <w:kern w:val="0"/>
                <w:sz w:val="18"/>
                <w:szCs w:val="21"/>
              </w:rPr>
            </w:pPr>
            <w:r w:rsidRPr="0043693B">
              <w:rPr>
                <w:rFonts w:hint="eastAsia"/>
              </w:rPr>
              <w:t>6324</w:t>
            </w:r>
          </w:p>
        </w:tc>
        <w:tc>
          <w:tcPr>
            <w:tcW w:w="1087" w:type="dxa"/>
            <w:shd w:val="clear" w:color="auto" w:fill="FFFFFF" w:themeFill="background1"/>
            <w:vAlign w:val="center"/>
          </w:tcPr>
          <w:p w:rsidR="002130CD" w:rsidRPr="0043693B" w:rsidRDefault="002130CD" w:rsidP="00966720">
            <w:pPr>
              <w:jc w:val="center"/>
              <w:rPr>
                <w:rFonts w:ascii="宋体" w:hAnsi="宋体" w:cs="宋体"/>
                <w:color w:val="000000"/>
                <w:kern w:val="0"/>
                <w:sz w:val="22"/>
                <w:szCs w:val="22"/>
              </w:rPr>
            </w:pPr>
            <w:r w:rsidRPr="0043693B">
              <w:rPr>
                <w:rFonts w:ascii="宋体" w:hAnsi="宋体" w:cs="宋体" w:hint="eastAsia"/>
                <w:color w:val="000000"/>
                <w:kern w:val="0"/>
                <w:sz w:val="22"/>
                <w:szCs w:val="22"/>
              </w:rPr>
              <w:t>M27螺栓</w:t>
            </w:r>
          </w:p>
          <w:p w:rsidR="002130CD" w:rsidRPr="0043693B" w:rsidRDefault="002130CD" w:rsidP="00966720">
            <w:pPr>
              <w:jc w:val="center"/>
              <w:rPr>
                <w:rFonts w:ascii="宋体" w:hAnsi="宋体" w:cs="宋体"/>
                <w:bCs/>
                <w:kern w:val="0"/>
                <w:sz w:val="20"/>
                <w:szCs w:val="20"/>
              </w:rPr>
            </w:pPr>
            <w:r w:rsidRPr="0043693B">
              <w:rPr>
                <w:rFonts w:ascii="宋体" w:hAnsi="宋体" w:cs="宋体" w:hint="eastAsia"/>
                <w:bCs/>
                <w:kern w:val="0"/>
                <w:sz w:val="20"/>
                <w:szCs w:val="20"/>
              </w:rPr>
              <w:t>6.8级</w:t>
            </w:r>
          </w:p>
          <w:p w:rsidR="002130CD" w:rsidRPr="0043693B" w:rsidRDefault="002130CD" w:rsidP="00966720">
            <w:pPr>
              <w:jc w:val="center"/>
              <w:rPr>
                <w:rFonts w:ascii="仿宋_GB2312" w:eastAsia="仿宋_GB2312" w:hAnsi="宋体" w:cs="宋体"/>
                <w:color w:val="000000"/>
                <w:kern w:val="0"/>
                <w:sz w:val="18"/>
                <w:szCs w:val="21"/>
              </w:rPr>
            </w:pPr>
          </w:p>
        </w:tc>
        <w:tc>
          <w:tcPr>
            <w:tcW w:w="1721" w:type="dxa"/>
            <w:vMerge w:val="restart"/>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中铁七局集团第五工程有限公司哈尔滨地铁二号线一期12标段项目部</w:t>
            </w:r>
          </w:p>
        </w:tc>
        <w:tc>
          <w:tcPr>
            <w:tcW w:w="6766" w:type="dxa"/>
            <w:vMerge w:val="restart"/>
            <w:shd w:val="clear" w:color="auto" w:fill="auto"/>
            <w:vAlign w:val="center"/>
          </w:tcPr>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1．营业范围要求：</w:t>
            </w:r>
            <w:r w:rsidRPr="007A5A5D">
              <w:rPr>
                <w:rFonts w:ascii="仿宋_GB2312" w:eastAsia="仿宋_GB2312" w:hAnsi="宋体" w:cs="宋体" w:hint="eastAsia"/>
                <w:color w:val="000000"/>
                <w:kern w:val="0"/>
                <w:sz w:val="18"/>
                <w:szCs w:val="18"/>
              </w:rPr>
              <w:t>在中华人民共和国境内依法注册，具有独立法人资格、具有招标物资生产供应经验的生产商，并且具有合法、有效的营业执照、税务登记证书、组织机构代码证书（若营业执照是“三证合一”，不需分别单独提供）。</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2．生产能力要求：</w:t>
            </w:r>
            <w:r w:rsidRPr="007A5A5D">
              <w:rPr>
                <w:rFonts w:ascii="仿宋_GB2312" w:eastAsia="仿宋_GB2312" w:hAnsi="宋体" w:cs="宋体" w:hint="eastAsia"/>
                <w:color w:val="000000"/>
                <w:kern w:val="0"/>
                <w:sz w:val="18"/>
                <w:szCs w:val="18"/>
              </w:rPr>
              <w:t>应具有省部级及以上行业主管部门颁发的相关生产许可证件；</w:t>
            </w:r>
            <w:r>
              <w:rPr>
                <w:rFonts w:ascii="仿宋_GB2312" w:eastAsia="仿宋_GB2312" w:hAnsi="宋体" w:cs="宋体" w:hint="eastAsia"/>
                <w:color w:val="000000"/>
                <w:kern w:val="0"/>
                <w:sz w:val="18"/>
                <w:szCs w:val="18"/>
              </w:rPr>
              <w:t>生产厂家</w:t>
            </w:r>
            <w:r w:rsidRPr="007A5A5D">
              <w:rPr>
                <w:rFonts w:ascii="仿宋_GB2312" w:eastAsia="仿宋_GB2312" w:hAnsi="宋体" w:cs="宋体" w:hint="eastAsia"/>
                <w:color w:val="000000"/>
                <w:kern w:val="0"/>
                <w:sz w:val="18"/>
                <w:szCs w:val="18"/>
              </w:rPr>
              <w:t>注册资金不小于</w:t>
            </w:r>
            <w:r w:rsidRPr="007A5A5D">
              <w:rPr>
                <w:rFonts w:ascii="仿宋_GB2312" w:eastAsia="仿宋_GB2312" w:hAnsi="宋体" w:cs="宋体" w:hint="eastAsia"/>
                <w:b/>
                <w:bCs/>
                <w:color w:val="000000"/>
                <w:kern w:val="0"/>
                <w:sz w:val="18"/>
                <w:szCs w:val="20"/>
              </w:rPr>
              <w:t>5000</w:t>
            </w:r>
            <w:r w:rsidRPr="007A5A5D">
              <w:rPr>
                <w:rFonts w:ascii="仿宋_GB2312" w:eastAsia="仿宋_GB2312" w:hAnsi="宋体" w:cs="宋体" w:hint="eastAsia"/>
                <w:color w:val="000000"/>
                <w:kern w:val="0"/>
                <w:sz w:val="18"/>
                <w:szCs w:val="18"/>
              </w:rPr>
              <w:t>万元</w:t>
            </w:r>
            <w:r>
              <w:rPr>
                <w:rFonts w:ascii="仿宋_GB2312" w:eastAsia="仿宋_GB2312" w:hAnsi="宋体" w:cs="宋体" w:hint="eastAsia"/>
                <w:color w:val="000000"/>
                <w:kern w:val="0"/>
                <w:sz w:val="18"/>
                <w:szCs w:val="18"/>
              </w:rPr>
              <w:t>，代理商注册资金不小于500万元</w:t>
            </w:r>
            <w:r w:rsidRPr="007A5A5D">
              <w:rPr>
                <w:rFonts w:ascii="仿宋_GB2312" w:eastAsia="仿宋_GB2312" w:hAnsi="宋体" w:cs="宋体" w:hint="eastAsia"/>
                <w:color w:val="000000"/>
                <w:kern w:val="0"/>
                <w:sz w:val="18"/>
                <w:szCs w:val="18"/>
              </w:rPr>
              <w:t>。具备相应生产能力、设备和人员证明。</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3．财务能力要求：</w:t>
            </w:r>
            <w:r w:rsidRPr="007A5A5D">
              <w:rPr>
                <w:rFonts w:ascii="仿宋_GB2312" w:eastAsia="仿宋_GB2312" w:hAnsi="宋体" w:cs="宋体" w:hint="eastAsia"/>
                <w:color w:val="000000"/>
                <w:kern w:val="0"/>
                <w:sz w:val="18"/>
                <w:szCs w:val="18"/>
              </w:rPr>
              <w:t>具有一定规模和良好的资金财务状况及银行资信的一般纳税人，能够独立开具增值税专用发票，并提供近三年的会计师事务所的审计报告</w:t>
            </w:r>
            <w:r>
              <w:rPr>
                <w:rFonts w:ascii="仿宋_GB2312" w:eastAsia="仿宋_GB2312" w:hAnsi="宋体" w:cs="宋体" w:hint="eastAsia"/>
                <w:color w:val="000000"/>
                <w:kern w:val="0"/>
                <w:sz w:val="18"/>
                <w:szCs w:val="18"/>
              </w:rPr>
              <w:t>（原件扫描后彩色打印）</w:t>
            </w:r>
            <w:r w:rsidRPr="007A5A5D">
              <w:rPr>
                <w:rFonts w:ascii="仿宋_GB2312" w:eastAsia="仿宋_GB2312" w:hAnsi="宋体" w:cs="宋体" w:hint="eastAsia"/>
                <w:color w:val="000000"/>
                <w:kern w:val="0"/>
                <w:sz w:val="18"/>
                <w:szCs w:val="18"/>
              </w:rPr>
              <w:t>。</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4．质量保证能力要求：</w:t>
            </w:r>
            <w:r w:rsidRPr="007A5A5D">
              <w:rPr>
                <w:rFonts w:ascii="仿宋_GB2312" w:eastAsia="仿宋_GB2312" w:hAnsi="宋体" w:cs="宋体" w:hint="eastAsia"/>
                <w:color w:val="000000"/>
                <w:kern w:val="0"/>
                <w:sz w:val="18"/>
                <w:szCs w:val="18"/>
              </w:rPr>
              <w:t>具有有效版本的ISO9000质量管理体系认证证书、环境管理体系认证证书、职业健康安全管理体系认证证书；投标物资须具有省</w:t>
            </w:r>
            <w:r>
              <w:rPr>
                <w:rFonts w:ascii="仿宋_GB2312" w:eastAsia="仿宋_GB2312" w:hAnsi="宋体" w:cs="宋体" w:hint="eastAsia"/>
                <w:color w:val="000000"/>
                <w:kern w:val="0"/>
                <w:sz w:val="18"/>
                <w:szCs w:val="18"/>
              </w:rPr>
              <w:t>、</w:t>
            </w:r>
            <w:r w:rsidRPr="007A5A5D">
              <w:rPr>
                <w:rFonts w:ascii="仿宋_GB2312" w:eastAsia="仿宋_GB2312" w:hAnsi="宋体" w:cs="宋体" w:hint="eastAsia"/>
                <w:color w:val="000000"/>
                <w:kern w:val="0"/>
                <w:sz w:val="18"/>
                <w:szCs w:val="18"/>
              </w:rPr>
              <w:t>部级检验机构出具的近三年的产品质量检测报告</w:t>
            </w:r>
            <w:r>
              <w:rPr>
                <w:rFonts w:ascii="仿宋_GB2312" w:eastAsia="仿宋_GB2312" w:hAnsi="宋体" w:cs="宋体" w:hint="eastAsia"/>
                <w:color w:val="000000"/>
                <w:kern w:val="0"/>
                <w:sz w:val="18"/>
                <w:szCs w:val="18"/>
              </w:rPr>
              <w:t>（原件扫描后彩色打印）</w:t>
            </w:r>
            <w:r w:rsidRPr="007A5A5D">
              <w:rPr>
                <w:rFonts w:ascii="仿宋_GB2312" w:eastAsia="仿宋_GB2312" w:hAnsi="宋体" w:cs="宋体" w:hint="eastAsia"/>
                <w:color w:val="000000"/>
                <w:kern w:val="0"/>
                <w:sz w:val="18"/>
                <w:szCs w:val="18"/>
              </w:rPr>
              <w:t>。</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5．供货业绩要求：</w:t>
            </w:r>
            <w:r w:rsidRPr="007A5A5D">
              <w:rPr>
                <w:rFonts w:ascii="仿宋_GB2312" w:eastAsia="仿宋_GB2312" w:hAnsi="宋体" w:cs="宋体" w:hint="eastAsia"/>
                <w:color w:val="000000"/>
                <w:kern w:val="0"/>
                <w:sz w:val="18"/>
                <w:szCs w:val="18"/>
              </w:rPr>
              <w:t>投标人生产的同类产品须具有</w:t>
            </w:r>
            <w:r>
              <w:rPr>
                <w:rFonts w:ascii="仿宋_GB2312" w:eastAsia="仿宋_GB2312" w:hAnsi="宋体" w:cs="宋体" w:hint="eastAsia"/>
                <w:color w:val="000000"/>
                <w:kern w:val="0"/>
                <w:sz w:val="18"/>
                <w:szCs w:val="18"/>
              </w:rPr>
              <w:t>国家重点工程建设项目</w:t>
            </w:r>
            <w:r w:rsidRPr="007A5A5D">
              <w:rPr>
                <w:rFonts w:ascii="仿宋_GB2312" w:eastAsia="仿宋_GB2312" w:hAnsi="宋体" w:cs="宋体" w:hint="eastAsia"/>
                <w:color w:val="000000"/>
                <w:kern w:val="0"/>
                <w:sz w:val="18"/>
                <w:szCs w:val="18"/>
              </w:rPr>
              <w:t>、市政工程或铁路大中型建设项目近三年供货业绩</w:t>
            </w:r>
            <w:r>
              <w:rPr>
                <w:rFonts w:ascii="仿宋_GB2312" w:eastAsia="仿宋_GB2312" w:hAnsi="宋体" w:cs="宋体" w:hint="eastAsia"/>
                <w:color w:val="000000"/>
                <w:kern w:val="0"/>
                <w:sz w:val="18"/>
                <w:szCs w:val="18"/>
              </w:rPr>
              <w:t>（合同原件扫描后彩色打印）</w:t>
            </w:r>
            <w:r w:rsidRPr="007A5A5D">
              <w:rPr>
                <w:rFonts w:ascii="仿宋_GB2312" w:eastAsia="仿宋_GB2312" w:hAnsi="宋体" w:cs="宋体" w:hint="eastAsia"/>
                <w:color w:val="000000"/>
                <w:kern w:val="0"/>
                <w:sz w:val="18"/>
                <w:szCs w:val="18"/>
              </w:rPr>
              <w:t>，并提供相关合同执行情况，近三年内未发生过重大质量事故。</w:t>
            </w:r>
          </w:p>
          <w:p w:rsidR="002130CD" w:rsidRPr="007A5A5D" w:rsidRDefault="002130CD" w:rsidP="00966720">
            <w:pPr>
              <w:widowControl/>
              <w:rPr>
                <w:rFonts w:ascii="仿宋_GB2312" w:eastAsia="仿宋_GB2312" w:hAnsi="宋体" w:cs="宋体"/>
                <w:b/>
                <w:bCs/>
                <w:color w:val="000000"/>
                <w:kern w:val="0"/>
                <w:sz w:val="18"/>
                <w:szCs w:val="18"/>
              </w:rPr>
            </w:pPr>
            <w:r w:rsidRPr="007A5A5D">
              <w:rPr>
                <w:rFonts w:ascii="仿宋_GB2312" w:eastAsia="仿宋_GB2312" w:hAnsi="宋体" w:cs="宋体" w:hint="eastAsia"/>
                <w:b/>
                <w:bCs/>
                <w:color w:val="000000"/>
                <w:kern w:val="0"/>
                <w:sz w:val="18"/>
                <w:szCs w:val="18"/>
              </w:rPr>
              <w:t>6.履约信用要求：</w:t>
            </w:r>
            <w:r w:rsidRPr="007A5A5D">
              <w:rPr>
                <w:rFonts w:ascii="仿宋_GB2312" w:eastAsia="仿宋_GB2312" w:hAnsi="宋体" w:cs="宋体" w:hint="eastAsia"/>
                <w:color w:val="000000"/>
                <w:kern w:val="0"/>
                <w:sz w:val="18"/>
                <w:szCs w:val="18"/>
              </w:rPr>
              <w:t>投标人必须具有良好的社会信誉，在</w:t>
            </w:r>
            <w:r>
              <w:rPr>
                <w:rFonts w:ascii="仿宋_GB2312" w:eastAsia="仿宋_GB2312" w:hAnsi="宋体" w:cs="宋体" w:hint="eastAsia"/>
                <w:color w:val="000000"/>
                <w:kern w:val="0"/>
                <w:sz w:val="18"/>
                <w:szCs w:val="18"/>
              </w:rPr>
              <w:t>近</w:t>
            </w:r>
            <w:r w:rsidRPr="007A5A5D">
              <w:rPr>
                <w:rFonts w:ascii="仿宋_GB2312" w:eastAsia="仿宋_GB2312" w:hAnsi="宋体" w:cs="宋体" w:hint="eastAsia"/>
                <w:color w:val="000000"/>
                <w:kern w:val="0"/>
                <w:sz w:val="18"/>
                <w:szCs w:val="18"/>
              </w:rPr>
              <w:t>三年内无违法行为而引起的诉讼和仲裁，未被国家或铁路行业主管部门通报责令停止投标且在</w:t>
            </w:r>
            <w:proofErr w:type="gramStart"/>
            <w:r w:rsidRPr="007A5A5D">
              <w:rPr>
                <w:rFonts w:ascii="仿宋_GB2312" w:eastAsia="仿宋_GB2312" w:hAnsi="宋体" w:cs="宋体" w:hint="eastAsia"/>
                <w:color w:val="000000"/>
                <w:kern w:val="0"/>
                <w:sz w:val="18"/>
                <w:szCs w:val="18"/>
              </w:rPr>
              <w:t>停标处罚</w:t>
            </w:r>
            <w:proofErr w:type="gramEnd"/>
            <w:r w:rsidRPr="007A5A5D">
              <w:rPr>
                <w:rFonts w:ascii="仿宋_GB2312" w:eastAsia="仿宋_GB2312" w:hAnsi="宋体" w:cs="宋体" w:hint="eastAsia"/>
                <w:color w:val="000000"/>
                <w:kern w:val="0"/>
                <w:sz w:val="18"/>
                <w:szCs w:val="18"/>
              </w:rPr>
              <w:t>期内；财产未被接管或冻结，企业未处于禁止或取消投标状态。</w:t>
            </w:r>
          </w:p>
          <w:p w:rsidR="002130CD" w:rsidRDefault="002130CD" w:rsidP="00966720">
            <w:pPr>
              <w:rPr>
                <w:rFonts w:ascii="仿宋_GB2312" w:eastAsia="仿宋_GB2312" w:hAnsi="宋体" w:cs="宋体"/>
                <w:b/>
                <w:bCs/>
                <w:color w:val="000000"/>
                <w:kern w:val="0"/>
                <w:sz w:val="18"/>
                <w:szCs w:val="18"/>
                <w:highlight w:val="yellow"/>
              </w:rPr>
            </w:pPr>
            <w:r w:rsidRPr="007A5A5D">
              <w:rPr>
                <w:rFonts w:ascii="仿宋_GB2312" w:eastAsia="仿宋_GB2312" w:hAnsi="宋体" w:cs="宋体" w:hint="eastAsia"/>
                <w:b/>
                <w:bCs/>
                <w:color w:val="000000"/>
                <w:kern w:val="0"/>
                <w:sz w:val="18"/>
                <w:szCs w:val="18"/>
              </w:rPr>
              <w:t>7．其他要求：</w:t>
            </w:r>
            <w:r>
              <w:rPr>
                <w:rFonts w:ascii="仿宋_GB2312" w:eastAsia="仿宋_GB2312" w:hAnsi="宋体" w:cs="宋体" w:hint="eastAsia"/>
                <w:bCs/>
                <w:color w:val="000000"/>
                <w:kern w:val="0"/>
                <w:sz w:val="18"/>
                <w:szCs w:val="18"/>
              </w:rPr>
              <w:t>管片螺栓</w:t>
            </w:r>
            <w:r w:rsidRPr="005E0EFD">
              <w:rPr>
                <w:rFonts w:ascii="仿宋_GB2312" w:eastAsia="仿宋_GB2312" w:hAnsi="宋体" w:cs="宋体" w:hint="eastAsia"/>
                <w:bCs/>
                <w:color w:val="000000"/>
                <w:kern w:val="0"/>
                <w:sz w:val="18"/>
                <w:szCs w:val="18"/>
              </w:rPr>
              <w:t>的投标人是代理商</w:t>
            </w:r>
            <w:r>
              <w:rPr>
                <w:rFonts w:ascii="仿宋_GB2312" w:eastAsia="仿宋_GB2312" w:hAnsi="宋体" w:cs="宋体" w:hint="eastAsia"/>
                <w:bCs/>
                <w:color w:val="000000"/>
                <w:kern w:val="0"/>
                <w:sz w:val="18"/>
                <w:szCs w:val="18"/>
              </w:rPr>
              <w:t>的</w:t>
            </w:r>
            <w:r w:rsidRPr="005E0EFD">
              <w:rPr>
                <w:rFonts w:ascii="仿宋_GB2312" w:eastAsia="仿宋_GB2312" w:hAnsi="宋体" w:cs="宋体" w:hint="eastAsia"/>
                <w:bCs/>
                <w:color w:val="000000"/>
                <w:kern w:val="0"/>
                <w:sz w:val="18"/>
                <w:szCs w:val="18"/>
              </w:rPr>
              <w:t>，代理商必须取得所代理生产厂出具的投标物资</w:t>
            </w:r>
            <w:r>
              <w:rPr>
                <w:rFonts w:ascii="仿宋_GB2312" w:eastAsia="仿宋_GB2312" w:hAnsi="宋体" w:cs="宋体" w:hint="eastAsia"/>
                <w:bCs/>
                <w:color w:val="000000"/>
                <w:kern w:val="0"/>
                <w:sz w:val="18"/>
                <w:szCs w:val="18"/>
              </w:rPr>
              <w:t>的</w:t>
            </w:r>
            <w:r w:rsidRPr="005E0EFD">
              <w:rPr>
                <w:rFonts w:ascii="仿宋_GB2312" w:eastAsia="仿宋_GB2312" w:hAnsi="宋体" w:cs="宋体" w:hint="eastAsia"/>
                <w:bCs/>
                <w:color w:val="000000"/>
                <w:kern w:val="0"/>
                <w:sz w:val="18"/>
                <w:szCs w:val="18"/>
              </w:rPr>
              <w:t>授权函；生产厂不得与其所授权的代理商共同参与同一包件的投标；代理商需提供授权厂家的授权函、生产许可证、ISO9000系列质量证书、检验报告等原件的</w:t>
            </w:r>
            <w:proofErr w:type="gramStart"/>
            <w:r w:rsidRPr="005E0EFD">
              <w:rPr>
                <w:rFonts w:ascii="仿宋_GB2312" w:eastAsia="仿宋_GB2312" w:hAnsi="宋体" w:cs="宋体" w:hint="eastAsia"/>
                <w:bCs/>
                <w:color w:val="000000"/>
                <w:kern w:val="0"/>
                <w:sz w:val="18"/>
                <w:szCs w:val="18"/>
              </w:rPr>
              <w:t>扫描件</w:t>
            </w:r>
            <w:r>
              <w:rPr>
                <w:rFonts w:ascii="仿宋_GB2312" w:eastAsia="仿宋_GB2312" w:hAnsi="宋体" w:cs="宋体" w:hint="eastAsia"/>
                <w:bCs/>
                <w:color w:val="000000"/>
                <w:kern w:val="0"/>
                <w:sz w:val="18"/>
                <w:szCs w:val="18"/>
              </w:rPr>
              <w:t>并彩色</w:t>
            </w:r>
            <w:proofErr w:type="gramEnd"/>
            <w:r>
              <w:rPr>
                <w:rFonts w:ascii="仿宋_GB2312" w:eastAsia="仿宋_GB2312" w:hAnsi="宋体" w:cs="宋体" w:hint="eastAsia"/>
                <w:bCs/>
                <w:color w:val="000000"/>
                <w:kern w:val="0"/>
                <w:sz w:val="18"/>
                <w:szCs w:val="18"/>
              </w:rPr>
              <w:t>打印后装订</w:t>
            </w:r>
            <w:r w:rsidRPr="005E0EFD">
              <w:rPr>
                <w:rFonts w:ascii="仿宋_GB2312" w:eastAsia="仿宋_GB2312" w:hAnsi="宋体" w:cs="宋体" w:hint="eastAsia"/>
                <w:bCs/>
                <w:color w:val="000000"/>
                <w:kern w:val="0"/>
                <w:sz w:val="18"/>
                <w:szCs w:val="18"/>
              </w:rPr>
              <w:t>在投标文件正本中，否则视为无效。</w:t>
            </w:r>
          </w:p>
        </w:tc>
        <w:tc>
          <w:tcPr>
            <w:tcW w:w="863" w:type="dxa"/>
            <w:vMerge w:val="restart"/>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500</w:t>
            </w:r>
          </w:p>
        </w:tc>
        <w:tc>
          <w:tcPr>
            <w:tcW w:w="720" w:type="dxa"/>
            <w:vMerge w:val="restart"/>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2</w:t>
            </w:r>
          </w:p>
        </w:tc>
      </w:tr>
      <w:tr w:rsidR="002130CD" w:rsidTr="00966720">
        <w:trPr>
          <w:trHeight w:val="1673"/>
        </w:trPr>
        <w:tc>
          <w:tcPr>
            <w:tcW w:w="840" w:type="dxa"/>
            <w:vMerge/>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589" w:type="dxa"/>
            <w:vMerge/>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0"/>
              </w:rPr>
            </w:pPr>
          </w:p>
        </w:tc>
        <w:tc>
          <w:tcPr>
            <w:tcW w:w="589"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套</w:t>
            </w:r>
          </w:p>
        </w:tc>
        <w:tc>
          <w:tcPr>
            <w:tcW w:w="1465" w:type="dxa"/>
            <w:shd w:val="clear" w:color="auto" w:fill="FFFFFF" w:themeFill="background1"/>
            <w:vAlign w:val="center"/>
          </w:tcPr>
          <w:p w:rsidR="002130CD" w:rsidRPr="0043693B" w:rsidRDefault="002130CD" w:rsidP="00966720">
            <w:pPr>
              <w:jc w:val="center"/>
              <w:rPr>
                <w:rFonts w:ascii="仿宋_GB2312" w:eastAsia="仿宋_GB2312" w:hAnsi="宋体" w:cs="宋体"/>
                <w:color w:val="000000"/>
                <w:kern w:val="0"/>
                <w:sz w:val="18"/>
                <w:szCs w:val="21"/>
              </w:rPr>
            </w:pPr>
            <w:r w:rsidRPr="0043693B">
              <w:rPr>
                <w:rFonts w:hint="eastAsia"/>
              </w:rPr>
              <w:t>5270</w:t>
            </w:r>
          </w:p>
        </w:tc>
        <w:tc>
          <w:tcPr>
            <w:tcW w:w="1087" w:type="dxa"/>
            <w:shd w:val="clear" w:color="auto" w:fill="FFFFFF" w:themeFill="background1"/>
            <w:vAlign w:val="center"/>
          </w:tcPr>
          <w:p w:rsidR="002130CD" w:rsidRPr="0043693B" w:rsidRDefault="002130CD" w:rsidP="00966720">
            <w:pPr>
              <w:jc w:val="center"/>
              <w:rPr>
                <w:rFonts w:ascii="宋体" w:hAnsi="宋体" w:cs="宋体"/>
                <w:color w:val="000000"/>
                <w:kern w:val="0"/>
                <w:sz w:val="22"/>
                <w:szCs w:val="22"/>
              </w:rPr>
            </w:pPr>
            <w:r w:rsidRPr="0043693B">
              <w:rPr>
                <w:rFonts w:ascii="宋体" w:hAnsi="宋体" w:cs="宋体" w:hint="eastAsia"/>
                <w:color w:val="000000"/>
                <w:kern w:val="0"/>
                <w:sz w:val="22"/>
                <w:szCs w:val="22"/>
              </w:rPr>
              <w:t>M24螺栓</w:t>
            </w:r>
          </w:p>
          <w:p w:rsidR="002130CD" w:rsidRPr="0043693B" w:rsidRDefault="002130CD" w:rsidP="00966720">
            <w:pPr>
              <w:jc w:val="center"/>
              <w:rPr>
                <w:rFonts w:ascii="宋体" w:hAnsi="宋体" w:cs="宋体"/>
                <w:bCs/>
                <w:kern w:val="0"/>
                <w:sz w:val="20"/>
                <w:szCs w:val="20"/>
              </w:rPr>
            </w:pPr>
            <w:r w:rsidRPr="0043693B">
              <w:rPr>
                <w:rFonts w:ascii="宋体" w:hAnsi="宋体" w:cs="宋体" w:hint="eastAsia"/>
                <w:bCs/>
                <w:kern w:val="0"/>
                <w:sz w:val="20"/>
                <w:szCs w:val="20"/>
              </w:rPr>
              <w:t>6.8级</w:t>
            </w:r>
          </w:p>
          <w:p w:rsidR="002130CD" w:rsidRPr="0043693B" w:rsidRDefault="002130CD" w:rsidP="00966720">
            <w:pPr>
              <w:jc w:val="center"/>
              <w:rPr>
                <w:rFonts w:ascii="仿宋_GB2312" w:eastAsia="仿宋_GB2312" w:hAnsi="宋体" w:cs="宋体"/>
                <w:sz w:val="18"/>
                <w:szCs w:val="18"/>
              </w:rPr>
            </w:pPr>
          </w:p>
        </w:tc>
        <w:tc>
          <w:tcPr>
            <w:tcW w:w="1721" w:type="dxa"/>
            <w:vMerge/>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6766" w:type="dxa"/>
            <w:vMerge/>
            <w:shd w:val="clear" w:color="auto" w:fill="auto"/>
            <w:vAlign w:val="center"/>
          </w:tcPr>
          <w:p w:rsidR="002130CD" w:rsidRDefault="002130CD" w:rsidP="00966720">
            <w:pPr>
              <w:rPr>
                <w:rFonts w:ascii="仿宋_GB2312" w:eastAsia="仿宋_GB2312" w:hAnsi="宋体" w:cs="宋体"/>
                <w:b/>
                <w:bCs/>
                <w:color w:val="000000"/>
                <w:kern w:val="0"/>
                <w:sz w:val="18"/>
                <w:szCs w:val="18"/>
              </w:rPr>
            </w:pPr>
          </w:p>
        </w:tc>
        <w:tc>
          <w:tcPr>
            <w:tcW w:w="863" w:type="dxa"/>
            <w:vMerge/>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720" w:type="dxa"/>
            <w:vMerge/>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p>
        </w:tc>
      </w:tr>
      <w:tr w:rsidR="002130CD" w:rsidTr="00966720">
        <w:trPr>
          <w:trHeight w:val="1789"/>
        </w:trPr>
        <w:tc>
          <w:tcPr>
            <w:tcW w:w="840" w:type="dxa"/>
            <w:vMerge/>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589" w:type="dxa"/>
            <w:vMerge/>
            <w:vAlign w:val="center"/>
          </w:tcPr>
          <w:p w:rsidR="002130CD" w:rsidRDefault="002130CD" w:rsidP="00966720">
            <w:pPr>
              <w:widowControl/>
              <w:jc w:val="center"/>
              <w:rPr>
                <w:rFonts w:ascii="仿宋_GB2312" w:eastAsia="仿宋_GB2312" w:hAnsi="宋体" w:cs="宋体"/>
                <w:color w:val="000000"/>
                <w:kern w:val="0"/>
                <w:sz w:val="18"/>
                <w:szCs w:val="20"/>
              </w:rPr>
            </w:pPr>
          </w:p>
        </w:tc>
        <w:tc>
          <w:tcPr>
            <w:tcW w:w="589"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套</w:t>
            </w:r>
          </w:p>
        </w:tc>
        <w:tc>
          <w:tcPr>
            <w:tcW w:w="1465" w:type="dxa"/>
            <w:shd w:val="clear" w:color="auto" w:fill="FFFFFF" w:themeFill="background1"/>
            <w:vAlign w:val="center"/>
          </w:tcPr>
          <w:p w:rsidR="002130CD" w:rsidRPr="0043693B" w:rsidRDefault="002130CD" w:rsidP="00966720">
            <w:pPr>
              <w:jc w:val="center"/>
              <w:rPr>
                <w:rFonts w:ascii="仿宋_GB2312" w:eastAsia="仿宋_GB2312" w:hAnsi="宋体" w:cs="宋体"/>
                <w:color w:val="000000"/>
                <w:kern w:val="0"/>
                <w:sz w:val="18"/>
                <w:szCs w:val="21"/>
              </w:rPr>
            </w:pPr>
            <w:r w:rsidRPr="0043693B">
              <w:rPr>
                <w:rFonts w:hint="eastAsia"/>
              </w:rPr>
              <w:t>27228</w:t>
            </w:r>
          </w:p>
        </w:tc>
        <w:tc>
          <w:tcPr>
            <w:tcW w:w="1087" w:type="dxa"/>
            <w:shd w:val="clear" w:color="auto" w:fill="FFFFFF" w:themeFill="background1"/>
            <w:vAlign w:val="center"/>
          </w:tcPr>
          <w:p w:rsidR="002130CD" w:rsidRPr="0043693B" w:rsidRDefault="002130CD" w:rsidP="00966720">
            <w:pPr>
              <w:jc w:val="center"/>
              <w:rPr>
                <w:rFonts w:ascii="宋体" w:hAnsi="宋体" w:cs="宋体"/>
                <w:color w:val="000000"/>
                <w:kern w:val="0"/>
                <w:sz w:val="22"/>
                <w:szCs w:val="22"/>
              </w:rPr>
            </w:pPr>
            <w:r w:rsidRPr="0043693B">
              <w:rPr>
                <w:rFonts w:ascii="宋体" w:hAnsi="宋体" w:cs="宋体" w:hint="eastAsia"/>
                <w:color w:val="000000"/>
                <w:kern w:val="0"/>
                <w:sz w:val="22"/>
                <w:szCs w:val="22"/>
              </w:rPr>
              <w:t>M27螺栓</w:t>
            </w:r>
          </w:p>
          <w:p w:rsidR="002130CD" w:rsidRPr="0043693B" w:rsidRDefault="002130CD" w:rsidP="00966720">
            <w:pPr>
              <w:jc w:val="center"/>
              <w:rPr>
                <w:rFonts w:ascii="仿宋_GB2312" w:eastAsia="仿宋_GB2312" w:hAnsi="宋体" w:cs="宋体"/>
                <w:sz w:val="18"/>
                <w:szCs w:val="18"/>
              </w:rPr>
            </w:pPr>
            <w:r w:rsidRPr="0043693B">
              <w:rPr>
                <w:rFonts w:ascii="宋体" w:hAnsi="宋体" w:cs="宋体" w:hint="eastAsia"/>
                <w:bCs/>
                <w:kern w:val="0"/>
                <w:sz w:val="20"/>
                <w:szCs w:val="20"/>
              </w:rPr>
              <w:t>5.8级</w:t>
            </w:r>
          </w:p>
        </w:tc>
        <w:tc>
          <w:tcPr>
            <w:tcW w:w="1721" w:type="dxa"/>
            <w:vMerge/>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6766" w:type="dxa"/>
            <w:vMerge/>
            <w:shd w:val="clear" w:color="auto" w:fill="auto"/>
            <w:vAlign w:val="center"/>
          </w:tcPr>
          <w:p w:rsidR="002130CD" w:rsidRDefault="002130CD" w:rsidP="00966720">
            <w:pPr>
              <w:rPr>
                <w:rFonts w:ascii="仿宋_GB2312" w:eastAsia="仿宋_GB2312" w:hAnsi="宋体" w:cs="宋体"/>
                <w:b/>
                <w:bCs/>
                <w:color w:val="000000"/>
                <w:kern w:val="0"/>
                <w:sz w:val="18"/>
                <w:szCs w:val="18"/>
              </w:rPr>
            </w:pPr>
          </w:p>
        </w:tc>
        <w:tc>
          <w:tcPr>
            <w:tcW w:w="863" w:type="dxa"/>
            <w:vMerge/>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720" w:type="dxa"/>
            <w:vMerge/>
            <w:vAlign w:val="center"/>
          </w:tcPr>
          <w:p w:rsidR="002130CD" w:rsidRDefault="002130CD" w:rsidP="00966720">
            <w:pPr>
              <w:widowControl/>
              <w:jc w:val="center"/>
              <w:rPr>
                <w:rFonts w:ascii="仿宋_GB2312" w:eastAsia="仿宋_GB2312" w:hAnsi="宋体" w:cs="宋体"/>
                <w:color w:val="000000"/>
                <w:kern w:val="0"/>
                <w:sz w:val="18"/>
                <w:szCs w:val="21"/>
              </w:rPr>
            </w:pPr>
          </w:p>
        </w:tc>
      </w:tr>
      <w:tr w:rsidR="002130CD" w:rsidTr="00966720">
        <w:trPr>
          <w:trHeight w:val="423"/>
        </w:trPr>
        <w:tc>
          <w:tcPr>
            <w:tcW w:w="840" w:type="dxa"/>
            <w:vMerge/>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589" w:type="dxa"/>
            <w:vMerge/>
            <w:vAlign w:val="center"/>
          </w:tcPr>
          <w:p w:rsidR="002130CD" w:rsidRDefault="002130CD" w:rsidP="00966720">
            <w:pPr>
              <w:widowControl/>
              <w:jc w:val="center"/>
              <w:rPr>
                <w:rFonts w:ascii="仿宋_GB2312" w:eastAsia="仿宋_GB2312" w:hAnsi="宋体" w:cs="宋体"/>
                <w:color w:val="000000"/>
                <w:kern w:val="0"/>
                <w:sz w:val="18"/>
                <w:szCs w:val="20"/>
              </w:rPr>
            </w:pPr>
          </w:p>
        </w:tc>
        <w:tc>
          <w:tcPr>
            <w:tcW w:w="589"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套</w:t>
            </w:r>
          </w:p>
        </w:tc>
        <w:tc>
          <w:tcPr>
            <w:tcW w:w="1465" w:type="dxa"/>
            <w:shd w:val="clear" w:color="auto" w:fill="FFFFFF" w:themeFill="background1"/>
            <w:vAlign w:val="center"/>
          </w:tcPr>
          <w:p w:rsidR="002130CD" w:rsidRPr="0043693B" w:rsidRDefault="002130CD" w:rsidP="00966720">
            <w:pPr>
              <w:jc w:val="center"/>
              <w:rPr>
                <w:rFonts w:ascii="仿宋_GB2312" w:eastAsia="仿宋_GB2312" w:hAnsi="宋体" w:cs="宋体"/>
                <w:color w:val="000000"/>
                <w:kern w:val="0"/>
                <w:sz w:val="18"/>
                <w:szCs w:val="21"/>
              </w:rPr>
            </w:pPr>
            <w:r w:rsidRPr="0043693B">
              <w:rPr>
                <w:rFonts w:hint="eastAsia"/>
              </w:rPr>
              <w:t>22690</w:t>
            </w:r>
          </w:p>
        </w:tc>
        <w:tc>
          <w:tcPr>
            <w:tcW w:w="1087" w:type="dxa"/>
            <w:shd w:val="clear" w:color="auto" w:fill="FFFFFF" w:themeFill="background1"/>
            <w:vAlign w:val="center"/>
          </w:tcPr>
          <w:p w:rsidR="002130CD" w:rsidRPr="0043693B" w:rsidRDefault="002130CD" w:rsidP="00966720">
            <w:pPr>
              <w:jc w:val="center"/>
              <w:rPr>
                <w:rFonts w:ascii="宋体" w:hAnsi="宋体" w:cs="宋体"/>
                <w:color w:val="000000"/>
                <w:kern w:val="0"/>
                <w:sz w:val="22"/>
                <w:szCs w:val="22"/>
              </w:rPr>
            </w:pPr>
          </w:p>
          <w:p w:rsidR="002130CD" w:rsidRPr="0043693B" w:rsidRDefault="002130CD" w:rsidP="00966720">
            <w:pPr>
              <w:jc w:val="center"/>
              <w:rPr>
                <w:rFonts w:ascii="宋体" w:hAnsi="宋体" w:cs="宋体"/>
                <w:color w:val="000000"/>
                <w:kern w:val="0"/>
                <w:sz w:val="22"/>
                <w:szCs w:val="22"/>
              </w:rPr>
            </w:pPr>
            <w:r w:rsidRPr="0043693B">
              <w:rPr>
                <w:rFonts w:ascii="宋体" w:hAnsi="宋体" w:cs="宋体" w:hint="eastAsia"/>
                <w:color w:val="000000"/>
                <w:kern w:val="0"/>
                <w:sz w:val="22"/>
                <w:szCs w:val="22"/>
              </w:rPr>
              <w:t>M24螺栓</w:t>
            </w:r>
          </w:p>
          <w:p w:rsidR="002130CD" w:rsidRPr="0043693B" w:rsidRDefault="002130CD" w:rsidP="00966720">
            <w:pPr>
              <w:jc w:val="center"/>
              <w:rPr>
                <w:rFonts w:ascii="宋体" w:hAnsi="宋体" w:cs="宋体"/>
                <w:bCs/>
                <w:kern w:val="0"/>
                <w:sz w:val="20"/>
                <w:szCs w:val="20"/>
              </w:rPr>
            </w:pPr>
            <w:r w:rsidRPr="0043693B">
              <w:rPr>
                <w:rFonts w:ascii="宋体" w:hAnsi="宋体" w:cs="宋体" w:hint="eastAsia"/>
                <w:bCs/>
                <w:kern w:val="0"/>
                <w:sz w:val="20"/>
                <w:szCs w:val="20"/>
              </w:rPr>
              <w:t>5.8级</w:t>
            </w:r>
          </w:p>
          <w:p w:rsidR="002130CD" w:rsidRPr="0043693B" w:rsidRDefault="002130CD" w:rsidP="00966720">
            <w:pPr>
              <w:jc w:val="center"/>
              <w:rPr>
                <w:rFonts w:ascii="宋体" w:hAnsi="宋体" w:cs="宋体"/>
                <w:bCs/>
                <w:kern w:val="0"/>
                <w:sz w:val="20"/>
                <w:szCs w:val="20"/>
              </w:rPr>
            </w:pPr>
          </w:p>
          <w:p w:rsidR="002130CD" w:rsidRPr="0043693B" w:rsidRDefault="002130CD" w:rsidP="00966720">
            <w:pPr>
              <w:jc w:val="center"/>
              <w:rPr>
                <w:rFonts w:ascii="仿宋_GB2312" w:eastAsia="仿宋_GB2312" w:hAnsi="宋体" w:cs="宋体"/>
                <w:sz w:val="18"/>
                <w:szCs w:val="18"/>
              </w:rPr>
            </w:pPr>
          </w:p>
        </w:tc>
        <w:tc>
          <w:tcPr>
            <w:tcW w:w="1721" w:type="dxa"/>
            <w:vMerge/>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6766" w:type="dxa"/>
            <w:vMerge/>
            <w:shd w:val="clear" w:color="auto" w:fill="auto"/>
            <w:vAlign w:val="center"/>
          </w:tcPr>
          <w:p w:rsidR="002130CD" w:rsidRDefault="002130CD" w:rsidP="00966720">
            <w:pPr>
              <w:rPr>
                <w:rFonts w:ascii="仿宋_GB2312" w:eastAsia="仿宋_GB2312" w:hAnsi="宋体" w:cs="宋体"/>
                <w:b/>
                <w:bCs/>
                <w:color w:val="000000"/>
                <w:kern w:val="0"/>
                <w:sz w:val="18"/>
                <w:szCs w:val="18"/>
              </w:rPr>
            </w:pPr>
          </w:p>
        </w:tc>
        <w:tc>
          <w:tcPr>
            <w:tcW w:w="863" w:type="dxa"/>
            <w:vMerge/>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720" w:type="dxa"/>
            <w:vMerge/>
            <w:vAlign w:val="center"/>
          </w:tcPr>
          <w:p w:rsidR="002130CD" w:rsidRDefault="002130CD" w:rsidP="00966720">
            <w:pPr>
              <w:widowControl/>
              <w:jc w:val="center"/>
              <w:rPr>
                <w:rFonts w:ascii="仿宋_GB2312" w:eastAsia="仿宋_GB2312" w:hAnsi="宋体" w:cs="宋体"/>
                <w:color w:val="000000"/>
                <w:kern w:val="0"/>
                <w:sz w:val="18"/>
                <w:szCs w:val="21"/>
              </w:rPr>
            </w:pPr>
          </w:p>
        </w:tc>
      </w:tr>
      <w:tr w:rsidR="002130CD" w:rsidTr="00966720">
        <w:trPr>
          <w:trHeight w:val="423"/>
        </w:trPr>
        <w:tc>
          <w:tcPr>
            <w:tcW w:w="840" w:type="dxa"/>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589" w:type="dxa"/>
            <w:vAlign w:val="center"/>
          </w:tcPr>
          <w:p w:rsidR="002130CD" w:rsidRDefault="002130CD" w:rsidP="00966720">
            <w:pPr>
              <w:widowControl/>
              <w:jc w:val="center"/>
              <w:rPr>
                <w:rFonts w:ascii="仿宋_GB2312" w:eastAsia="仿宋_GB2312" w:hAnsi="宋体" w:cs="宋体"/>
                <w:color w:val="000000"/>
                <w:kern w:val="0"/>
                <w:sz w:val="18"/>
                <w:szCs w:val="20"/>
              </w:rPr>
            </w:pPr>
            <w:r>
              <w:rPr>
                <w:rFonts w:ascii="仿宋_GB2312" w:eastAsia="仿宋_GB2312" w:hAnsi="宋体" w:cs="宋体" w:hint="eastAsia"/>
                <w:color w:val="000000"/>
                <w:kern w:val="0"/>
                <w:sz w:val="18"/>
                <w:szCs w:val="20"/>
              </w:rPr>
              <w:t>合计</w:t>
            </w:r>
          </w:p>
        </w:tc>
        <w:tc>
          <w:tcPr>
            <w:tcW w:w="589" w:type="dxa"/>
            <w:shd w:val="clear" w:color="auto" w:fill="auto"/>
            <w:vAlign w:val="center"/>
          </w:tcPr>
          <w:p w:rsidR="002130CD" w:rsidRDefault="002130CD" w:rsidP="00966720">
            <w:pPr>
              <w:widowControl/>
              <w:jc w:val="center"/>
              <w:rPr>
                <w:rFonts w:ascii="仿宋_GB2312" w:eastAsia="仿宋_GB2312" w:hAnsi="宋体" w:cs="宋体"/>
                <w:color w:val="000000"/>
                <w:kern w:val="0"/>
                <w:sz w:val="18"/>
                <w:szCs w:val="21"/>
              </w:rPr>
            </w:pPr>
            <w:r>
              <w:rPr>
                <w:rFonts w:ascii="仿宋_GB2312" w:eastAsia="仿宋_GB2312" w:hAnsi="宋体" w:cs="宋体" w:hint="eastAsia"/>
                <w:color w:val="000000"/>
                <w:kern w:val="0"/>
                <w:sz w:val="18"/>
                <w:szCs w:val="21"/>
              </w:rPr>
              <w:t>套</w:t>
            </w:r>
          </w:p>
        </w:tc>
        <w:tc>
          <w:tcPr>
            <w:tcW w:w="1465" w:type="dxa"/>
            <w:shd w:val="clear" w:color="auto" w:fill="FFFFFF" w:themeFill="background1"/>
            <w:vAlign w:val="center"/>
          </w:tcPr>
          <w:p w:rsidR="002130CD" w:rsidRPr="0043693B" w:rsidRDefault="002130CD" w:rsidP="00966720">
            <w:pPr>
              <w:jc w:val="center"/>
            </w:pPr>
            <w:r>
              <w:fldChar w:fldCharType="begin"/>
            </w:r>
            <w:r>
              <w:instrText xml:space="preserve"> </w:instrText>
            </w:r>
            <w:r>
              <w:rPr>
                <w:rFonts w:hint="eastAsia"/>
              </w:rPr>
              <w:instrText>=SUM(ABOVE)</w:instrText>
            </w:r>
            <w:r>
              <w:instrText xml:space="preserve"> </w:instrText>
            </w:r>
            <w:r>
              <w:fldChar w:fldCharType="separate"/>
            </w:r>
            <w:r>
              <w:rPr>
                <w:noProof/>
              </w:rPr>
              <w:t>61512</w:t>
            </w:r>
            <w:r>
              <w:fldChar w:fldCharType="end"/>
            </w:r>
          </w:p>
        </w:tc>
        <w:tc>
          <w:tcPr>
            <w:tcW w:w="1087" w:type="dxa"/>
            <w:shd w:val="clear" w:color="auto" w:fill="FFFFFF" w:themeFill="background1"/>
            <w:vAlign w:val="center"/>
          </w:tcPr>
          <w:p w:rsidR="002130CD" w:rsidRPr="0043693B" w:rsidRDefault="002130CD" w:rsidP="00966720">
            <w:pPr>
              <w:jc w:val="center"/>
              <w:rPr>
                <w:rFonts w:ascii="宋体" w:hAnsi="宋体" w:cs="宋体"/>
                <w:color w:val="000000"/>
                <w:kern w:val="0"/>
                <w:sz w:val="22"/>
                <w:szCs w:val="22"/>
              </w:rPr>
            </w:pPr>
          </w:p>
        </w:tc>
        <w:tc>
          <w:tcPr>
            <w:tcW w:w="1721" w:type="dxa"/>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6766" w:type="dxa"/>
            <w:shd w:val="clear" w:color="auto" w:fill="auto"/>
            <w:vAlign w:val="center"/>
          </w:tcPr>
          <w:p w:rsidR="002130CD" w:rsidRDefault="002130CD" w:rsidP="00966720">
            <w:pPr>
              <w:rPr>
                <w:rFonts w:ascii="仿宋_GB2312" w:eastAsia="仿宋_GB2312" w:hAnsi="宋体" w:cs="宋体"/>
                <w:b/>
                <w:bCs/>
                <w:color w:val="000000"/>
                <w:kern w:val="0"/>
                <w:sz w:val="18"/>
                <w:szCs w:val="18"/>
              </w:rPr>
            </w:pPr>
          </w:p>
        </w:tc>
        <w:tc>
          <w:tcPr>
            <w:tcW w:w="863" w:type="dxa"/>
            <w:vAlign w:val="center"/>
          </w:tcPr>
          <w:p w:rsidR="002130CD" w:rsidRDefault="002130CD" w:rsidP="00966720">
            <w:pPr>
              <w:widowControl/>
              <w:jc w:val="center"/>
              <w:rPr>
                <w:rFonts w:ascii="仿宋_GB2312" w:eastAsia="仿宋_GB2312" w:hAnsi="宋体" w:cs="宋体"/>
                <w:color w:val="000000"/>
                <w:kern w:val="0"/>
                <w:sz w:val="18"/>
                <w:szCs w:val="21"/>
              </w:rPr>
            </w:pPr>
          </w:p>
        </w:tc>
        <w:tc>
          <w:tcPr>
            <w:tcW w:w="720" w:type="dxa"/>
            <w:vAlign w:val="center"/>
          </w:tcPr>
          <w:p w:rsidR="002130CD" w:rsidRDefault="002130CD" w:rsidP="00966720">
            <w:pPr>
              <w:widowControl/>
              <w:jc w:val="center"/>
              <w:rPr>
                <w:rFonts w:ascii="仿宋_GB2312" w:eastAsia="仿宋_GB2312" w:hAnsi="宋体" w:cs="宋体"/>
                <w:color w:val="000000"/>
                <w:kern w:val="0"/>
                <w:sz w:val="18"/>
                <w:szCs w:val="21"/>
              </w:rPr>
            </w:pPr>
          </w:p>
        </w:tc>
      </w:tr>
    </w:tbl>
    <w:p w:rsidR="002130CD" w:rsidRPr="007A5A5D" w:rsidRDefault="002130CD" w:rsidP="002130CD">
      <w:pPr>
        <w:widowControl/>
        <w:jc w:val="left"/>
        <w:rPr>
          <w:rFonts w:ascii="仿宋_GB2312" w:eastAsia="仿宋_GB2312" w:hAnsi="宋体"/>
          <w:b/>
          <w:bCs/>
          <w:kern w:val="0"/>
          <w:sz w:val="18"/>
          <w:szCs w:val="18"/>
        </w:rPr>
        <w:sectPr w:rsidR="002130CD" w:rsidRPr="007A5A5D" w:rsidSect="00F03362">
          <w:pgSz w:w="16838" w:h="11906" w:orient="landscape"/>
          <w:pgMar w:top="1474" w:right="1134" w:bottom="1191" w:left="1134" w:header="851" w:footer="1418" w:gutter="0"/>
          <w:cols w:space="720"/>
        </w:sectPr>
      </w:pPr>
    </w:p>
    <w:p w:rsidR="002130CD" w:rsidRPr="007A5A5D" w:rsidRDefault="002130CD" w:rsidP="002130CD">
      <w:pPr>
        <w:rPr>
          <w:rFonts w:ascii="仿宋_GB2312" w:eastAsia="仿宋_GB2312" w:hAnsi="宋体" w:cs="新宋体"/>
          <w:b/>
          <w:bCs/>
          <w:sz w:val="18"/>
          <w:szCs w:val="18"/>
        </w:rPr>
      </w:pPr>
      <w:r w:rsidRPr="007A5A5D">
        <w:rPr>
          <w:rFonts w:ascii="仿宋_GB2312" w:eastAsia="仿宋_GB2312" w:hAnsi="宋体" w:cs="宋体" w:hint="eastAsia"/>
          <w:sz w:val="18"/>
          <w:szCs w:val="18"/>
        </w:rPr>
        <w:lastRenderedPageBreak/>
        <w:t>附表2：投标申请表</w:t>
      </w:r>
    </w:p>
    <w:p w:rsidR="002130CD" w:rsidRPr="007A5A5D" w:rsidRDefault="002130CD" w:rsidP="002130CD">
      <w:pPr>
        <w:jc w:val="center"/>
        <w:rPr>
          <w:rFonts w:ascii="仿宋_GB2312" w:eastAsia="仿宋_GB2312" w:hAnsi="宋体" w:cs="新宋体"/>
          <w:b/>
          <w:bCs/>
          <w:sz w:val="18"/>
          <w:szCs w:val="18"/>
        </w:rPr>
      </w:pPr>
    </w:p>
    <w:p w:rsidR="002130CD" w:rsidRPr="007A5A5D" w:rsidRDefault="002130CD" w:rsidP="002130CD">
      <w:pPr>
        <w:jc w:val="center"/>
        <w:rPr>
          <w:rFonts w:ascii="仿宋_GB2312" w:eastAsia="仿宋_GB2312" w:hAnsi="宋体" w:cs="新宋体"/>
          <w:b/>
          <w:bCs/>
          <w:sz w:val="18"/>
          <w:szCs w:val="18"/>
        </w:rPr>
      </w:pPr>
      <w:r w:rsidRPr="007A5A5D">
        <w:rPr>
          <w:rFonts w:ascii="仿宋_GB2312" w:eastAsia="仿宋_GB2312" w:hAnsi="宋体" w:cs="新宋体" w:hint="eastAsia"/>
          <w:b/>
          <w:bCs/>
          <w:sz w:val="18"/>
          <w:szCs w:val="18"/>
        </w:rPr>
        <w:t>投 标 申 请 表</w:t>
      </w:r>
    </w:p>
    <w:p w:rsidR="002130CD" w:rsidRPr="007A5A5D" w:rsidRDefault="002130CD" w:rsidP="002130CD">
      <w:pPr>
        <w:widowControl/>
        <w:spacing w:line="440" w:lineRule="exact"/>
        <w:ind w:firstLineChars="74" w:firstLine="133"/>
        <w:jc w:val="left"/>
        <w:rPr>
          <w:rFonts w:ascii="仿宋_GB2312" w:eastAsia="仿宋_GB2312" w:hAnsi="宋体" w:cs="宋体"/>
          <w:b/>
          <w:bCs/>
          <w:kern w:val="0"/>
          <w:sz w:val="18"/>
          <w:szCs w:val="18"/>
        </w:rPr>
      </w:pPr>
      <w:r w:rsidRPr="007A5A5D">
        <w:rPr>
          <w:rFonts w:ascii="仿宋_GB2312" w:eastAsia="仿宋_GB2312" w:hAnsi="宋体" w:hint="eastAsia"/>
          <w:sz w:val="18"/>
          <w:szCs w:val="18"/>
        </w:rPr>
        <w:t>招标编号：</w:t>
      </w:r>
      <w:r>
        <w:rPr>
          <w:rFonts w:ascii="仿宋_GB2312" w:eastAsia="仿宋_GB2312" w:hAnsi="宋体" w:hint="eastAsia"/>
          <w:sz w:val="18"/>
          <w:szCs w:val="18"/>
        </w:rPr>
        <w:t>ZTQJ2017-73</w:t>
      </w:r>
    </w:p>
    <w:tbl>
      <w:tblPr>
        <w:tblW w:w="8954" w:type="dxa"/>
        <w:jc w:val="center"/>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306"/>
        <w:gridCol w:w="2457"/>
        <w:gridCol w:w="1765"/>
        <w:gridCol w:w="2426"/>
      </w:tblGrid>
      <w:tr w:rsidR="002130CD" w:rsidRPr="007A5A5D" w:rsidTr="00966720">
        <w:trPr>
          <w:trHeight w:val="672"/>
          <w:jc w:val="center"/>
        </w:trPr>
        <w:tc>
          <w:tcPr>
            <w:tcW w:w="2306" w:type="dxa"/>
            <w:tcBorders>
              <w:top w:val="single" w:sz="8" w:space="0" w:color="auto"/>
              <w:left w:val="single" w:sz="8" w:space="0" w:color="auto"/>
              <w:bottom w:val="single" w:sz="6" w:space="0" w:color="auto"/>
              <w:right w:val="single" w:sz="6"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投标项目名称</w:t>
            </w:r>
          </w:p>
        </w:tc>
        <w:tc>
          <w:tcPr>
            <w:tcW w:w="6648" w:type="dxa"/>
            <w:gridSpan w:val="3"/>
            <w:tcBorders>
              <w:top w:val="single" w:sz="8" w:space="0" w:color="auto"/>
              <w:left w:val="single" w:sz="6" w:space="0" w:color="auto"/>
              <w:bottom w:val="single" w:sz="6" w:space="0" w:color="auto"/>
              <w:right w:val="single" w:sz="8"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p>
        </w:tc>
      </w:tr>
      <w:tr w:rsidR="002130CD" w:rsidRPr="007A5A5D" w:rsidTr="00966720">
        <w:trPr>
          <w:trHeight w:val="672"/>
          <w:jc w:val="center"/>
        </w:trPr>
        <w:tc>
          <w:tcPr>
            <w:tcW w:w="2306" w:type="dxa"/>
            <w:tcBorders>
              <w:top w:val="single" w:sz="8" w:space="0" w:color="auto"/>
              <w:left w:val="single" w:sz="8" w:space="0" w:color="auto"/>
              <w:bottom w:val="single" w:sz="6" w:space="0" w:color="auto"/>
              <w:right w:val="single" w:sz="6"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投标人名称</w:t>
            </w:r>
          </w:p>
        </w:tc>
        <w:tc>
          <w:tcPr>
            <w:tcW w:w="6648" w:type="dxa"/>
            <w:gridSpan w:val="3"/>
            <w:tcBorders>
              <w:top w:val="single" w:sz="8" w:space="0" w:color="auto"/>
              <w:left w:val="single" w:sz="6" w:space="0" w:color="auto"/>
              <w:bottom w:val="single" w:sz="6" w:space="0" w:color="auto"/>
              <w:right w:val="single" w:sz="8"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p>
        </w:tc>
      </w:tr>
      <w:tr w:rsidR="002130CD" w:rsidRPr="007A5A5D" w:rsidTr="00966720">
        <w:trPr>
          <w:trHeight w:val="672"/>
          <w:jc w:val="center"/>
        </w:trPr>
        <w:tc>
          <w:tcPr>
            <w:tcW w:w="2306" w:type="dxa"/>
            <w:tcBorders>
              <w:top w:val="single" w:sz="6" w:space="0" w:color="auto"/>
              <w:left w:val="single" w:sz="8" w:space="0" w:color="auto"/>
              <w:bottom w:val="single" w:sz="6" w:space="0" w:color="auto"/>
              <w:right w:val="single" w:sz="6"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投标人联系地址</w:t>
            </w:r>
          </w:p>
        </w:tc>
        <w:tc>
          <w:tcPr>
            <w:tcW w:w="6648" w:type="dxa"/>
            <w:gridSpan w:val="3"/>
            <w:tcBorders>
              <w:top w:val="single" w:sz="6" w:space="0" w:color="auto"/>
              <w:left w:val="single" w:sz="6" w:space="0" w:color="auto"/>
              <w:bottom w:val="single" w:sz="6" w:space="0" w:color="auto"/>
              <w:right w:val="single" w:sz="8"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p>
        </w:tc>
      </w:tr>
      <w:tr w:rsidR="002130CD" w:rsidRPr="007A5A5D" w:rsidTr="00966720">
        <w:trPr>
          <w:trHeight w:val="597"/>
          <w:jc w:val="center"/>
        </w:trPr>
        <w:tc>
          <w:tcPr>
            <w:tcW w:w="2306" w:type="dxa"/>
            <w:tcBorders>
              <w:top w:val="single" w:sz="6" w:space="0" w:color="auto"/>
              <w:left w:val="single" w:sz="8" w:space="0" w:color="auto"/>
              <w:bottom w:val="single" w:sz="6" w:space="0" w:color="auto"/>
              <w:right w:val="single" w:sz="6"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法定代表人</w:t>
            </w:r>
          </w:p>
        </w:tc>
        <w:tc>
          <w:tcPr>
            <w:tcW w:w="2457" w:type="dxa"/>
            <w:tcBorders>
              <w:top w:val="single" w:sz="6" w:space="0" w:color="auto"/>
              <w:left w:val="single" w:sz="6" w:space="0" w:color="auto"/>
              <w:bottom w:val="single" w:sz="6" w:space="0" w:color="auto"/>
              <w:right w:val="single" w:sz="6"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p>
        </w:tc>
        <w:tc>
          <w:tcPr>
            <w:tcW w:w="1765" w:type="dxa"/>
            <w:tcBorders>
              <w:top w:val="single" w:sz="6" w:space="0" w:color="auto"/>
              <w:left w:val="single" w:sz="6" w:space="0" w:color="auto"/>
              <w:bottom w:val="single" w:sz="6" w:space="0" w:color="auto"/>
              <w:right w:val="single" w:sz="6"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法人委托人</w:t>
            </w:r>
          </w:p>
        </w:tc>
        <w:tc>
          <w:tcPr>
            <w:tcW w:w="2426" w:type="dxa"/>
            <w:tcBorders>
              <w:top w:val="single" w:sz="6" w:space="0" w:color="auto"/>
              <w:left w:val="single" w:sz="6" w:space="0" w:color="auto"/>
              <w:bottom w:val="single" w:sz="6" w:space="0" w:color="auto"/>
              <w:right w:val="single" w:sz="8"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p>
        </w:tc>
      </w:tr>
      <w:tr w:rsidR="002130CD" w:rsidRPr="007A5A5D" w:rsidTr="00966720">
        <w:trPr>
          <w:trHeight w:val="597"/>
          <w:jc w:val="center"/>
        </w:trPr>
        <w:tc>
          <w:tcPr>
            <w:tcW w:w="2306" w:type="dxa"/>
            <w:tcBorders>
              <w:top w:val="single" w:sz="6" w:space="0" w:color="auto"/>
              <w:left w:val="single" w:sz="8" w:space="0" w:color="auto"/>
              <w:bottom w:val="single" w:sz="6" w:space="0" w:color="auto"/>
              <w:right w:val="single" w:sz="6"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投标联系人</w:t>
            </w:r>
          </w:p>
        </w:tc>
        <w:tc>
          <w:tcPr>
            <w:tcW w:w="2457" w:type="dxa"/>
            <w:tcBorders>
              <w:top w:val="single" w:sz="6" w:space="0" w:color="auto"/>
              <w:left w:val="single" w:sz="6" w:space="0" w:color="auto"/>
              <w:bottom w:val="single" w:sz="6" w:space="0" w:color="auto"/>
              <w:right w:val="single" w:sz="6"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p>
        </w:tc>
        <w:tc>
          <w:tcPr>
            <w:tcW w:w="1765" w:type="dxa"/>
            <w:tcBorders>
              <w:top w:val="single" w:sz="6" w:space="0" w:color="auto"/>
              <w:left w:val="single" w:sz="6" w:space="0" w:color="auto"/>
              <w:bottom w:val="single" w:sz="6" w:space="0" w:color="auto"/>
              <w:right w:val="single" w:sz="6"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联系电话</w:t>
            </w:r>
          </w:p>
        </w:tc>
        <w:tc>
          <w:tcPr>
            <w:tcW w:w="2426" w:type="dxa"/>
            <w:tcBorders>
              <w:top w:val="single" w:sz="6" w:space="0" w:color="auto"/>
              <w:left w:val="single" w:sz="6" w:space="0" w:color="auto"/>
              <w:bottom w:val="single" w:sz="6" w:space="0" w:color="auto"/>
              <w:right w:val="single" w:sz="8"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p>
        </w:tc>
      </w:tr>
      <w:tr w:rsidR="002130CD" w:rsidRPr="007A5A5D" w:rsidTr="00966720">
        <w:trPr>
          <w:trHeight w:val="597"/>
          <w:jc w:val="center"/>
        </w:trPr>
        <w:tc>
          <w:tcPr>
            <w:tcW w:w="2306" w:type="dxa"/>
            <w:tcBorders>
              <w:top w:val="single" w:sz="6" w:space="0" w:color="auto"/>
              <w:left w:val="single" w:sz="8" w:space="0" w:color="auto"/>
              <w:bottom w:val="single" w:sz="6" w:space="0" w:color="auto"/>
              <w:right w:val="single" w:sz="6"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传  真</w:t>
            </w:r>
          </w:p>
        </w:tc>
        <w:tc>
          <w:tcPr>
            <w:tcW w:w="2457" w:type="dxa"/>
            <w:tcBorders>
              <w:top w:val="single" w:sz="6" w:space="0" w:color="auto"/>
              <w:left w:val="single" w:sz="6" w:space="0" w:color="auto"/>
              <w:bottom w:val="single" w:sz="6" w:space="0" w:color="auto"/>
              <w:right w:val="single" w:sz="6"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p>
        </w:tc>
        <w:tc>
          <w:tcPr>
            <w:tcW w:w="1765" w:type="dxa"/>
            <w:tcBorders>
              <w:top w:val="single" w:sz="6" w:space="0" w:color="auto"/>
              <w:left w:val="single" w:sz="6" w:space="0" w:color="auto"/>
              <w:bottom w:val="single" w:sz="6" w:space="0" w:color="auto"/>
              <w:right w:val="single" w:sz="6"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电子邮箱（必填）</w:t>
            </w:r>
          </w:p>
        </w:tc>
        <w:tc>
          <w:tcPr>
            <w:tcW w:w="2426" w:type="dxa"/>
            <w:tcBorders>
              <w:top w:val="single" w:sz="6" w:space="0" w:color="auto"/>
              <w:left w:val="single" w:sz="6" w:space="0" w:color="auto"/>
              <w:bottom w:val="single" w:sz="6" w:space="0" w:color="auto"/>
              <w:right w:val="single" w:sz="8" w:space="0" w:color="auto"/>
            </w:tcBorders>
            <w:vAlign w:val="center"/>
          </w:tcPr>
          <w:p w:rsidR="002130CD" w:rsidRPr="007A5A5D" w:rsidRDefault="002130CD" w:rsidP="00966720">
            <w:pPr>
              <w:widowControl/>
              <w:spacing w:line="440" w:lineRule="exact"/>
              <w:jc w:val="center"/>
              <w:rPr>
                <w:rFonts w:ascii="仿宋_GB2312" w:eastAsia="仿宋_GB2312" w:hAnsi="宋体" w:cs="宋体"/>
                <w:kern w:val="0"/>
                <w:sz w:val="18"/>
                <w:szCs w:val="18"/>
              </w:rPr>
            </w:pPr>
          </w:p>
        </w:tc>
      </w:tr>
      <w:tr w:rsidR="002130CD" w:rsidRPr="007A5A5D" w:rsidTr="00966720">
        <w:trPr>
          <w:trHeight w:val="7777"/>
          <w:jc w:val="center"/>
        </w:trPr>
        <w:tc>
          <w:tcPr>
            <w:tcW w:w="8954" w:type="dxa"/>
            <w:gridSpan w:val="4"/>
            <w:tcBorders>
              <w:top w:val="single" w:sz="6" w:space="0" w:color="auto"/>
              <w:left w:val="single" w:sz="8" w:space="0" w:color="auto"/>
              <w:bottom w:val="single" w:sz="8" w:space="0" w:color="auto"/>
              <w:right w:val="single" w:sz="8" w:space="0" w:color="auto"/>
            </w:tcBorders>
            <w:vAlign w:val="center"/>
          </w:tcPr>
          <w:p w:rsidR="002130CD" w:rsidRPr="007A5A5D" w:rsidRDefault="002130CD" w:rsidP="00966720">
            <w:pPr>
              <w:widowControl/>
              <w:spacing w:line="440" w:lineRule="exact"/>
              <w:rPr>
                <w:rFonts w:ascii="仿宋_GB2312" w:eastAsia="仿宋_GB2312" w:hAnsi="宋体" w:cs="宋体"/>
                <w:kern w:val="0"/>
                <w:sz w:val="18"/>
                <w:szCs w:val="18"/>
              </w:rPr>
            </w:pPr>
          </w:p>
          <w:p w:rsidR="002130CD" w:rsidRPr="007A5A5D" w:rsidRDefault="002130CD" w:rsidP="00966720">
            <w:pPr>
              <w:widowControl/>
              <w:spacing w:line="440" w:lineRule="exact"/>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1.购买招标文件方式：  电子版 □</w:t>
            </w:r>
          </w:p>
          <w:p w:rsidR="002130CD" w:rsidRPr="007A5A5D" w:rsidRDefault="002130CD" w:rsidP="00966720">
            <w:pPr>
              <w:widowControl/>
              <w:spacing w:line="440" w:lineRule="exact"/>
              <w:rPr>
                <w:rFonts w:ascii="仿宋_GB2312" w:eastAsia="仿宋_GB2312" w:hAnsi="宋体" w:cs="宋体"/>
                <w:kern w:val="0"/>
                <w:sz w:val="18"/>
                <w:szCs w:val="18"/>
              </w:rPr>
            </w:pPr>
          </w:p>
          <w:p w:rsidR="002130CD" w:rsidRDefault="002130CD" w:rsidP="00966720">
            <w:pPr>
              <w:widowControl/>
              <w:spacing w:line="440" w:lineRule="exact"/>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2.申请投标物资：</w:t>
            </w:r>
            <w:r>
              <w:rPr>
                <w:rFonts w:ascii="仿宋_GB2312" w:eastAsia="仿宋_GB2312" w:hAnsi="宋体" w:cs="宋体" w:hint="eastAsia"/>
                <w:kern w:val="0"/>
                <w:sz w:val="18"/>
                <w:szCs w:val="18"/>
              </w:rPr>
              <w:t>电缆</w:t>
            </w:r>
            <w:r w:rsidRPr="007A5A5D">
              <w:rPr>
                <w:rFonts w:ascii="仿宋_GB2312" w:eastAsia="仿宋_GB2312" w:hAnsi="宋体" w:cs="宋体" w:hint="eastAsia"/>
                <w:kern w:val="0"/>
                <w:sz w:val="18"/>
                <w:szCs w:val="18"/>
              </w:rPr>
              <w:t xml:space="preserve"> □</w:t>
            </w:r>
          </w:p>
          <w:p w:rsidR="002130CD" w:rsidRDefault="002130CD" w:rsidP="00966720">
            <w:pPr>
              <w:widowControl/>
              <w:spacing w:line="440" w:lineRule="exact"/>
              <w:ind w:firstLineChars="800" w:firstLine="1440"/>
              <w:rPr>
                <w:rFonts w:ascii="仿宋_GB2312" w:eastAsia="仿宋_GB2312" w:hAnsi="宋体" w:cs="宋体"/>
                <w:kern w:val="0"/>
                <w:sz w:val="18"/>
                <w:szCs w:val="18"/>
              </w:rPr>
            </w:pPr>
            <w:r>
              <w:rPr>
                <w:rFonts w:ascii="仿宋_GB2312" w:eastAsia="仿宋_GB2312" w:hAnsi="宋体" w:cs="宋体" w:hint="eastAsia"/>
                <w:kern w:val="0"/>
                <w:sz w:val="18"/>
                <w:szCs w:val="18"/>
              </w:rPr>
              <w:t>竹木板</w:t>
            </w:r>
            <w:r w:rsidRPr="007A5A5D">
              <w:rPr>
                <w:rFonts w:ascii="仿宋_GB2312" w:eastAsia="仿宋_GB2312" w:hAnsi="宋体" w:cs="宋体" w:hint="eastAsia"/>
                <w:kern w:val="0"/>
                <w:sz w:val="18"/>
                <w:szCs w:val="18"/>
              </w:rPr>
              <w:t xml:space="preserve"> □</w:t>
            </w:r>
          </w:p>
          <w:p w:rsidR="002130CD" w:rsidRDefault="002130CD" w:rsidP="00966720">
            <w:pPr>
              <w:widowControl/>
              <w:spacing w:line="440" w:lineRule="exact"/>
              <w:ind w:firstLineChars="800" w:firstLine="1440"/>
              <w:rPr>
                <w:rFonts w:ascii="仿宋_GB2312" w:eastAsia="仿宋_GB2312" w:hAnsi="宋体" w:cs="宋体"/>
                <w:kern w:val="0"/>
                <w:sz w:val="18"/>
                <w:szCs w:val="18"/>
              </w:rPr>
            </w:pPr>
            <w:r>
              <w:rPr>
                <w:rFonts w:ascii="仿宋_GB2312" w:eastAsia="仿宋_GB2312" w:hAnsi="宋体" w:cs="宋体" w:hint="eastAsia"/>
                <w:kern w:val="0"/>
                <w:sz w:val="18"/>
                <w:szCs w:val="18"/>
              </w:rPr>
              <w:t>钢材</w:t>
            </w:r>
            <w:r w:rsidRPr="007A5A5D">
              <w:rPr>
                <w:rFonts w:ascii="仿宋_GB2312" w:eastAsia="仿宋_GB2312" w:hAnsi="宋体" w:cs="宋体" w:hint="eastAsia"/>
                <w:kern w:val="0"/>
                <w:sz w:val="18"/>
                <w:szCs w:val="18"/>
              </w:rPr>
              <w:t xml:space="preserve"> □</w:t>
            </w:r>
          </w:p>
          <w:p w:rsidR="002130CD" w:rsidRDefault="002130CD" w:rsidP="00966720">
            <w:pPr>
              <w:widowControl/>
              <w:spacing w:line="440" w:lineRule="exact"/>
              <w:ind w:firstLineChars="800" w:firstLine="1440"/>
              <w:rPr>
                <w:rFonts w:ascii="仿宋_GB2312" w:eastAsia="仿宋_GB2312" w:hAnsi="宋体" w:cs="宋体"/>
                <w:kern w:val="0"/>
                <w:sz w:val="18"/>
                <w:szCs w:val="18"/>
              </w:rPr>
            </w:pPr>
            <w:r>
              <w:rPr>
                <w:rFonts w:ascii="仿宋_GB2312" w:eastAsia="仿宋_GB2312" w:hAnsi="宋体" w:cs="宋体" w:hint="eastAsia"/>
                <w:kern w:val="0"/>
                <w:sz w:val="18"/>
                <w:szCs w:val="18"/>
              </w:rPr>
              <w:t>管片螺栓</w:t>
            </w:r>
            <w:r w:rsidRPr="007A5A5D">
              <w:rPr>
                <w:rFonts w:ascii="仿宋_GB2312" w:eastAsia="仿宋_GB2312" w:hAnsi="宋体" w:cs="宋体" w:hint="eastAsia"/>
                <w:kern w:val="0"/>
                <w:sz w:val="18"/>
                <w:szCs w:val="18"/>
              </w:rPr>
              <w:t xml:space="preserve"> □</w:t>
            </w:r>
          </w:p>
          <w:p w:rsidR="002130CD" w:rsidRPr="007A5A5D" w:rsidRDefault="002130CD" w:rsidP="00966720">
            <w:pPr>
              <w:widowControl/>
              <w:spacing w:line="440" w:lineRule="exact"/>
              <w:rPr>
                <w:rFonts w:ascii="仿宋_GB2312" w:eastAsia="仿宋_GB2312" w:hAnsi="宋体" w:cs="宋体"/>
                <w:kern w:val="0"/>
                <w:sz w:val="18"/>
                <w:szCs w:val="18"/>
              </w:rPr>
            </w:pPr>
          </w:p>
          <w:p w:rsidR="002130CD" w:rsidRPr="007A5A5D" w:rsidRDefault="002130CD" w:rsidP="00966720">
            <w:pPr>
              <w:widowControl/>
              <w:spacing w:line="440" w:lineRule="exact"/>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3.其它说明：</w:t>
            </w:r>
          </w:p>
          <w:p w:rsidR="002130CD" w:rsidRPr="007A5A5D" w:rsidRDefault="002130CD" w:rsidP="00966720">
            <w:pPr>
              <w:widowControl/>
              <w:spacing w:line="440" w:lineRule="exact"/>
              <w:rPr>
                <w:rFonts w:ascii="仿宋_GB2312" w:eastAsia="仿宋_GB2312" w:hAnsi="宋体" w:cs="宋体"/>
                <w:kern w:val="0"/>
                <w:sz w:val="18"/>
                <w:szCs w:val="18"/>
              </w:rPr>
            </w:pPr>
          </w:p>
          <w:p w:rsidR="002130CD" w:rsidRPr="007A5A5D" w:rsidRDefault="002130CD" w:rsidP="00966720">
            <w:pPr>
              <w:widowControl/>
              <w:spacing w:line="440" w:lineRule="exact"/>
              <w:rPr>
                <w:rFonts w:ascii="仿宋_GB2312" w:eastAsia="仿宋_GB2312" w:hAnsi="宋体" w:cs="宋体"/>
                <w:kern w:val="0"/>
                <w:sz w:val="18"/>
                <w:szCs w:val="18"/>
              </w:rPr>
            </w:pPr>
          </w:p>
          <w:p w:rsidR="002130CD" w:rsidRPr="007A5A5D" w:rsidRDefault="002130CD" w:rsidP="00966720">
            <w:pPr>
              <w:widowControl/>
              <w:spacing w:line="440" w:lineRule="exact"/>
              <w:rPr>
                <w:rFonts w:ascii="仿宋_GB2312" w:eastAsia="仿宋_GB2312" w:hAnsi="宋体" w:cs="宋体"/>
                <w:kern w:val="0"/>
                <w:sz w:val="18"/>
                <w:szCs w:val="18"/>
              </w:rPr>
            </w:pPr>
          </w:p>
          <w:p w:rsidR="002130CD" w:rsidRPr="007A5A5D" w:rsidRDefault="002130CD" w:rsidP="00966720">
            <w:pPr>
              <w:widowControl/>
              <w:spacing w:line="440" w:lineRule="exact"/>
              <w:rPr>
                <w:rFonts w:ascii="仿宋_GB2312" w:eastAsia="仿宋_GB2312" w:hAnsi="宋体" w:cs="宋体"/>
                <w:kern w:val="0"/>
                <w:sz w:val="18"/>
                <w:szCs w:val="18"/>
              </w:rPr>
            </w:pPr>
          </w:p>
          <w:p w:rsidR="002130CD" w:rsidRPr="007A5A5D" w:rsidRDefault="002130CD" w:rsidP="00966720">
            <w:pPr>
              <w:widowControl/>
              <w:spacing w:line="440" w:lineRule="exact"/>
              <w:ind w:right="480" w:firstLineChars="2200" w:firstLine="3960"/>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投标人（公章）</w:t>
            </w:r>
          </w:p>
          <w:p w:rsidR="002130CD" w:rsidRPr="007A5A5D" w:rsidRDefault="002130CD" w:rsidP="00966720">
            <w:pPr>
              <w:widowControl/>
              <w:spacing w:line="440" w:lineRule="exact"/>
              <w:rPr>
                <w:rFonts w:ascii="仿宋_GB2312" w:eastAsia="仿宋_GB2312" w:hAnsi="宋体" w:cs="宋体"/>
                <w:kern w:val="0"/>
                <w:sz w:val="18"/>
                <w:szCs w:val="18"/>
              </w:rPr>
            </w:pPr>
          </w:p>
          <w:p w:rsidR="002130CD" w:rsidRPr="007A5A5D" w:rsidRDefault="002130CD" w:rsidP="00966720">
            <w:pPr>
              <w:widowControl/>
              <w:spacing w:line="440" w:lineRule="exact"/>
              <w:ind w:firstLineChars="2150" w:firstLine="3870"/>
              <w:rPr>
                <w:rFonts w:ascii="仿宋_GB2312" w:eastAsia="仿宋_GB2312" w:hAnsi="宋体" w:cs="宋体"/>
                <w:kern w:val="0"/>
                <w:sz w:val="18"/>
                <w:szCs w:val="18"/>
              </w:rPr>
            </w:pPr>
            <w:r w:rsidRPr="007A5A5D">
              <w:rPr>
                <w:rFonts w:ascii="仿宋_GB2312" w:eastAsia="仿宋_GB2312" w:hAnsi="宋体" w:cs="宋体" w:hint="eastAsia"/>
                <w:kern w:val="0"/>
                <w:sz w:val="18"/>
                <w:szCs w:val="18"/>
              </w:rPr>
              <w:t xml:space="preserve"> 年    月    日</w:t>
            </w:r>
          </w:p>
          <w:p w:rsidR="002130CD" w:rsidRPr="007A5A5D" w:rsidRDefault="002130CD" w:rsidP="00966720">
            <w:pPr>
              <w:widowControl/>
              <w:spacing w:line="440" w:lineRule="exact"/>
              <w:ind w:firstLineChars="2150" w:firstLine="3870"/>
              <w:rPr>
                <w:rFonts w:ascii="仿宋_GB2312" w:eastAsia="仿宋_GB2312" w:hAnsi="宋体" w:cs="宋体"/>
                <w:kern w:val="0"/>
                <w:sz w:val="18"/>
                <w:szCs w:val="18"/>
              </w:rPr>
            </w:pPr>
          </w:p>
        </w:tc>
      </w:tr>
    </w:tbl>
    <w:p w:rsidR="00360614" w:rsidRDefault="00360614"/>
    <w:sectPr w:rsidR="003606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宋体"/>
    <w:charset w:val="86"/>
    <w:family w:val="auto"/>
    <w:pitch w:val="default"/>
    <w:sig w:usb0="00000000" w:usb1="00000000" w:usb2="00000016" w:usb3="00000000" w:csb0="0004000F" w:csb1="00000000"/>
  </w:font>
  <w:font w:name="仿宋_GB2312">
    <w:altName w:val="仿宋"/>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JQY">
    <w:altName w:val="微软雅黑"/>
    <w:charset w:val="86"/>
    <w:family w:val="auto"/>
    <w:pitch w:val="default"/>
    <w:sig w:usb0="00000000" w:usb1="080E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CD"/>
    <w:rsid w:val="000137D8"/>
    <w:rsid w:val="001063E0"/>
    <w:rsid w:val="002130CD"/>
    <w:rsid w:val="002C0642"/>
    <w:rsid w:val="00360614"/>
    <w:rsid w:val="003B7715"/>
    <w:rsid w:val="00454E7D"/>
    <w:rsid w:val="00513FDF"/>
    <w:rsid w:val="005645F1"/>
    <w:rsid w:val="007E3CEB"/>
    <w:rsid w:val="008030D2"/>
    <w:rsid w:val="00A0266E"/>
    <w:rsid w:val="00A23971"/>
    <w:rsid w:val="00A411F8"/>
    <w:rsid w:val="00A9289E"/>
    <w:rsid w:val="00B461E5"/>
    <w:rsid w:val="00BD08C2"/>
    <w:rsid w:val="00C274A5"/>
    <w:rsid w:val="00F33223"/>
    <w:rsid w:val="00F35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30CD"/>
    <w:rPr>
      <w:color w:val="555555"/>
      <w:sz w:val="18"/>
      <w:szCs w:val="18"/>
      <w:u w:val="none"/>
    </w:rPr>
  </w:style>
  <w:style w:type="paragraph" w:customStyle="1" w:styleId="4">
    <w:name w:val="列出段落4"/>
    <w:basedOn w:val="a"/>
    <w:qFormat/>
    <w:rsid w:val="002130CD"/>
    <w:pPr>
      <w:ind w:firstLineChars="200" w:firstLine="420"/>
    </w:pPr>
    <w:rPr>
      <w:rFonts w:ascii="Calibri" w:hAnsi="Calibri"/>
      <w:szCs w:val="22"/>
    </w:rPr>
  </w:style>
  <w:style w:type="character" w:customStyle="1" w:styleId="font21">
    <w:name w:val="font21"/>
    <w:basedOn w:val="a0"/>
    <w:rsid w:val="002130CD"/>
    <w:rPr>
      <w:rFonts w:ascii="等线" w:eastAsia="等线" w:hAnsi="等线" w:cs="等线" w:hint="default"/>
      <w:color w:val="000000"/>
      <w:sz w:val="22"/>
      <w:szCs w:val="22"/>
      <w:u w:val="none"/>
    </w:rPr>
  </w:style>
  <w:style w:type="character" w:customStyle="1" w:styleId="font01">
    <w:name w:val="font01"/>
    <w:basedOn w:val="a0"/>
    <w:rsid w:val="002130CD"/>
    <w:rPr>
      <w:rFonts w:ascii="等线" w:eastAsia="等线" w:hAnsi="等线" w:cs="等线" w:hint="default"/>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30CD"/>
    <w:rPr>
      <w:color w:val="555555"/>
      <w:sz w:val="18"/>
      <w:szCs w:val="18"/>
      <w:u w:val="none"/>
    </w:rPr>
  </w:style>
  <w:style w:type="paragraph" w:customStyle="1" w:styleId="4">
    <w:name w:val="列出段落4"/>
    <w:basedOn w:val="a"/>
    <w:qFormat/>
    <w:rsid w:val="002130CD"/>
    <w:pPr>
      <w:ind w:firstLineChars="200" w:firstLine="420"/>
    </w:pPr>
    <w:rPr>
      <w:rFonts w:ascii="Calibri" w:hAnsi="Calibri"/>
      <w:szCs w:val="22"/>
    </w:rPr>
  </w:style>
  <w:style w:type="character" w:customStyle="1" w:styleId="font21">
    <w:name w:val="font21"/>
    <w:basedOn w:val="a0"/>
    <w:rsid w:val="002130CD"/>
    <w:rPr>
      <w:rFonts w:ascii="等线" w:eastAsia="等线" w:hAnsi="等线" w:cs="等线" w:hint="default"/>
      <w:color w:val="000000"/>
      <w:sz w:val="22"/>
      <w:szCs w:val="22"/>
      <w:u w:val="none"/>
    </w:rPr>
  </w:style>
  <w:style w:type="character" w:customStyle="1" w:styleId="font01">
    <w:name w:val="font01"/>
    <w:basedOn w:val="a0"/>
    <w:rsid w:val="002130CD"/>
    <w:rPr>
      <w:rFonts w:ascii="等线" w:eastAsia="等线" w:hAnsi="等线" w:cs="等线"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08890797@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sg.cn" TargetMode="External"/><Relationship Id="rId5" Type="http://schemas.openxmlformats.org/officeDocument/2006/relationships/hyperlink" Target="mailto:408890797@qq.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cp:revision>
  <dcterms:created xsi:type="dcterms:W3CDTF">2018-01-03T09:36:00Z</dcterms:created>
  <dcterms:modified xsi:type="dcterms:W3CDTF">2018-01-03T09:38:00Z</dcterms:modified>
</cp:coreProperties>
</file>