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公开竞价要求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2个亿</w:t>
      </w:r>
      <w:r>
        <w:rPr>
          <w:rFonts w:hint="eastAsia" w:ascii="宋体" w:hAnsi="宋体"/>
          <w:sz w:val="28"/>
          <w:szCs w:val="28"/>
        </w:rPr>
        <w:t>（人民币），</w:t>
      </w:r>
      <w:r>
        <w:rPr>
          <w:rFonts w:hint="eastAsia" w:ascii="宋体" w:hAnsi="宋体"/>
          <w:sz w:val="28"/>
          <w:szCs w:val="28"/>
          <w:lang w:val="en-US" w:eastAsia="zh-CN"/>
        </w:rPr>
        <w:t>并提供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生产许可证。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1、提供</w:t>
      </w:r>
      <w:r>
        <w:rPr>
          <w:rFonts w:hint="eastAsia" w:ascii="宋体" w:hAnsi="宋体"/>
          <w:sz w:val="28"/>
          <w:szCs w:val="28"/>
        </w:rPr>
        <w:t>投标方企业法人营业执照（非三证合一的，还需提供国税登记证、地税登记证、组织机构代码证）、开户许可证。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合同签订后10自然日内到货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3"/>
        </w:numPr>
        <w:ind w:left="1140" w:left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达鞍</w:t>
      </w:r>
      <w:r>
        <w:rPr>
          <w:rFonts w:hint="eastAsia" w:ascii="宋体" w:hAnsi="宋体"/>
          <w:sz w:val="28"/>
          <w:szCs w:val="28"/>
          <w:lang w:val="en-US" w:eastAsia="zh-CN"/>
        </w:rPr>
        <w:t>钢电气有限责任公司院</w:t>
      </w:r>
      <w:r>
        <w:rPr>
          <w:rFonts w:hint="eastAsia" w:ascii="宋体" w:hAnsi="宋体"/>
          <w:sz w:val="28"/>
          <w:szCs w:val="28"/>
        </w:rPr>
        <w:t>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2018.05.14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F2B47"/>
    <w:multiLevelType w:val="singleLevel"/>
    <w:tmpl w:val="5AAF2B4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26864898"/>
    <w:rsid w:val="2A67712D"/>
    <w:rsid w:val="2CC46A6E"/>
    <w:rsid w:val="334C48FD"/>
    <w:rsid w:val="37BF60C1"/>
    <w:rsid w:val="47CD3969"/>
    <w:rsid w:val="48D736D7"/>
    <w:rsid w:val="493C7984"/>
    <w:rsid w:val="4FD951EA"/>
    <w:rsid w:val="73E50655"/>
    <w:rsid w:val="73ED34E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2018-05-13T23:05:43Z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