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8C" w:rsidRPr="00586ECA" w:rsidRDefault="00AB5C8C" w:rsidP="00AB5C8C">
      <w:pPr>
        <w:jc w:val="center"/>
        <w:rPr>
          <w:sz w:val="32"/>
          <w:szCs w:val="32"/>
        </w:rPr>
      </w:pPr>
      <w:r w:rsidRPr="00586ECA">
        <w:rPr>
          <w:rFonts w:cs="Times New Roman"/>
          <w:sz w:val="32"/>
          <w:szCs w:val="32"/>
        </w:rPr>
        <w:t>京通铁路朝阳地至通辽段、四平至齐齐哈尔铁路郑家屯至榆树屯站、通辽至让湖</w:t>
      </w:r>
      <w:r w:rsidRPr="00586ECA">
        <w:rPr>
          <w:rFonts w:cs="Times New Roman" w:hint="eastAsia"/>
          <w:sz w:val="32"/>
          <w:szCs w:val="32"/>
        </w:rPr>
        <w:t>路</w:t>
      </w:r>
      <w:r w:rsidRPr="00586ECA">
        <w:rPr>
          <w:rFonts w:cs="Times New Roman"/>
          <w:sz w:val="32"/>
          <w:szCs w:val="32"/>
        </w:rPr>
        <w:t>铁路电气化改造工程、</w:t>
      </w:r>
      <w:r w:rsidRPr="00586ECA">
        <w:rPr>
          <w:rFonts w:cs="Times New Roman" w:hint="eastAsia"/>
          <w:sz w:val="32"/>
          <w:szCs w:val="32"/>
        </w:rPr>
        <w:t>叶柏寿至赤峰铁路扩能改造工程</w:t>
      </w:r>
      <w:r w:rsidRPr="00586ECA">
        <w:rPr>
          <w:rFonts w:hint="eastAsia"/>
          <w:sz w:val="32"/>
          <w:szCs w:val="32"/>
        </w:rPr>
        <w:t>建管甲供物资（</w:t>
      </w:r>
      <w:r w:rsidRPr="00586ECA">
        <w:rPr>
          <w:rFonts w:ascii="宋体" w:hAnsi="宋体" w:hint="eastAsia"/>
          <w:sz w:val="32"/>
          <w:szCs w:val="32"/>
        </w:rPr>
        <w:t>第五十一批 电力电缆</w:t>
      </w:r>
      <w:r w:rsidRPr="00586ECA">
        <w:rPr>
          <w:rFonts w:hint="eastAsia"/>
          <w:sz w:val="32"/>
          <w:szCs w:val="32"/>
        </w:rPr>
        <w:t>）</w:t>
      </w:r>
    </w:p>
    <w:p w:rsidR="00AB5C8C" w:rsidRPr="00586ECA" w:rsidRDefault="00AB5C8C" w:rsidP="00AB5C8C">
      <w:pPr>
        <w:jc w:val="center"/>
        <w:rPr>
          <w:rFonts w:cs="Times New Roman"/>
          <w:sz w:val="32"/>
          <w:szCs w:val="32"/>
        </w:rPr>
      </w:pPr>
      <w:r w:rsidRPr="00586ECA">
        <w:rPr>
          <w:rFonts w:cs="Times New Roman" w:hint="eastAsia"/>
          <w:sz w:val="32"/>
          <w:szCs w:val="32"/>
        </w:rPr>
        <w:t>招标公告</w:t>
      </w:r>
    </w:p>
    <w:p w:rsidR="00AB5C8C" w:rsidRPr="00586ECA" w:rsidRDefault="00AB5C8C" w:rsidP="00AB5C8C">
      <w:pPr>
        <w:jc w:val="center"/>
        <w:rPr>
          <w:rFonts w:asciiTheme="majorEastAsia" w:eastAsiaTheme="majorEastAsia" w:hAnsiTheme="majorEastAsia" w:cstheme="majorEastAsia"/>
          <w:sz w:val="32"/>
          <w:szCs w:val="32"/>
        </w:rPr>
      </w:pPr>
      <w:r w:rsidRPr="00586ECA">
        <w:rPr>
          <w:rFonts w:asciiTheme="majorEastAsia" w:eastAsiaTheme="majorEastAsia" w:hAnsiTheme="majorEastAsia" w:cstheme="majorEastAsia" w:hint="eastAsia"/>
          <w:sz w:val="32"/>
          <w:szCs w:val="32"/>
        </w:rPr>
        <w:t>招标编号：ZTSYJSZ2018-033</w:t>
      </w:r>
    </w:p>
    <w:p w:rsidR="00AB5C8C" w:rsidRPr="00586ECA" w:rsidRDefault="00AB5C8C" w:rsidP="00AB5C8C">
      <w:pPr>
        <w:jc w:val="center"/>
        <w:rPr>
          <w:rFonts w:cs="Times New Roman"/>
          <w:sz w:val="32"/>
          <w:szCs w:val="32"/>
        </w:rPr>
      </w:pPr>
    </w:p>
    <w:p w:rsidR="00AB5C8C" w:rsidRPr="00586ECA" w:rsidRDefault="00AB5C8C" w:rsidP="00AB5C8C">
      <w:pPr>
        <w:jc w:val="left"/>
        <w:rPr>
          <w:rFonts w:cs="Times New Roman"/>
        </w:rPr>
      </w:pPr>
      <w:r w:rsidRPr="00586ECA">
        <w:rPr>
          <w:rFonts w:eastAsiaTheme="majorEastAsia" w:cs="Times New Roman"/>
          <w:b/>
          <w:bCs/>
          <w:sz w:val="28"/>
          <w:szCs w:val="32"/>
        </w:rPr>
        <w:t>1</w:t>
      </w:r>
      <w:r w:rsidRPr="00586ECA">
        <w:rPr>
          <w:rFonts w:eastAsiaTheme="majorEastAsia" w:cs="Times New Roman"/>
          <w:b/>
          <w:bCs/>
          <w:sz w:val="28"/>
          <w:szCs w:val="32"/>
        </w:rPr>
        <w:t>．招标条件</w:t>
      </w:r>
    </w:p>
    <w:p w:rsidR="00AB5C8C" w:rsidRPr="00586ECA" w:rsidRDefault="00AB5C8C" w:rsidP="00AB5C8C">
      <w:pPr>
        <w:ind w:firstLineChars="200" w:firstLine="420"/>
        <w:rPr>
          <w:rFonts w:ascii="宋体" w:hAnsi="宋体"/>
          <w:szCs w:val="21"/>
        </w:rPr>
      </w:pPr>
      <w:r w:rsidRPr="00586ECA">
        <w:rPr>
          <w:rFonts w:ascii="宋体" w:hAnsi="宋体" w:hint="eastAsia"/>
          <w:szCs w:val="21"/>
        </w:rPr>
        <w:t>本招标项目京通铁路朝阳地至通辽段电气化改造工程、四平至齐齐哈尔铁路郑家屯至榆树屯站电气化改造工程、通辽至让湖路铁路电气化改造工程、叶柏寿至赤峰铁路扩能改造工程已由铁路总公司，以《中国铁路总公司关于京通铁路朝阳地至通辽段电气化改造工程可行性研究报告的批复》（铁总计统函〔2015〕1077号）、《中国铁路总公司关于四平至齐齐哈尔铁路郑家屯至榆树屯站电气化改造工程可行性研究报告的批复》（铁总计统函〔2015〕704 号）、《中国铁路总公司关于通辽至让湖路铁路电气化改造工程可行性研究报告的批复》（铁总计统函〔2015〕1048号）、《中国铁路总公司关于叶柏寿至赤峰铁路扩能改造工程可行性研究报告的批复》（铁总计统函〔2015〕1047号）；《中国铁路总公司关于京通铁路朝阳地至通辽段电气化改造工程初步设计的批复》（铁总鉴函〔2015〕1216号）、《中国铁路总公司关于四平至齐齐哈尔铁路郑家屯至榆树屯站电气化改造工程初步设计的批复》（铁总鉴函〔2015〕954号）、《中国铁路总公司关于通辽至让湖路铁路电气化改造工程初步设计的批复》（铁总鉴函〔2015〕1142号）、《中国铁路总公司关于叶柏寿至赤峰铁路扩能改造工程初步设计的批复》（铁总鉴函〔2015〕1143号）批准建设，项目业主为中国铁路沈阳局集团有限公司，建设资金来自铁路自有资金和银行贷款，建设资金已落实，招标人</w:t>
      </w:r>
      <w:r w:rsidR="00985F4E">
        <w:rPr>
          <w:rFonts w:ascii="宋体" w:hAnsi="宋体" w:hint="eastAsia"/>
          <w:szCs w:val="21"/>
        </w:rPr>
        <w:t>为中国铁路沈阳局集团有限公司电气化改造工程建设指挥部。本项目电力电缆</w:t>
      </w:r>
      <w:r w:rsidRPr="00586ECA">
        <w:rPr>
          <w:rFonts w:ascii="宋体" w:hAnsi="宋体" w:hint="eastAsia"/>
          <w:szCs w:val="21"/>
        </w:rPr>
        <w:t>已具备招标条件，现进行公开招标。</w:t>
      </w:r>
    </w:p>
    <w:p w:rsidR="00AB5C8C" w:rsidRPr="00586ECA" w:rsidRDefault="00AB5C8C" w:rsidP="00AB5C8C">
      <w:pPr>
        <w:keepNext/>
        <w:keepLines/>
        <w:spacing w:before="100"/>
        <w:outlineLvl w:val="1"/>
        <w:rPr>
          <w:rFonts w:eastAsiaTheme="majorEastAsia" w:cs="Times New Roman"/>
          <w:b/>
          <w:bCs/>
          <w:sz w:val="28"/>
          <w:szCs w:val="32"/>
        </w:rPr>
      </w:pPr>
      <w:r w:rsidRPr="00586ECA">
        <w:rPr>
          <w:rFonts w:eastAsiaTheme="majorEastAsia" w:cs="Times New Roman"/>
          <w:b/>
          <w:bCs/>
          <w:sz w:val="28"/>
          <w:szCs w:val="32"/>
        </w:rPr>
        <w:t>2</w:t>
      </w:r>
      <w:r w:rsidRPr="00586ECA">
        <w:rPr>
          <w:rFonts w:eastAsiaTheme="majorEastAsia" w:cs="Times New Roman"/>
          <w:b/>
          <w:bCs/>
          <w:sz w:val="28"/>
          <w:szCs w:val="32"/>
        </w:rPr>
        <w:t>．项目概况与招标内容</w:t>
      </w:r>
    </w:p>
    <w:p w:rsidR="00AB5C8C" w:rsidRPr="00586ECA" w:rsidRDefault="00AB5C8C" w:rsidP="00AB5C8C">
      <w:pPr>
        <w:ind w:firstLineChars="200" w:firstLine="420"/>
        <w:rPr>
          <w:rFonts w:cs="Times New Roman"/>
        </w:rPr>
      </w:pPr>
      <w:r w:rsidRPr="00586ECA">
        <w:rPr>
          <w:rFonts w:cs="Times New Roman"/>
        </w:rPr>
        <w:t>2.1</w:t>
      </w:r>
      <w:r w:rsidRPr="00586ECA">
        <w:rPr>
          <w:rFonts w:cs="Times New Roman"/>
        </w:rPr>
        <w:t>项目概况：</w:t>
      </w:r>
    </w:p>
    <w:p w:rsidR="00AB5C8C" w:rsidRPr="00586ECA" w:rsidRDefault="00AB5C8C" w:rsidP="00AB5C8C">
      <w:pPr>
        <w:ind w:firstLineChars="200" w:firstLine="420"/>
        <w:rPr>
          <w:rFonts w:ascii="宋体" w:hAnsi="宋体"/>
          <w:szCs w:val="21"/>
        </w:rPr>
      </w:pPr>
      <w:r w:rsidRPr="00586ECA">
        <w:rPr>
          <w:rFonts w:cs="Times New Roman"/>
          <w:szCs w:val="21"/>
        </w:rPr>
        <w:t>2.1</w:t>
      </w:r>
      <w:r w:rsidRPr="00586ECA">
        <w:rPr>
          <w:rFonts w:cs="Times New Roman" w:hint="eastAsia"/>
          <w:szCs w:val="21"/>
        </w:rPr>
        <w:t>.1</w:t>
      </w:r>
      <w:r w:rsidRPr="00586ECA">
        <w:rPr>
          <w:rFonts w:ascii="宋体" w:hAnsi="宋体" w:hint="eastAsia"/>
          <w:szCs w:val="21"/>
        </w:rPr>
        <w:t>建设地点：京通铁路朝阳地至通辽段电气化改造工程在内蒙古自治区赤峰市、通辽市。四平至齐齐哈尔铁路郑家屯至榆树屯站电气化改造工程在吉林省四平市、松原市、白</w:t>
      </w:r>
      <w:r w:rsidRPr="00586ECA">
        <w:rPr>
          <w:rFonts w:ascii="宋体" w:hAnsi="宋体" w:hint="eastAsia"/>
          <w:szCs w:val="21"/>
        </w:rPr>
        <w:lastRenderedPageBreak/>
        <w:t>城市，内蒙古自治区通辽市，黑龙江省泰来县。通辽至让湖路铁路电气化改造工程在内蒙古通辽市、吉林省松原市、白城市和黑龙江省大庆市。叶柏寿至赤峰扩能改造工程在辽宁省境内、内蒙古自治区境内。</w:t>
      </w:r>
    </w:p>
    <w:p w:rsidR="00AB5C8C" w:rsidRPr="00586ECA" w:rsidRDefault="00AB5C8C" w:rsidP="00AB5C8C">
      <w:pPr>
        <w:ind w:firstLineChars="200" w:firstLine="420"/>
        <w:rPr>
          <w:rFonts w:cs="Times New Roman"/>
          <w:szCs w:val="21"/>
        </w:rPr>
      </w:pPr>
      <w:r w:rsidRPr="00586ECA">
        <w:rPr>
          <w:rFonts w:cs="Times New Roman"/>
          <w:szCs w:val="21"/>
        </w:rPr>
        <w:t>2.1.</w:t>
      </w:r>
      <w:r w:rsidRPr="00586ECA">
        <w:rPr>
          <w:rFonts w:cs="Times New Roman" w:hint="eastAsia"/>
          <w:szCs w:val="21"/>
        </w:rPr>
        <w:t>2</w:t>
      </w:r>
      <w:r w:rsidRPr="00586ECA">
        <w:rPr>
          <w:rFonts w:cs="Times New Roman" w:hint="eastAsia"/>
          <w:szCs w:val="21"/>
        </w:rPr>
        <w:t>项目概况：</w:t>
      </w:r>
    </w:p>
    <w:p w:rsidR="00AB5C8C" w:rsidRPr="00586ECA" w:rsidRDefault="00AB5C8C" w:rsidP="00AB5C8C">
      <w:pPr>
        <w:ind w:firstLineChars="200" w:firstLine="420"/>
        <w:rPr>
          <w:rFonts w:ascii="宋体" w:hAnsi="宋体"/>
          <w:szCs w:val="21"/>
        </w:rPr>
      </w:pPr>
      <w:r w:rsidRPr="00586ECA">
        <w:rPr>
          <w:rFonts w:ascii="宋体" w:hAnsi="宋体" w:hint="eastAsia"/>
          <w:szCs w:val="21"/>
        </w:rPr>
        <w:t>(1)京通铁路通辽至朝阳地段电气化改造工程范围为京通铁路朝阳地（不含）至通辽（含）（K358+200～K804+318），线路全长446.2正线公里。线路现状电化改造 446.2公里，新建通辽西疏解线并电化，平交道口改造100处，新建房屋33326.7平方米及桥梁、路基病害整治等相关工程。</w:t>
      </w:r>
    </w:p>
    <w:p w:rsidR="00AB5C8C" w:rsidRPr="00586ECA" w:rsidRDefault="00AB5C8C" w:rsidP="00AB5C8C">
      <w:pPr>
        <w:ind w:firstLineChars="200" w:firstLine="420"/>
        <w:rPr>
          <w:rFonts w:ascii="宋体" w:hAnsi="宋体"/>
          <w:szCs w:val="21"/>
        </w:rPr>
      </w:pPr>
      <w:r w:rsidRPr="00586ECA">
        <w:rPr>
          <w:rFonts w:ascii="宋体" w:hAnsi="宋体" w:hint="eastAsia"/>
          <w:szCs w:val="21"/>
        </w:rPr>
        <w:t>(2)四平至齐齐哈尔铁路郑家屯至榆树屯站电气化改造工程范围为平齐线郑家屯站（不含）至沈哈局分界， 线路全长356.505公里。全线进行电气化工程改造，平交道口改造16处，洮南、开通、黑水站场改造3站，新建房屋24000平方米及路基病害整治改造等相关工程。</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(3)通辽至让湖路铁路电气化改造工程范围为通辽东站（不含）至沈哈局分界（K8+400～K335+000），线路全长327.6 正线公里。平交道口改造40处，长青、庆丰、巨宝、工农湖、官子井、乾安、海坨子、建设、大安北、他石海、新肇、劳动屯、太阳升站场改造13站，新建房屋23696平方米及路基病害整治改造等相关工程。</w:t>
      </w:r>
    </w:p>
    <w:p w:rsidR="00AB5C8C" w:rsidRPr="00586ECA" w:rsidRDefault="00AB5C8C" w:rsidP="00AB5C8C">
      <w:pPr>
        <w:ind w:firstLineChars="200" w:firstLine="420"/>
        <w:rPr>
          <w:rFonts w:cs="Times New Roman"/>
          <w:szCs w:val="21"/>
        </w:rPr>
      </w:pPr>
      <w:r w:rsidRPr="00586ECA">
        <w:rPr>
          <w:rFonts w:ascii="宋体" w:hAnsi="宋体" w:hint="eastAsia"/>
          <w:szCs w:val="21"/>
        </w:rPr>
        <w:t>(4)叶柏寿至赤峰铁路扩能改造工程范围为叶柏寿站（不含）至赤峰站（含）（K0+000-DK32+999.07-K137+209.05=京通线K462+608.48—K453+636），线路全长146.308正线公里。线路现状电化改造146.308公里；改线22.535公里（包含新建石脑隧道）；石脑、天义等5站到发线延长至1080米；改扩建叶柏寿站等7站；全线进行平立交改造59处，新建房屋22974平方米及对病害路基、隧道、老龄桥等进行改造。</w:t>
      </w:r>
    </w:p>
    <w:p w:rsidR="00AB5C8C" w:rsidRPr="00586ECA" w:rsidRDefault="00AB5C8C" w:rsidP="00AB5C8C">
      <w:pPr>
        <w:ind w:firstLineChars="200" w:firstLine="420"/>
        <w:rPr>
          <w:rFonts w:cs="Times New Roman"/>
        </w:rPr>
      </w:pPr>
      <w:r w:rsidRPr="00586ECA">
        <w:rPr>
          <w:rFonts w:cs="Times New Roman"/>
        </w:rPr>
        <w:t>2.2</w:t>
      </w:r>
      <w:r w:rsidRPr="00586ECA">
        <w:rPr>
          <w:rFonts w:cs="Times New Roman" w:hint="eastAsia"/>
        </w:rPr>
        <w:t>招标</w:t>
      </w:r>
      <w:r w:rsidRPr="00586ECA">
        <w:rPr>
          <w:rFonts w:ascii="宋体" w:hAnsi="宋体" w:hint="eastAsia"/>
          <w:szCs w:val="21"/>
        </w:rPr>
        <w:t>内容：电力电缆</w:t>
      </w:r>
      <w:r w:rsidRPr="00586ECA">
        <w:rPr>
          <w:rFonts w:cs="Times New Roman" w:hint="eastAsia"/>
        </w:rPr>
        <w:t>，</w:t>
      </w:r>
      <w:r w:rsidRPr="00586ECA">
        <w:rPr>
          <w:rFonts w:cs="Times New Roman" w:hint="eastAsia"/>
        </w:rPr>
        <w:t>DL-01</w:t>
      </w:r>
      <w:r w:rsidRPr="00586ECA">
        <w:rPr>
          <w:rFonts w:cs="Times New Roman" w:hint="eastAsia"/>
        </w:rPr>
        <w:t>共一个包件，计划交货期为</w:t>
      </w:r>
      <w:r w:rsidRPr="00586ECA">
        <w:rPr>
          <w:rFonts w:cs="Times New Roman"/>
        </w:rPr>
        <w:t>201</w:t>
      </w:r>
      <w:r w:rsidRPr="00586ECA">
        <w:rPr>
          <w:rFonts w:cs="Times New Roman" w:hint="eastAsia"/>
        </w:rPr>
        <w:t>8</w:t>
      </w:r>
      <w:r w:rsidRPr="00586ECA">
        <w:rPr>
          <w:rFonts w:cs="Times New Roman" w:hint="eastAsia"/>
        </w:rPr>
        <w:t>年</w:t>
      </w:r>
      <w:r w:rsidRPr="00586ECA">
        <w:rPr>
          <w:rFonts w:cs="Times New Roman" w:hint="eastAsia"/>
        </w:rPr>
        <w:t>8</w:t>
      </w:r>
      <w:r w:rsidRPr="00586ECA">
        <w:rPr>
          <w:rFonts w:cs="Times New Roman" w:hint="eastAsia"/>
        </w:rPr>
        <w:t>月开始。</w:t>
      </w:r>
    </w:p>
    <w:p w:rsidR="00AB5C8C" w:rsidRPr="00586ECA" w:rsidRDefault="00AB5C8C" w:rsidP="00AB5C8C">
      <w:pPr>
        <w:keepNext/>
        <w:keepLines/>
        <w:spacing w:before="100"/>
        <w:outlineLvl w:val="1"/>
        <w:rPr>
          <w:rFonts w:eastAsiaTheme="majorEastAsia" w:cs="Times New Roman"/>
          <w:b/>
          <w:bCs/>
          <w:sz w:val="28"/>
          <w:szCs w:val="32"/>
        </w:rPr>
      </w:pPr>
      <w:r w:rsidRPr="00586ECA">
        <w:rPr>
          <w:rFonts w:eastAsiaTheme="majorEastAsia" w:cs="Times New Roman"/>
          <w:b/>
          <w:bCs/>
          <w:sz w:val="28"/>
          <w:szCs w:val="32"/>
        </w:rPr>
        <w:t>3</w:t>
      </w:r>
      <w:r w:rsidRPr="00586ECA">
        <w:rPr>
          <w:rFonts w:eastAsiaTheme="majorEastAsia" w:cs="Times New Roman"/>
          <w:b/>
          <w:bCs/>
          <w:sz w:val="28"/>
          <w:szCs w:val="32"/>
        </w:rPr>
        <w:t>．投标人资格要求</w:t>
      </w:r>
    </w:p>
    <w:p w:rsidR="00AB5C8C" w:rsidRPr="00586ECA" w:rsidRDefault="00AB5C8C" w:rsidP="00AB5C8C">
      <w:pPr>
        <w:ind w:firstLineChars="200" w:firstLine="420"/>
        <w:rPr>
          <w:rFonts w:cs="Times New Roman"/>
          <w:szCs w:val="21"/>
        </w:rPr>
      </w:pPr>
      <w:r w:rsidRPr="00586ECA">
        <w:rPr>
          <w:rFonts w:cs="Times New Roman"/>
          <w:szCs w:val="21"/>
        </w:rPr>
        <w:t>3.1</w:t>
      </w:r>
      <w:r w:rsidRPr="00586ECA">
        <w:rPr>
          <w:rFonts w:cs="Times New Roman"/>
          <w:szCs w:val="21"/>
        </w:rPr>
        <w:t>本次招标要求投标人须具备的条件：</w:t>
      </w:r>
    </w:p>
    <w:p w:rsidR="00AB5C8C" w:rsidRPr="00586ECA" w:rsidRDefault="00AB5C8C" w:rsidP="00AB5C8C">
      <w:pPr>
        <w:ind w:firstLineChars="200" w:firstLine="422"/>
        <w:rPr>
          <w:rFonts w:cs="Times New Roman"/>
          <w:b/>
          <w:szCs w:val="21"/>
        </w:rPr>
      </w:pPr>
      <w:r w:rsidRPr="00586ECA">
        <w:rPr>
          <w:rFonts w:cs="Times New Roman" w:hint="eastAsia"/>
          <w:b/>
          <w:szCs w:val="21"/>
        </w:rPr>
        <w:t>DL</w:t>
      </w:r>
      <w:r w:rsidRPr="00586ECA">
        <w:rPr>
          <w:rFonts w:cs="Times New Roman"/>
          <w:b/>
          <w:szCs w:val="21"/>
        </w:rPr>
        <w:t>-0</w:t>
      </w:r>
      <w:r w:rsidRPr="00586ECA">
        <w:rPr>
          <w:rFonts w:cs="Times New Roman" w:hint="eastAsia"/>
          <w:b/>
          <w:szCs w:val="21"/>
        </w:rPr>
        <w:t>1</w:t>
      </w:r>
      <w:r w:rsidRPr="00586ECA">
        <w:rPr>
          <w:rFonts w:cs="Times New Roman"/>
          <w:b/>
          <w:szCs w:val="21"/>
        </w:rPr>
        <w:t>(</w:t>
      </w:r>
      <w:r w:rsidRPr="00586ECA">
        <w:rPr>
          <w:rFonts w:ascii="宋体" w:hAnsi="宋体" w:hint="eastAsia"/>
          <w:b/>
          <w:szCs w:val="21"/>
        </w:rPr>
        <w:t>电力电缆</w:t>
      </w:r>
      <w:r w:rsidRPr="00586ECA">
        <w:rPr>
          <w:rFonts w:cs="Times New Roman"/>
          <w:b/>
          <w:szCs w:val="21"/>
        </w:rPr>
        <w:t>)</w:t>
      </w:r>
      <w:r w:rsidRPr="00586ECA">
        <w:rPr>
          <w:rFonts w:cs="Times New Roman"/>
          <w:b/>
          <w:szCs w:val="21"/>
        </w:rPr>
        <w:t>包：</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3.1.1在中华人民共和国境内依法注册、具备投标项目经营范围、具有法人资格的生产商；</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3.1.2投标物资需具备有效期内的《全国工业产品生产许可证》；</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3.1.3注册资金不少于2000万元人民币；</w:t>
      </w:r>
    </w:p>
    <w:p w:rsidR="00AB5C8C" w:rsidRPr="00586ECA" w:rsidRDefault="00AB5C8C" w:rsidP="00AB5C8C">
      <w:pPr>
        <w:ind w:firstLineChars="200" w:firstLine="420"/>
        <w:rPr>
          <w:rFonts w:ascii="宋体" w:hAnsi="宋体"/>
          <w:szCs w:val="21"/>
        </w:rPr>
      </w:pPr>
      <w:r w:rsidRPr="00586ECA">
        <w:rPr>
          <w:rFonts w:ascii="宋体" w:hAnsi="宋体" w:hint="eastAsia"/>
          <w:szCs w:val="21"/>
        </w:rPr>
        <w:lastRenderedPageBreak/>
        <w:t>3.1.4具有良好的企业社会信誉和财务状况（附2016年和2017年财务审计报告）；</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3.1.5投标人须通过ISO9000质量体系认证；</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3.1.6投标物资必须在铁路大中型或国家相关重点工程有近三年供货业绩证明（附中标通知书或供货合同影印件）；</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3.1.7主要投标物资须具有有效的省部级及以上检测机构出具的投标物资最高电压和同类铠装、防护形式、同种导体材质的产品质量检验报告；</w:t>
      </w:r>
    </w:p>
    <w:p w:rsidR="00AB5C8C" w:rsidRPr="00586ECA" w:rsidRDefault="00AB5C8C" w:rsidP="00AB5C8C">
      <w:pPr>
        <w:ind w:firstLineChars="200" w:firstLine="420"/>
        <w:rPr>
          <w:rFonts w:ascii="宋体" w:hAnsi="宋体"/>
          <w:sz w:val="28"/>
          <w:szCs w:val="28"/>
        </w:rPr>
      </w:pPr>
      <w:r w:rsidRPr="00586ECA">
        <w:rPr>
          <w:rFonts w:ascii="宋体" w:hAnsi="宋体" w:hint="eastAsia"/>
          <w:szCs w:val="21"/>
        </w:rPr>
        <w:t>3.1.8提供《运行业绩证明》（铁路局或铁路公司（广州铁路（集团）公司和青藏铁路公司）主管处室五年内出具的《运行业绩证明》影印件；</w:t>
      </w:r>
    </w:p>
    <w:p w:rsidR="00AB5C8C" w:rsidRPr="00586ECA" w:rsidRDefault="00AB5C8C" w:rsidP="00AB5C8C">
      <w:pPr>
        <w:ind w:firstLineChars="200" w:firstLine="420"/>
        <w:rPr>
          <w:rFonts w:ascii="宋体" w:hAnsi="宋体"/>
          <w:szCs w:val="21"/>
        </w:rPr>
      </w:pPr>
      <w:r w:rsidRPr="00586ECA">
        <w:rPr>
          <w:rFonts w:ascii="宋体" w:hAnsi="宋体" w:hint="eastAsia"/>
          <w:szCs w:val="21"/>
        </w:rPr>
        <w:t>3.2本次招标不接受联合体投标。</w:t>
      </w:r>
    </w:p>
    <w:p w:rsidR="00AB5C8C" w:rsidRPr="00586ECA" w:rsidRDefault="00AB5C8C" w:rsidP="00AB5C8C">
      <w:pPr>
        <w:keepNext/>
        <w:keepLines/>
        <w:spacing w:before="100"/>
        <w:outlineLvl w:val="1"/>
        <w:rPr>
          <w:rFonts w:eastAsiaTheme="majorEastAsia" w:cstheme="majorBidi"/>
          <w:b/>
          <w:bCs/>
          <w:sz w:val="28"/>
          <w:szCs w:val="32"/>
        </w:rPr>
      </w:pPr>
      <w:r w:rsidRPr="00586ECA">
        <w:rPr>
          <w:rFonts w:eastAsiaTheme="majorEastAsia" w:cstheme="majorBidi"/>
          <w:b/>
          <w:bCs/>
          <w:sz w:val="28"/>
          <w:szCs w:val="32"/>
        </w:rPr>
        <w:t>4</w:t>
      </w:r>
      <w:r w:rsidRPr="00586ECA">
        <w:rPr>
          <w:rFonts w:eastAsiaTheme="majorEastAsia" w:cstheme="majorBidi"/>
          <w:b/>
          <w:bCs/>
          <w:sz w:val="28"/>
          <w:szCs w:val="32"/>
        </w:rPr>
        <w:t>．招标文件的获取</w:t>
      </w:r>
    </w:p>
    <w:p w:rsidR="00AB5C8C" w:rsidRPr="00586ECA" w:rsidRDefault="00AB5C8C" w:rsidP="00AB5C8C">
      <w:pPr>
        <w:ind w:firstLineChars="200" w:firstLine="422"/>
        <w:rPr>
          <w:rFonts w:ascii="宋体" w:hAnsi="宋体" w:cs="宋体"/>
          <w:szCs w:val="21"/>
        </w:rPr>
      </w:pPr>
      <w:r w:rsidRPr="00586ECA">
        <w:rPr>
          <w:rFonts w:ascii="宋体" w:hAnsi="宋体" w:cs="宋体" w:hint="eastAsia"/>
          <w:b/>
        </w:rPr>
        <w:t>4.1实地报名</w:t>
      </w:r>
      <w:r w:rsidRPr="00586ECA">
        <w:rPr>
          <w:rFonts w:ascii="宋体" w:hAnsi="宋体" w:cs="宋体" w:hint="eastAsia"/>
        </w:rPr>
        <w:t>。凡有意参加的投标人，请于 2018年 7 月 6日至 7 月 13 日（节假日除外），每日上午</w:t>
      </w:r>
      <w:r w:rsidRPr="00586ECA">
        <w:rPr>
          <w:rFonts w:ascii="宋体" w:hAnsi="宋体" w:cs="宋体"/>
        </w:rPr>
        <w:t>9</w:t>
      </w:r>
      <w:r w:rsidRPr="00586ECA">
        <w:rPr>
          <w:rFonts w:ascii="宋体" w:hAnsi="宋体" w:cs="宋体" w:hint="eastAsia"/>
        </w:rPr>
        <w:t>时至</w:t>
      </w:r>
      <w:r w:rsidRPr="00586ECA">
        <w:rPr>
          <w:rFonts w:ascii="宋体" w:hAnsi="宋体" w:cs="宋体"/>
        </w:rPr>
        <w:t>11</w:t>
      </w:r>
      <w:r w:rsidRPr="00586ECA">
        <w:rPr>
          <w:rFonts w:ascii="宋体" w:hAnsi="宋体" w:cs="宋体" w:hint="eastAsia"/>
        </w:rPr>
        <w:t>时，下午</w:t>
      </w:r>
      <w:r w:rsidRPr="00586ECA">
        <w:rPr>
          <w:rFonts w:ascii="宋体" w:hAnsi="宋体" w:cs="宋体"/>
        </w:rPr>
        <w:t>14</w:t>
      </w:r>
      <w:r w:rsidRPr="00586ECA">
        <w:rPr>
          <w:rFonts w:ascii="宋体" w:hAnsi="宋体" w:cs="宋体" w:hint="eastAsia"/>
        </w:rPr>
        <w:t>时至</w:t>
      </w:r>
      <w:r w:rsidRPr="00586ECA">
        <w:rPr>
          <w:rFonts w:ascii="宋体" w:hAnsi="宋体" w:cs="宋体"/>
        </w:rPr>
        <w:t>16</w:t>
      </w:r>
      <w:r w:rsidRPr="00586ECA">
        <w:rPr>
          <w:rFonts w:ascii="宋体" w:hAnsi="宋体" w:cs="宋体" w:hint="eastAsia"/>
        </w:rPr>
        <w:t>时（北京时间，下同）购买招标文件。售卖地点：沈阳市皇姑区阿里山路69-12甲中国铁路沈阳局集团有限公司物资采购</w:t>
      </w:r>
      <w:r w:rsidRPr="00586ECA">
        <w:rPr>
          <w:rFonts w:ascii="宋体" w:hAnsi="宋体" w:cs="宋体" w:hint="eastAsia"/>
          <w:szCs w:val="21"/>
        </w:rPr>
        <w:t>所（沈铁物资院内3号楼108房间）。</w:t>
      </w:r>
    </w:p>
    <w:p w:rsidR="00AB5C8C" w:rsidRPr="00586ECA" w:rsidRDefault="00AB5C8C" w:rsidP="00AB5C8C">
      <w:pPr>
        <w:ind w:firstLineChars="200" w:firstLine="422"/>
        <w:rPr>
          <w:rFonts w:ascii="宋体" w:hAnsi="宋体" w:cs="宋体"/>
          <w:shd w:val="pct10" w:color="auto" w:fill="FFFFFF"/>
        </w:rPr>
      </w:pPr>
      <w:r w:rsidRPr="00586ECA">
        <w:rPr>
          <w:rFonts w:ascii="宋体" w:hAnsi="宋体" w:cs="宋体" w:hint="eastAsia"/>
          <w:b/>
          <w:szCs w:val="21"/>
        </w:rPr>
        <w:t>4.2</w:t>
      </w:r>
      <w:r w:rsidRPr="00586ECA">
        <w:rPr>
          <w:rFonts w:ascii="宋体" w:hAnsi="宋体" w:cs="宋体" w:hint="eastAsia"/>
          <w:b/>
        </w:rPr>
        <w:t>网上报名</w:t>
      </w:r>
      <w:r w:rsidRPr="00586ECA">
        <w:rPr>
          <w:rFonts w:ascii="宋体" w:hAnsi="宋体" w:cs="宋体" w:hint="eastAsia"/>
        </w:rPr>
        <w:t>。凡有意参加的投标人，请于北京时间 2018年 7 月 6 日9时至 7月13日16时（节假日除外）将报名资料发至招标机构邮箱。</w:t>
      </w:r>
    </w:p>
    <w:p w:rsidR="00AB5C8C" w:rsidRPr="00586ECA" w:rsidRDefault="00AB5C8C" w:rsidP="00AB5C8C">
      <w:pPr>
        <w:ind w:firstLineChars="200" w:firstLine="420"/>
        <w:rPr>
          <w:rFonts w:ascii="宋体" w:hAnsi="宋体" w:cs="宋体"/>
          <w:szCs w:val="21"/>
        </w:rPr>
      </w:pPr>
      <w:r w:rsidRPr="00586ECA">
        <w:rPr>
          <w:rFonts w:ascii="宋体" w:hAnsi="宋体" w:cs="宋体" w:hint="eastAsia"/>
          <w:szCs w:val="21"/>
        </w:rPr>
        <w:t>招标机构项目负责人接到投标人报名材料，在24小时内（节假日顺延）向资料审核通过的投标人发送招标文件，对存在问题的投标人进行沟通联系，确认是否再次报名，最终报名时间不能超出售卖时间。</w:t>
      </w:r>
    </w:p>
    <w:p w:rsidR="00AB5C8C" w:rsidRPr="00586ECA" w:rsidRDefault="00AB5C8C" w:rsidP="00AB5C8C">
      <w:pPr>
        <w:ind w:firstLineChars="200" w:firstLine="422"/>
        <w:rPr>
          <w:rFonts w:ascii="宋体" w:hAnsi="宋体" w:cs="宋体"/>
          <w:szCs w:val="21"/>
        </w:rPr>
      </w:pPr>
      <w:r w:rsidRPr="00586ECA">
        <w:rPr>
          <w:rFonts w:ascii="宋体" w:hAnsi="宋体" w:cs="宋体" w:hint="eastAsia"/>
          <w:b/>
          <w:szCs w:val="21"/>
        </w:rPr>
        <w:t>4.3投标人报名须提供的资料：</w:t>
      </w:r>
      <w:r w:rsidRPr="00586ECA">
        <w:rPr>
          <w:rFonts w:ascii="宋体" w:hAnsi="宋体" w:cs="宋体" w:hint="eastAsia"/>
          <w:szCs w:val="21"/>
        </w:rPr>
        <w:t>报名费汇款凭证，附表2、附表3，企业营业执照，法人授权、被授权人身份证，各包件资格条件中需要的认证、许可、检测报告、代理生产商授权及网上截屏或可查询依据等资料。以上资料的复印件须加盖投标人公章。（报名2个及2个以上包件，资格条件相同资料可以提供一份）。采用网上报名的投标人须提供上述资料“附表2、附表3”word文本格式，同时提供其余资料扫描转换成PDF文本格式，一并发送至招标机构邮箱：</w:t>
      </w:r>
      <w:hyperlink r:id="rId8" w:history="1">
        <w:r w:rsidRPr="00586ECA">
          <w:rPr>
            <w:rFonts w:ascii="宋体" w:hAnsi="宋体" w:cs="宋体" w:hint="eastAsia"/>
            <w:szCs w:val="21"/>
            <w:u w:val="single"/>
          </w:rPr>
          <w:t>cgsjsk@163.com</w:t>
        </w:r>
      </w:hyperlink>
      <w:r w:rsidRPr="00586ECA">
        <w:rPr>
          <w:rFonts w:ascii="宋体" w:hAnsi="宋体" w:cs="宋体" w:hint="eastAsia"/>
          <w:szCs w:val="21"/>
        </w:rPr>
        <w:t>。</w:t>
      </w:r>
    </w:p>
    <w:p w:rsidR="00AB5C8C" w:rsidRPr="00586ECA" w:rsidRDefault="00AB5C8C" w:rsidP="00AB5C8C">
      <w:pPr>
        <w:ind w:firstLineChars="200" w:firstLine="420"/>
        <w:rPr>
          <w:rFonts w:ascii="宋体" w:hAnsi="宋体" w:cs="宋体"/>
        </w:rPr>
      </w:pPr>
      <w:r w:rsidRPr="00586ECA">
        <w:rPr>
          <w:rFonts w:ascii="宋体" w:hAnsi="宋体" w:cs="宋体" w:hint="eastAsia"/>
        </w:rPr>
        <w:t>投标人于7月13日16时之前实地报名或网上报名（以邮件收到时间为准）视为有效报名，之后视为无效报名。投标人发送报名邮件后，应电话联系招标机构项目负责人进行确认。</w:t>
      </w:r>
    </w:p>
    <w:p w:rsidR="00AB5C8C" w:rsidRPr="00586ECA" w:rsidRDefault="00AB5C8C" w:rsidP="00AB5C8C">
      <w:pPr>
        <w:ind w:firstLineChars="202" w:firstLine="426"/>
        <w:jc w:val="left"/>
        <w:rPr>
          <w:rFonts w:ascii="宋体" w:hAnsi="宋体" w:cs="宋体"/>
          <w:b/>
        </w:rPr>
      </w:pPr>
      <w:r w:rsidRPr="00586ECA">
        <w:rPr>
          <w:rFonts w:ascii="宋体" w:hAnsi="宋体" w:cs="宋体" w:hint="eastAsia"/>
          <w:b/>
        </w:rPr>
        <w:t>4.4</w:t>
      </w:r>
      <w:r w:rsidRPr="00586ECA">
        <w:rPr>
          <w:rFonts w:ascii="宋体" w:hAnsi="宋体" w:cs="宋体" w:hint="eastAsia"/>
        </w:rPr>
        <w:t>招标文件售价每套（含全部包件）500元，售后不退。投标人须在购买招标文件前将报名费电汇至指定账号（具体信息见联系方式），须在汇款单据上注明招标编号及购买包</w:t>
      </w:r>
      <w:r w:rsidRPr="00586ECA">
        <w:rPr>
          <w:rFonts w:ascii="宋体" w:hAnsi="宋体" w:cs="宋体" w:hint="eastAsia"/>
        </w:rPr>
        <w:lastRenderedPageBreak/>
        <w:t>件号，不接受现金和个人汇款，并提供汇款单据复印件。</w:t>
      </w:r>
      <w:r w:rsidRPr="00586ECA">
        <w:rPr>
          <w:rFonts w:ascii="宋体" w:hAnsi="宋体" w:cs="宋体" w:hint="eastAsia"/>
          <w:b/>
        </w:rPr>
        <w:t>（汇款注明：ZTSYJSZ2018-033-包件号）</w:t>
      </w:r>
    </w:p>
    <w:p w:rsidR="00AB5C8C" w:rsidRPr="00586ECA" w:rsidRDefault="00AB5C8C" w:rsidP="00AB5C8C">
      <w:pPr>
        <w:ind w:firstLineChars="202" w:firstLine="426"/>
        <w:jc w:val="left"/>
        <w:rPr>
          <w:rFonts w:ascii="宋体" w:hAnsi="宋体" w:cs="宋体"/>
        </w:rPr>
      </w:pPr>
      <w:r w:rsidRPr="00586ECA">
        <w:rPr>
          <w:rFonts w:ascii="宋体" w:hAnsi="宋体" w:cs="宋体" w:hint="eastAsia"/>
          <w:b/>
        </w:rPr>
        <w:t>4.5</w:t>
      </w:r>
      <w:r w:rsidRPr="00586ECA">
        <w:rPr>
          <w:rFonts w:ascii="宋体" w:hAnsi="宋体" w:cs="宋体" w:hint="eastAsia"/>
        </w:rPr>
        <w:t>招标文件采用邮件方式发售。</w:t>
      </w:r>
    </w:p>
    <w:p w:rsidR="00AB5C8C" w:rsidRPr="00586ECA" w:rsidRDefault="00AB5C8C" w:rsidP="00AB5C8C">
      <w:pPr>
        <w:keepNext/>
        <w:keepLines/>
        <w:spacing w:before="100"/>
        <w:outlineLvl w:val="1"/>
        <w:rPr>
          <w:rFonts w:cs="Times New Roman"/>
          <w:b/>
          <w:bCs/>
          <w:kern w:val="0"/>
          <w:sz w:val="28"/>
          <w:szCs w:val="28"/>
        </w:rPr>
      </w:pPr>
      <w:r w:rsidRPr="00586ECA">
        <w:rPr>
          <w:rFonts w:cs="Times New Roman"/>
          <w:b/>
          <w:bCs/>
          <w:kern w:val="0"/>
          <w:sz w:val="28"/>
          <w:szCs w:val="28"/>
        </w:rPr>
        <w:t>5</w:t>
      </w:r>
      <w:r w:rsidRPr="00586ECA">
        <w:rPr>
          <w:rFonts w:cs="Times New Roman" w:hint="eastAsia"/>
          <w:b/>
          <w:bCs/>
          <w:kern w:val="0"/>
          <w:sz w:val="28"/>
          <w:szCs w:val="28"/>
        </w:rPr>
        <w:t>．投标文件的递交</w:t>
      </w:r>
    </w:p>
    <w:p w:rsidR="00AB5C8C" w:rsidRPr="00586ECA" w:rsidRDefault="00AB5C8C" w:rsidP="00AB5C8C">
      <w:pPr>
        <w:ind w:firstLineChars="200" w:firstLine="420"/>
        <w:rPr>
          <w:rFonts w:ascii="宋体" w:hAnsi="宋体" w:cs="Times New Roman"/>
          <w:szCs w:val="21"/>
        </w:rPr>
      </w:pPr>
      <w:r w:rsidRPr="00586ECA">
        <w:rPr>
          <w:rFonts w:ascii="宋体" w:hAnsi="宋体" w:cs="宋体"/>
        </w:rPr>
        <w:t>5.1</w:t>
      </w:r>
      <w:r w:rsidRPr="00586ECA">
        <w:rPr>
          <w:rFonts w:ascii="宋体" w:hAnsi="宋体" w:cs="宋体" w:hint="eastAsia"/>
        </w:rPr>
        <w:t>投标文件递交时间：2018年8月1日8时00分至8时30分，递交投标文件截止时间（投标截止时间，下同）：2018年8月1日8时30分，递交地点：</w:t>
      </w:r>
      <w:r w:rsidRPr="00586ECA">
        <w:rPr>
          <w:rFonts w:ascii="宋体" w:hAnsi="宋体" w:cs="Times New Roman" w:hint="eastAsia"/>
          <w:szCs w:val="21"/>
        </w:rPr>
        <w:t>沈阳市皇姑区阿里山路69-12甲中国铁路沈阳局集团有限公司物资采购所（3号楼）一楼101室。</w:t>
      </w:r>
    </w:p>
    <w:p w:rsidR="00AB5C8C" w:rsidRPr="00586ECA" w:rsidRDefault="00AB5C8C" w:rsidP="00AB5C8C">
      <w:pPr>
        <w:ind w:firstLineChars="200" w:firstLine="420"/>
        <w:rPr>
          <w:rFonts w:ascii="宋体" w:cs="宋体"/>
        </w:rPr>
      </w:pPr>
      <w:r w:rsidRPr="00586ECA">
        <w:rPr>
          <w:rFonts w:ascii="宋体" w:hAnsi="宋体" w:cs="宋体"/>
        </w:rPr>
        <w:t>5.2</w:t>
      </w:r>
      <w:r w:rsidRPr="00586ECA">
        <w:rPr>
          <w:rFonts w:ascii="宋体" w:hAnsi="宋体" w:cs="宋体" w:hint="eastAsia"/>
        </w:rPr>
        <w:t>开标时间：2018年8月1日8时30分。</w:t>
      </w:r>
    </w:p>
    <w:p w:rsidR="00AB5C8C" w:rsidRPr="00586ECA" w:rsidRDefault="00AB5C8C" w:rsidP="00AB5C8C">
      <w:pPr>
        <w:ind w:firstLineChars="200" w:firstLine="420"/>
        <w:rPr>
          <w:rFonts w:ascii="宋体" w:hAnsi="宋体" w:cs="宋体"/>
        </w:rPr>
      </w:pPr>
      <w:r w:rsidRPr="00586ECA">
        <w:rPr>
          <w:rFonts w:ascii="宋体" w:hAnsi="宋体" w:cs="宋体"/>
        </w:rPr>
        <w:t>5.3</w:t>
      </w:r>
      <w:r w:rsidRPr="00586ECA">
        <w:rPr>
          <w:rFonts w:ascii="宋体" w:hAnsi="宋体" w:cs="宋体" w:hint="eastAsia"/>
        </w:rPr>
        <w:t>逾期送达或者未送达指定地点或者不按照招标文件要求密封的投标文件，招标人不予受理。</w:t>
      </w:r>
    </w:p>
    <w:p w:rsidR="00AB5C8C" w:rsidRPr="00586ECA" w:rsidRDefault="00AB5C8C" w:rsidP="00AB5C8C">
      <w:pPr>
        <w:ind w:firstLineChars="200" w:firstLine="420"/>
        <w:rPr>
          <w:rFonts w:ascii="宋体" w:hAnsi="宋体" w:cs="宋体"/>
        </w:rPr>
      </w:pPr>
      <w:r w:rsidRPr="00586ECA">
        <w:rPr>
          <w:rFonts w:ascii="宋体" w:hAnsi="宋体" w:cs="宋体"/>
        </w:rPr>
        <w:t>5.4</w:t>
      </w:r>
      <w:r w:rsidRPr="00586ECA">
        <w:rPr>
          <w:rFonts w:ascii="宋体" w:hAnsi="宋体" w:cs="宋体" w:hint="eastAsia"/>
        </w:rPr>
        <w:t>投标保证金</w:t>
      </w:r>
    </w:p>
    <w:p w:rsidR="00AB5C8C" w:rsidRPr="00586ECA" w:rsidRDefault="00AB5C8C" w:rsidP="00AB5C8C">
      <w:pPr>
        <w:ind w:firstLineChars="200" w:firstLine="420"/>
      </w:pPr>
      <w:r w:rsidRPr="00586ECA">
        <w:rPr>
          <w:rFonts w:ascii="宋体" w:hAnsi="宋体" w:cs="宋体"/>
        </w:rPr>
        <w:t>5.4</w:t>
      </w:r>
      <w:r w:rsidRPr="00586ECA">
        <w:rPr>
          <w:rFonts w:ascii="宋体" w:hAnsi="宋体" w:cs="宋体" w:hint="eastAsia"/>
        </w:rPr>
        <w:t>.1</w:t>
      </w:r>
      <w:r w:rsidRPr="00586ECA">
        <w:rPr>
          <w:rFonts w:hint="eastAsia"/>
        </w:rPr>
        <w:t>本项目投标保证金</w:t>
      </w:r>
      <w:r w:rsidRPr="00586ECA">
        <w:rPr>
          <w:rFonts w:hint="eastAsia"/>
        </w:rPr>
        <w:t>DL</w:t>
      </w:r>
      <w:r w:rsidRPr="00586ECA">
        <w:rPr>
          <w:rFonts w:cs="Times New Roman" w:hint="eastAsia"/>
        </w:rPr>
        <w:t>-01</w:t>
      </w:r>
      <w:r w:rsidRPr="00586ECA">
        <w:rPr>
          <w:rFonts w:cs="Times New Roman" w:hint="eastAsia"/>
        </w:rPr>
        <w:t>：</w:t>
      </w:r>
      <w:r w:rsidRPr="00586ECA">
        <w:rPr>
          <w:rFonts w:cs="Times New Roman" w:hint="eastAsia"/>
        </w:rPr>
        <w:t>0.9</w:t>
      </w:r>
      <w:r w:rsidRPr="00586ECA">
        <w:rPr>
          <w:rFonts w:hint="eastAsia"/>
        </w:rPr>
        <w:t>万元。</w:t>
      </w:r>
    </w:p>
    <w:p w:rsidR="00AB5C8C" w:rsidRPr="00586ECA" w:rsidRDefault="00AB5C8C" w:rsidP="00AB5C8C">
      <w:pPr>
        <w:ind w:firstLineChars="200" w:firstLine="420"/>
        <w:rPr>
          <w:rFonts w:ascii="宋体" w:hAnsi="宋体" w:cs="宋体"/>
        </w:rPr>
      </w:pPr>
      <w:r w:rsidRPr="00586ECA">
        <w:rPr>
          <w:rFonts w:ascii="宋体" w:hAnsi="宋体" w:cs="宋体"/>
        </w:rPr>
        <w:t>5.4.2投标人须于</w:t>
      </w:r>
      <w:r w:rsidRPr="00586ECA">
        <w:rPr>
          <w:rFonts w:ascii="宋体" w:hAnsi="宋体" w:cs="宋体" w:hint="eastAsia"/>
        </w:rPr>
        <w:t>7月30</w:t>
      </w:r>
      <w:r w:rsidRPr="00586ECA">
        <w:rPr>
          <w:rFonts w:ascii="宋体" w:hAnsi="宋体" w:cs="宋体"/>
        </w:rPr>
        <w:t>日</w:t>
      </w:r>
      <w:r w:rsidRPr="00586ECA">
        <w:rPr>
          <w:rFonts w:ascii="宋体" w:hAnsi="宋体" w:cs="宋体" w:hint="eastAsia"/>
        </w:rPr>
        <w:t>12:00前</w:t>
      </w:r>
      <w:r w:rsidRPr="00586ECA">
        <w:rPr>
          <w:rFonts w:ascii="宋体" w:hAnsi="宋体" w:cs="宋体"/>
        </w:rPr>
        <w:t>将投标保证金电汇（须在汇款单据上注明招标编号及投标包件号）至招标人指定账户，</w:t>
      </w:r>
      <w:r w:rsidRPr="00586ECA">
        <w:rPr>
          <w:rFonts w:ascii="宋体" w:hAnsi="宋体" w:cs="宋体" w:hint="eastAsia"/>
        </w:rPr>
        <w:t>未按要求时间交纳</w:t>
      </w:r>
      <w:r w:rsidRPr="00586ECA">
        <w:rPr>
          <w:rFonts w:ascii="宋体" w:hAnsi="宋体" w:cs="宋体"/>
        </w:rPr>
        <w:t>投标保证金</w:t>
      </w:r>
      <w:r w:rsidRPr="00586ECA">
        <w:rPr>
          <w:rFonts w:ascii="宋体" w:hAnsi="宋体" w:cs="宋体" w:hint="eastAsia"/>
        </w:rPr>
        <w:t>的</w:t>
      </w:r>
      <w:r w:rsidRPr="00586ECA">
        <w:rPr>
          <w:rFonts w:ascii="宋体" w:hAnsi="宋体" w:cs="宋体"/>
        </w:rPr>
        <w:t>，招标人有权拒收投标文件</w:t>
      </w:r>
      <w:r w:rsidRPr="00586ECA">
        <w:rPr>
          <w:rFonts w:ascii="宋体" w:hAnsi="宋体" w:cs="宋体" w:hint="eastAsia"/>
        </w:rPr>
        <w:t>（</w:t>
      </w:r>
      <w:r w:rsidRPr="00586ECA">
        <w:rPr>
          <w:rFonts w:ascii="宋体" w:hAnsi="宋体" w:cs="宋体" w:hint="eastAsia"/>
          <w:b/>
        </w:rPr>
        <w:t>汇款注明</w:t>
      </w:r>
      <w:r w:rsidRPr="00586ECA">
        <w:rPr>
          <w:rFonts w:ascii="宋体" w:hAnsi="宋体" w:cs="宋体" w:hint="eastAsia"/>
        </w:rPr>
        <w:t>：</w:t>
      </w:r>
      <w:r w:rsidRPr="00586ECA">
        <w:rPr>
          <w:rFonts w:ascii="宋体" w:hAnsi="宋体" w:cs="宋体" w:hint="eastAsia"/>
          <w:b/>
        </w:rPr>
        <w:t>ZTSYJSZ2018-033-包件号）。</w:t>
      </w:r>
    </w:p>
    <w:p w:rsidR="00AB5C8C" w:rsidRPr="00586ECA" w:rsidRDefault="00AB5C8C" w:rsidP="00AB5C8C">
      <w:pPr>
        <w:ind w:firstLineChars="200" w:firstLine="420"/>
        <w:rPr>
          <w:rFonts w:ascii="宋体" w:hAnsi="宋体" w:cs="宋体"/>
        </w:rPr>
      </w:pPr>
      <w:r w:rsidRPr="00586ECA">
        <w:rPr>
          <w:rFonts w:ascii="宋体" w:hAnsi="宋体" w:cs="宋体"/>
        </w:rPr>
        <w:t>5.4.</w:t>
      </w:r>
      <w:r w:rsidRPr="00586ECA">
        <w:rPr>
          <w:rFonts w:ascii="宋体" w:hAnsi="宋体" w:cs="宋体" w:hint="eastAsia"/>
        </w:rPr>
        <w:t>3</w:t>
      </w:r>
      <w:r w:rsidRPr="00586ECA">
        <w:rPr>
          <w:rFonts w:ascii="宋体" w:hAnsi="宋体" w:cs="宋体"/>
        </w:rPr>
        <w:t>注意事项：</w:t>
      </w:r>
    </w:p>
    <w:p w:rsidR="00AB5C8C" w:rsidRPr="00586ECA" w:rsidRDefault="00AB5C8C" w:rsidP="00AB5C8C">
      <w:pPr>
        <w:ind w:firstLineChars="200" w:firstLine="420"/>
        <w:jc w:val="left"/>
        <w:rPr>
          <w:rFonts w:cs="Times New Roman"/>
        </w:rPr>
      </w:pPr>
      <w:r w:rsidRPr="00586ECA">
        <w:rPr>
          <w:rFonts w:cs="Times New Roman" w:hint="eastAsia"/>
        </w:rPr>
        <w:t>⑴</w:t>
      </w:r>
      <w:r w:rsidRPr="00586ECA">
        <w:rPr>
          <w:rFonts w:cs="Times New Roman"/>
        </w:rPr>
        <w:t>投标保证金必须由投标人注册的基本账户提交，不得</w:t>
      </w:r>
      <w:r w:rsidRPr="00586ECA">
        <w:rPr>
          <w:rFonts w:cs="Times New Roman"/>
        </w:rPr>
        <w:t>“</w:t>
      </w:r>
      <w:r w:rsidRPr="00586ECA">
        <w:rPr>
          <w:rFonts w:cs="Times New Roman"/>
        </w:rPr>
        <w:t>差额</w:t>
      </w:r>
      <w:r w:rsidRPr="00586ECA">
        <w:rPr>
          <w:rFonts w:cs="Times New Roman"/>
        </w:rPr>
        <w:t>”</w:t>
      </w:r>
      <w:r w:rsidRPr="00586ECA">
        <w:rPr>
          <w:rFonts w:cs="Times New Roman"/>
        </w:rPr>
        <w:t>提交。投标保证金不得交叉替代使用，多个包件或多个项目的投标保证金应按项目、包件分别汇款提交，办理相关手续</w:t>
      </w:r>
      <w:r w:rsidRPr="00586ECA">
        <w:rPr>
          <w:rFonts w:cs="Times New Roman" w:hint="eastAsia"/>
        </w:rPr>
        <w:t>。</w:t>
      </w:r>
    </w:p>
    <w:p w:rsidR="00AB5C8C" w:rsidRPr="00586ECA" w:rsidRDefault="00AB5C8C" w:rsidP="00AB5C8C">
      <w:pPr>
        <w:ind w:firstLineChars="200" w:firstLine="420"/>
        <w:jc w:val="left"/>
        <w:rPr>
          <w:rFonts w:cs="Times New Roman"/>
        </w:rPr>
      </w:pPr>
      <w:r w:rsidRPr="00586ECA">
        <w:rPr>
          <w:rFonts w:cs="Times New Roman" w:hint="eastAsia"/>
        </w:rPr>
        <w:t>⑵凡购买招标文件并交纳投标保证金的，因故不能按招标公告约定开标时间提交投标文件的，须在开标前</w:t>
      </w:r>
      <w:r w:rsidRPr="00586ECA">
        <w:rPr>
          <w:rFonts w:cs="Times New Roman" w:hint="eastAsia"/>
        </w:rPr>
        <w:t>3</w:t>
      </w:r>
      <w:r w:rsidRPr="00586ECA">
        <w:rPr>
          <w:rFonts w:cs="Times New Roman" w:hint="eastAsia"/>
        </w:rPr>
        <w:t>日书面告知招标人，否则投标保证金不予退还。</w:t>
      </w:r>
    </w:p>
    <w:p w:rsidR="00AB5C8C" w:rsidRPr="00586ECA" w:rsidRDefault="00AB5C8C" w:rsidP="00AB5C8C">
      <w:pPr>
        <w:ind w:firstLineChars="200" w:firstLine="420"/>
        <w:jc w:val="left"/>
        <w:rPr>
          <w:rFonts w:cs="Times New Roman"/>
        </w:rPr>
      </w:pPr>
      <w:r w:rsidRPr="00586ECA">
        <w:rPr>
          <w:rFonts w:cs="Times New Roman"/>
        </w:rPr>
        <w:t>5.4.</w:t>
      </w:r>
      <w:r w:rsidRPr="00586ECA">
        <w:rPr>
          <w:rFonts w:cs="Times New Roman" w:hint="eastAsia"/>
        </w:rPr>
        <w:t>4</w:t>
      </w:r>
      <w:r w:rsidRPr="00586ECA">
        <w:rPr>
          <w:rFonts w:cs="Times New Roman"/>
        </w:rPr>
        <w:t>出现以下情况认定投标保证金无效：</w:t>
      </w:r>
    </w:p>
    <w:p w:rsidR="00AB5C8C" w:rsidRPr="00586ECA" w:rsidRDefault="00AB5C8C" w:rsidP="00AB5C8C">
      <w:pPr>
        <w:ind w:firstLineChars="200" w:firstLine="420"/>
        <w:jc w:val="left"/>
        <w:rPr>
          <w:rFonts w:cs="Times New Roman"/>
        </w:rPr>
      </w:pPr>
      <w:r w:rsidRPr="00586ECA">
        <w:rPr>
          <w:rFonts w:ascii="宋体" w:hAnsi="宋体" w:cs="宋体" w:hint="eastAsia"/>
        </w:rPr>
        <w:t>⑴</w:t>
      </w:r>
      <w:r w:rsidRPr="00586ECA">
        <w:rPr>
          <w:rFonts w:cs="Times New Roman"/>
        </w:rPr>
        <w:t>未在规定时限内将投标保证金提交至招标人指定的财务账户的；</w:t>
      </w:r>
    </w:p>
    <w:p w:rsidR="00AB5C8C" w:rsidRPr="00586ECA" w:rsidRDefault="00AB5C8C" w:rsidP="00AB5C8C">
      <w:pPr>
        <w:ind w:firstLineChars="200" w:firstLine="420"/>
        <w:jc w:val="left"/>
        <w:rPr>
          <w:rFonts w:cs="Times New Roman"/>
        </w:rPr>
      </w:pPr>
      <w:r w:rsidRPr="00586ECA">
        <w:rPr>
          <w:rFonts w:ascii="宋体" w:hAnsi="宋体" w:cs="宋体" w:hint="eastAsia"/>
        </w:rPr>
        <w:t>⑵</w:t>
      </w:r>
      <w:r w:rsidRPr="00586ECA">
        <w:rPr>
          <w:rFonts w:cs="Times New Roman"/>
        </w:rPr>
        <w:t>未按规定从其注册的财务账户提交投标保证金的；</w:t>
      </w:r>
    </w:p>
    <w:p w:rsidR="00AB5C8C" w:rsidRPr="00586ECA" w:rsidRDefault="00AB5C8C" w:rsidP="00AB5C8C">
      <w:pPr>
        <w:ind w:firstLineChars="200" w:firstLine="420"/>
        <w:jc w:val="left"/>
        <w:rPr>
          <w:rFonts w:cs="Times New Roman"/>
        </w:rPr>
      </w:pPr>
      <w:r w:rsidRPr="00586ECA">
        <w:rPr>
          <w:rFonts w:ascii="宋体" w:hAnsi="宋体" w:cs="宋体" w:hint="eastAsia"/>
        </w:rPr>
        <w:t>⑶</w:t>
      </w:r>
      <w:r w:rsidRPr="00586ECA">
        <w:rPr>
          <w:rFonts w:cs="Times New Roman"/>
        </w:rPr>
        <w:t>提交的投标保证金数额不足的。</w:t>
      </w:r>
    </w:p>
    <w:p w:rsidR="00AB5C8C" w:rsidRPr="00586ECA" w:rsidRDefault="00AB5C8C" w:rsidP="00AB5C8C">
      <w:pPr>
        <w:keepNext/>
        <w:keepLines/>
        <w:spacing w:before="100"/>
        <w:outlineLvl w:val="1"/>
        <w:rPr>
          <w:rFonts w:cs="Times New Roman"/>
          <w:b/>
          <w:bCs/>
          <w:kern w:val="0"/>
          <w:sz w:val="28"/>
          <w:szCs w:val="28"/>
        </w:rPr>
      </w:pPr>
      <w:r w:rsidRPr="00586ECA">
        <w:rPr>
          <w:rFonts w:cs="Times New Roman"/>
          <w:b/>
          <w:bCs/>
          <w:kern w:val="0"/>
          <w:sz w:val="28"/>
          <w:szCs w:val="28"/>
        </w:rPr>
        <w:t>6</w:t>
      </w:r>
      <w:r w:rsidRPr="00586ECA">
        <w:rPr>
          <w:rFonts w:cs="Times New Roman" w:hint="eastAsia"/>
          <w:b/>
          <w:bCs/>
          <w:kern w:val="0"/>
          <w:sz w:val="28"/>
          <w:szCs w:val="28"/>
        </w:rPr>
        <w:t>．发布公告的媒介</w:t>
      </w:r>
    </w:p>
    <w:p w:rsidR="00AB5C8C" w:rsidRPr="00586ECA" w:rsidRDefault="00AB5C8C" w:rsidP="00AB5C8C">
      <w:pPr>
        <w:ind w:firstLineChars="200" w:firstLine="420"/>
        <w:rPr>
          <w:rFonts w:ascii="宋体" w:hAnsi="宋体" w:cs="Times New Roman"/>
          <w:szCs w:val="21"/>
        </w:rPr>
      </w:pPr>
      <w:r w:rsidRPr="00586ECA">
        <w:rPr>
          <w:rFonts w:ascii="仿宋_GB2312" w:hAnsi="仿宋_GB2312" w:cs="Times New Roman" w:hint="eastAsia"/>
          <w:szCs w:val="32"/>
        </w:rPr>
        <w:t>本次招标公告同时在中国招标投标公共服务平台、中国铁路沈阳局集团有限公司物资公开采购网和中国铁路总公司物资采购商务平台上发布</w:t>
      </w:r>
      <w:r w:rsidRPr="00586ECA">
        <w:rPr>
          <w:rFonts w:ascii="宋体" w:hAnsi="宋体" w:cs="Times New Roman" w:hint="eastAsia"/>
          <w:szCs w:val="21"/>
        </w:rPr>
        <w:t>。</w:t>
      </w:r>
    </w:p>
    <w:p w:rsidR="00AB5C8C" w:rsidRPr="00586ECA" w:rsidRDefault="00AB5C8C" w:rsidP="00AB5C8C">
      <w:pPr>
        <w:keepNext/>
        <w:keepLines/>
        <w:spacing w:before="100"/>
        <w:outlineLvl w:val="1"/>
        <w:rPr>
          <w:rFonts w:cs="Times New Roman"/>
          <w:b/>
          <w:bCs/>
          <w:kern w:val="0"/>
          <w:sz w:val="28"/>
          <w:szCs w:val="28"/>
        </w:rPr>
      </w:pPr>
      <w:r w:rsidRPr="00586ECA">
        <w:rPr>
          <w:rFonts w:cs="Times New Roman" w:hint="eastAsia"/>
          <w:b/>
          <w:bCs/>
          <w:kern w:val="0"/>
          <w:sz w:val="28"/>
          <w:szCs w:val="28"/>
        </w:rPr>
        <w:lastRenderedPageBreak/>
        <w:t>7</w:t>
      </w:r>
      <w:r w:rsidRPr="00586ECA">
        <w:rPr>
          <w:rFonts w:cs="Times New Roman" w:hint="eastAsia"/>
          <w:b/>
          <w:bCs/>
          <w:kern w:val="0"/>
          <w:sz w:val="28"/>
          <w:szCs w:val="28"/>
        </w:rPr>
        <w:t>．联系方式</w:t>
      </w:r>
    </w:p>
    <w:p w:rsidR="00AB5C8C" w:rsidRPr="00586ECA" w:rsidRDefault="00AB5C8C" w:rsidP="00AB5C8C">
      <w:pPr>
        <w:rPr>
          <w:rFonts w:cs="Times New Roman"/>
          <w:b/>
        </w:rPr>
      </w:pPr>
      <w:r w:rsidRPr="00586ECA">
        <w:rPr>
          <w:rFonts w:cs="Times New Roman" w:hint="eastAsia"/>
          <w:b/>
        </w:rPr>
        <w:t xml:space="preserve">7.1  </w:t>
      </w:r>
      <w:r w:rsidRPr="00586ECA">
        <w:rPr>
          <w:rFonts w:cs="Times New Roman" w:hint="eastAsia"/>
          <w:b/>
        </w:rPr>
        <w:t>招标人信息</w:t>
      </w:r>
    </w:p>
    <w:p w:rsidR="00AB5C8C" w:rsidRPr="00586ECA" w:rsidRDefault="00AB5C8C" w:rsidP="00AB5C8C">
      <w:pPr>
        <w:ind w:firstLineChars="200" w:firstLine="420"/>
        <w:rPr>
          <w:rFonts w:cs="Times New Roman"/>
          <w:szCs w:val="21"/>
        </w:rPr>
      </w:pPr>
      <w:r w:rsidRPr="00586ECA">
        <w:rPr>
          <w:rFonts w:hAnsi="宋体" w:cs="Times New Roman"/>
          <w:szCs w:val="21"/>
        </w:rPr>
        <w:t>招标人：</w:t>
      </w:r>
      <w:r w:rsidRPr="00586ECA">
        <w:rPr>
          <w:rFonts w:hAnsi="宋体" w:cs="Times New Roman" w:hint="eastAsia"/>
          <w:szCs w:val="21"/>
        </w:rPr>
        <w:t>中国铁路</w:t>
      </w:r>
      <w:r w:rsidRPr="00586ECA">
        <w:rPr>
          <w:rFonts w:hAnsi="宋体" w:cs="Times New Roman"/>
          <w:szCs w:val="21"/>
        </w:rPr>
        <w:t>沈阳</w:t>
      </w:r>
      <w:r w:rsidRPr="00586ECA">
        <w:rPr>
          <w:rFonts w:hAnsi="宋体" w:cs="Times New Roman" w:hint="eastAsia"/>
          <w:szCs w:val="21"/>
        </w:rPr>
        <w:t>局集团有限公司</w:t>
      </w:r>
      <w:r w:rsidRPr="00586ECA">
        <w:rPr>
          <w:rFonts w:hAnsi="宋体" w:cs="Times New Roman"/>
          <w:szCs w:val="21"/>
        </w:rPr>
        <w:t>电气化改造工程建设指挥部</w:t>
      </w:r>
    </w:p>
    <w:p w:rsidR="00AB5C8C" w:rsidRPr="00586ECA" w:rsidRDefault="00AB5C8C" w:rsidP="00AB5C8C">
      <w:pPr>
        <w:ind w:firstLineChars="200" w:firstLine="420"/>
        <w:rPr>
          <w:rFonts w:cs="Times New Roman"/>
          <w:szCs w:val="21"/>
        </w:rPr>
      </w:pPr>
      <w:r w:rsidRPr="00586ECA">
        <w:rPr>
          <w:rFonts w:hAnsi="宋体" w:cs="Times New Roman"/>
          <w:szCs w:val="21"/>
        </w:rPr>
        <w:t>地址：沈阳市和平区胜利北街</w:t>
      </w:r>
      <w:r w:rsidRPr="00586ECA">
        <w:rPr>
          <w:rFonts w:cs="Times New Roman" w:hint="eastAsia"/>
          <w:szCs w:val="21"/>
        </w:rPr>
        <w:t>8</w:t>
      </w:r>
      <w:r w:rsidRPr="00586ECA">
        <w:rPr>
          <w:rFonts w:hAnsi="宋体" w:cs="Times New Roman"/>
          <w:szCs w:val="21"/>
        </w:rPr>
        <w:t>号</w:t>
      </w:r>
    </w:p>
    <w:p w:rsidR="00AB5C8C" w:rsidRPr="00586ECA" w:rsidRDefault="00AB5C8C" w:rsidP="00AB5C8C">
      <w:pPr>
        <w:ind w:firstLineChars="200" w:firstLine="420"/>
        <w:rPr>
          <w:rFonts w:cs="Times New Roman"/>
          <w:szCs w:val="21"/>
        </w:rPr>
      </w:pPr>
      <w:r w:rsidRPr="00586ECA">
        <w:rPr>
          <w:rFonts w:hAnsi="宋体" w:cs="Times New Roman"/>
          <w:szCs w:val="21"/>
        </w:rPr>
        <w:t>邮编：</w:t>
      </w:r>
      <w:r w:rsidRPr="00586ECA">
        <w:rPr>
          <w:rFonts w:cs="Times New Roman"/>
          <w:szCs w:val="21"/>
        </w:rPr>
        <w:t>110000</w:t>
      </w:r>
    </w:p>
    <w:p w:rsidR="00AB5C8C" w:rsidRPr="00586ECA" w:rsidRDefault="00AB5C8C" w:rsidP="00AB5C8C">
      <w:pPr>
        <w:ind w:firstLineChars="200" w:firstLine="420"/>
        <w:rPr>
          <w:rFonts w:cs="Times New Roman"/>
          <w:szCs w:val="21"/>
        </w:rPr>
      </w:pPr>
      <w:r w:rsidRPr="00586ECA">
        <w:rPr>
          <w:rFonts w:hAnsi="宋体" w:cs="Times New Roman"/>
          <w:szCs w:val="21"/>
        </w:rPr>
        <w:t>联系人：</w:t>
      </w:r>
      <w:r w:rsidRPr="00586ECA">
        <w:rPr>
          <w:rFonts w:hAnsi="宋体" w:cs="Times New Roman" w:hint="eastAsia"/>
          <w:szCs w:val="21"/>
        </w:rPr>
        <w:t>李</w:t>
      </w:r>
      <w:r w:rsidRPr="00586ECA">
        <w:rPr>
          <w:rFonts w:hAnsi="宋体" w:cs="Times New Roman"/>
          <w:szCs w:val="21"/>
        </w:rPr>
        <w:t>部长</w:t>
      </w:r>
    </w:p>
    <w:p w:rsidR="00AB5C8C" w:rsidRPr="00586ECA" w:rsidRDefault="00AB5C8C" w:rsidP="00AB5C8C">
      <w:pPr>
        <w:ind w:firstLineChars="200" w:firstLine="420"/>
        <w:rPr>
          <w:rFonts w:cs="Times New Roman"/>
          <w:szCs w:val="21"/>
        </w:rPr>
      </w:pPr>
      <w:r w:rsidRPr="00586ECA">
        <w:rPr>
          <w:rFonts w:hAnsi="宋体" w:cs="Times New Roman"/>
          <w:szCs w:val="21"/>
        </w:rPr>
        <w:t>电话：</w:t>
      </w:r>
      <w:r w:rsidRPr="00586ECA">
        <w:rPr>
          <w:rFonts w:cs="Times New Roman"/>
          <w:szCs w:val="21"/>
        </w:rPr>
        <w:t>024-</w:t>
      </w:r>
      <w:r w:rsidRPr="00586ECA">
        <w:rPr>
          <w:rFonts w:cs="Times New Roman" w:hint="eastAsia"/>
          <w:szCs w:val="21"/>
        </w:rPr>
        <w:t>62028130</w:t>
      </w:r>
    </w:p>
    <w:p w:rsidR="00AB5C8C" w:rsidRPr="00586ECA" w:rsidRDefault="00AB5C8C" w:rsidP="00AB5C8C">
      <w:pPr>
        <w:ind w:firstLineChars="200" w:firstLine="420"/>
        <w:rPr>
          <w:rFonts w:cs="Times New Roman"/>
          <w:szCs w:val="21"/>
        </w:rPr>
      </w:pPr>
      <w:r w:rsidRPr="00586ECA">
        <w:rPr>
          <w:rFonts w:hAnsi="宋体" w:cs="Times New Roman"/>
          <w:szCs w:val="21"/>
        </w:rPr>
        <w:t>传真：</w:t>
      </w:r>
      <w:r w:rsidRPr="00586ECA">
        <w:rPr>
          <w:rFonts w:cs="Times New Roman"/>
          <w:szCs w:val="21"/>
        </w:rPr>
        <w:t>024-</w:t>
      </w:r>
      <w:r w:rsidRPr="00586ECA">
        <w:rPr>
          <w:rFonts w:cs="Times New Roman" w:hint="eastAsia"/>
          <w:szCs w:val="21"/>
        </w:rPr>
        <w:t>62028130</w:t>
      </w:r>
    </w:p>
    <w:p w:rsidR="00AB5C8C" w:rsidRPr="00586ECA" w:rsidRDefault="00AB5C8C" w:rsidP="00AB5C8C">
      <w:pPr>
        <w:rPr>
          <w:rFonts w:ascii="宋体" w:hAnsi="宋体" w:cs="Times New Roman"/>
          <w:b/>
          <w:szCs w:val="21"/>
        </w:rPr>
      </w:pPr>
      <w:r w:rsidRPr="00586ECA">
        <w:rPr>
          <w:rFonts w:ascii="宋体" w:hAnsi="宋体" w:cs="Times New Roman" w:hint="eastAsia"/>
          <w:b/>
          <w:szCs w:val="21"/>
        </w:rPr>
        <w:t>7.2招标机构信息</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招标机构：中国铁路沈阳局集团有限公司物资采购所</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项目负责人：毕经理</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联系电话：024-62080856</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 xml:space="preserve">传真： 024-62080854                  </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地址：沈阳市皇姑区阿里山路69-12甲中国铁路沈阳局集团有限公司物资采购所（3号楼）</w:t>
      </w:r>
    </w:p>
    <w:p w:rsidR="00AB5C8C" w:rsidRPr="00586ECA" w:rsidRDefault="00AB5C8C" w:rsidP="00AB5C8C">
      <w:pPr>
        <w:rPr>
          <w:rFonts w:ascii="宋体" w:hAnsi="宋体" w:cs="Times New Roman"/>
          <w:b/>
          <w:szCs w:val="21"/>
        </w:rPr>
      </w:pPr>
      <w:r w:rsidRPr="00586ECA">
        <w:rPr>
          <w:rFonts w:ascii="宋体" w:hAnsi="宋体" w:cs="Times New Roman" w:hint="eastAsia"/>
          <w:b/>
          <w:szCs w:val="21"/>
        </w:rPr>
        <w:t>7.3澄清问题信息</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需要招标人澄清问题的，请以电子邮件形式分别发至招标人、招标机构邮箱（盖公章扫描）。</w:t>
      </w:r>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招标人邮件：</w:t>
      </w:r>
      <w:hyperlink r:id="rId9" w:history="1">
        <w:r w:rsidRPr="00586ECA">
          <w:rPr>
            <w:rFonts w:ascii="宋体" w:hAnsi="宋体" w:cs="Times New Roman" w:hint="eastAsia"/>
            <w:szCs w:val="21"/>
            <w:u w:val="single"/>
          </w:rPr>
          <w:t>1406696756</w:t>
        </w:r>
        <w:r w:rsidRPr="00586ECA">
          <w:rPr>
            <w:rFonts w:ascii="宋体" w:hAnsi="宋体" w:cs="Times New Roman"/>
            <w:szCs w:val="21"/>
            <w:u w:val="single"/>
          </w:rPr>
          <w:t>@</w:t>
        </w:r>
        <w:r w:rsidRPr="00586ECA">
          <w:rPr>
            <w:rFonts w:ascii="宋体" w:hAnsi="宋体" w:cs="Times New Roman" w:hint="eastAsia"/>
            <w:szCs w:val="21"/>
            <w:u w:val="single"/>
          </w:rPr>
          <w:t>qq</w:t>
        </w:r>
        <w:r w:rsidRPr="00586ECA">
          <w:rPr>
            <w:rFonts w:ascii="宋体" w:hAnsi="宋体" w:cs="Times New Roman"/>
            <w:szCs w:val="21"/>
            <w:u w:val="single"/>
          </w:rPr>
          <w:t>.com</w:t>
        </w:r>
      </w:hyperlink>
    </w:p>
    <w:p w:rsidR="00AB5C8C" w:rsidRPr="00586ECA" w:rsidRDefault="00AB5C8C" w:rsidP="00AB5C8C">
      <w:pPr>
        <w:ind w:firstLineChars="200" w:firstLine="420"/>
        <w:rPr>
          <w:rFonts w:ascii="宋体" w:hAnsi="宋体" w:cs="Times New Roman"/>
          <w:szCs w:val="21"/>
        </w:rPr>
      </w:pPr>
      <w:r w:rsidRPr="00586ECA">
        <w:rPr>
          <w:rFonts w:ascii="宋体" w:hAnsi="宋体" w:cs="Times New Roman" w:hint="eastAsia"/>
          <w:szCs w:val="21"/>
        </w:rPr>
        <w:t>招标机构邮箱：cgsjsk@163.com</w:t>
      </w:r>
    </w:p>
    <w:p w:rsidR="00AB5C8C" w:rsidRPr="00586ECA" w:rsidRDefault="00AB5C8C" w:rsidP="00AB5C8C">
      <w:pPr>
        <w:rPr>
          <w:rFonts w:ascii="Calibri" w:hAnsi="Calibri" w:cs="Times New Roman"/>
        </w:rPr>
      </w:pPr>
      <w:r w:rsidRPr="00586ECA">
        <w:rPr>
          <w:rFonts w:hAnsi="宋体" w:cs="Times New Roman" w:hint="eastAsia"/>
          <w:b/>
          <w:szCs w:val="21"/>
        </w:rPr>
        <w:t>7.4</w:t>
      </w:r>
      <w:r w:rsidRPr="00586ECA">
        <w:rPr>
          <w:rFonts w:hAnsi="宋体" w:cs="Times New Roman" w:hint="eastAsia"/>
          <w:b/>
          <w:szCs w:val="21"/>
        </w:rPr>
        <w:t>标书款、投标保证金以及服务费指定收款银行账户信息</w:t>
      </w:r>
    </w:p>
    <w:p w:rsidR="00AB5C8C" w:rsidRPr="00586ECA" w:rsidRDefault="00AB5C8C" w:rsidP="00AB5C8C">
      <w:pPr>
        <w:ind w:firstLineChars="150" w:firstLine="315"/>
        <w:rPr>
          <w:rFonts w:cs="Times New Roman"/>
          <w:szCs w:val="21"/>
        </w:rPr>
      </w:pPr>
      <w:r w:rsidRPr="00586ECA">
        <w:rPr>
          <w:rFonts w:cs="Times New Roman" w:hint="eastAsia"/>
          <w:szCs w:val="21"/>
        </w:rPr>
        <w:t>户名：中国铁路沈阳局集团有限公司物资采购所</w:t>
      </w:r>
    </w:p>
    <w:p w:rsidR="00AB5C8C" w:rsidRPr="00586ECA" w:rsidRDefault="00AB5C8C" w:rsidP="00AB5C8C">
      <w:pPr>
        <w:ind w:firstLineChars="150" w:firstLine="315"/>
        <w:rPr>
          <w:rFonts w:cs="Times New Roman"/>
          <w:szCs w:val="21"/>
        </w:rPr>
      </w:pPr>
      <w:r w:rsidRPr="00586ECA">
        <w:rPr>
          <w:rFonts w:cs="Times New Roman" w:hint="eastAsia"/>
          <w:szCs w:val="21"/>
        </w:rPr>
        <w:t>开户银行：中国工商银行沈阳铁路支行</w:t>
      </w:r>
    </w:p>
    <w:p w:rsidR="00AB5C8C" w:rsidRPr="00586ECA" w:rsidRDefault="00AB5C8C" w:rsidP="00AB5C8C">
      <w:pPr>
        <w:ind w:firstLineChars="150" w:firstLine="315"/>
        <w:rPr>
          <w:rFonts w:cs="Times New Roman"/>
          <w:szCs w:val="21"/>
        </w:rPr>
      </w:pPr>
      <w:r w:rsidRPr="00586ECA">
        <w:rPr>
          <w:rFonts w:cs="Times New Roman" w:hint="eastAsia"/>
          <w:szCs w:val="21"/>
        </w:rPr>
        <w:t>银行帐号：</w:t>
      </w:r>
      <w:r w:rsidRPr="00586ECA">
        <w:rPr>
          <w:rFonts w:cs="Times New Roman" w:hint="eastAsia"/>
          <w:szCs w:val="21"/>
        </w:rPr>
        <w:t>3301002209249050332</w:t>
      </w:r>
    </w:p>
    <w:p w:rsidR="00AB5C8C" w:rsidRPr="00586ECA" w:rsidRDefault="00AB5C8C" w:rsidP="00AB5C8C">
      <w:pPr>
        <w:rPr>
          <w:rFonts w:hAnsi="宋体" w:cs="Times New Roman"/>
          <w:sz w:val="24"/>
          <w:szCs w:val="24"/>
        </w:rPr>
      </w:pPr>
    </w:p>
    <w:p w:rsidR="00AB5C8C" w:rsidRPr="00586ECA" w:rsidRDefault="00AB5C8C" w:rsidP="00AB5C8C">
      <w:pPr>
        <w:rPr>
          <w:rFonts w:hAnsi="宋体" w:cs="Times New Roman"/>
          <w:sz w:val="24"/>
          <w:szCs w:val="24"/>
        </w:rPr>
      </w:pPr>
    </w:p>
    <w:p w:rsidR="00AB5C8C" w:rsidRPr="00586ECA" w:rsidRDefault="00AB5C8C" w:rsidP="00AB5C8C">
      <w:pPr>
        <w:ind w:firstLineChars="1400" w:firstLine="2940"/>
      </w:pPr>
      <w:r w:rsidRPr="00586ECA">
        <w:rPr>
          <w:rFonts w:hint="eastAsia"/>
        </w:rPr>
        <w:t>中国铁路沈阳局集团有限公司电气化改造工程建设指挥部</w:t>
      </w:r>
    </w:p>
    <w:p w:rsidR="00AB5C8C" w:rsidRPr="00586ECA" w:rsidRDefault="00AB5C8C" w:rsidP="00AB5C8C">
      <w:pPr>
        <w:ind w:firstLineChars="2700" w:firstLine="5670"/>
        <w:sectPr w:rsidR="00AB5C8C" w:rsidRPr="00586ECA">
          <w:headerReference w:type="default" r:id="rId10"/>
          <w:footerReference w:type="default" r:id="rId11"/>
          <w:pgSz w:w="11906" w:h="16838"/>
          <w:pgMar w:top="1440" w:right="1800" w:bottom="1440" w:left="1800" w:header="851" w:footer="992" w:gutter="0"/>
          <w:cols w:space="425"/>
          <w:docGrid w:type="lines" w:linePitch="312"/>
        </w:sectPr>
      </w:pPr>
      <w:r w:rsidRPr="00586ECA">
        <w:rPr>
          <w:rFonts w:hint="eastAsia"/>
        </w:rPr>
        <w:t>2018</w:t>
      </w:r>
      <w:r w:rsidRPr="00586ECA">
        <w:rPr>
          <w:rFonts w:hint="eastAsia"/>
        </w:rPr>
        <w:t>年</w:t>
      </w:r>
      <w:r w:rsidRPr="00586ECA">
        <w:rPr>
          <w:rFonts w:hint="eastAsia"/>
        </w:rPr>
        <w:t>7</w:t>
      </w:r>
      <w:r w:rsidRPr="00586ECA">
        <w:rPr>
          <w:rFonts w:hint="eastAsia"/>
        </w:rPr>
        <w:t>月</w:t>
      </w:r>
      <w:r w:rsidRPr="00586ECA">
        <w:rPr>
          <w:rFonts w:hint="eastAsia"/>
        </w:rPr>
        <w:t>6</w:t>
      </w:r>
      <w:r w:rsidRPr="00586ECA">
        <w:rPr>
          <w:rFonts w:hint="eastAsia"/>
        </w:rPr>
        <w:t>日</w:t>
      </w:r>
    </w:p>
    <w:p w:rsidR="00AB5C8C" w:rsidRPr="00586ECA" w:rsidRDefault="00AB5C8C" w:rsidP="00AB5C8C">
      <w:pPr>
        <w:rPr>
          <w:rFonts w:cs="Times New Roman"/>
          <w:b/>
          <w:sz w:val="32"/>
          <w:szCs w:val="32"/>
        </w:rPr>
      </w:pPr>
      <w:r w:rsidRPr="00586ECA">
        <w:rPr>
          <w:rFonts w:cs="Times New Roman" w:hint="eastAsia"/>
          <w:b/>
          <w:bCs/>
          <w:sz w:val="28"/>
          <w:szCs w:val="28"/>
        </w:rPr>
        <w:lastRenderedPageBreak/>
        <w:t>附件</w:t>
      </w:r>
      <w:r w:rsidRPr="00586ECA">
        <w:rPr>
          <w:rFonts w:cs="Times New Roman" w:hint="eastAsia"/>
          <w:b/>
          <w:bCs/>
          <w:sz w:val="28"/>
          <w:szCs w:val="28"/>
        </w:rPr>
        <w:t xml:space="preserve">1       </w:t>
      </w:r>
    </w:p>
    <w:p w:rsidR="00AB5C8C" w:rsidRPr="00586ECA" w:rsidRDefault="00AB5C8C" w:rsidP="00AB5C8C">
      <w:pPr>
        <w:jc w:val="center"/>
        <w:rPr>
          <w:b/>
          <w:bCs/>
          <w:sz w:val="28"/>
          <w:szCs w:val="28"/>
        </w:rPr>
      </w:pPr>
      <w:r w:rsidRPr="00586ECA">
        <w:rPr>
          <w:rFonts w:cs="Times New Roman"/>
          <w:b/>
          <w:sz w:val="32"/>
          <w:szCs w:val="32"/>
        </w:rPr>
        <w:t>公告附表</w:t>
      </w:r>
    </w:p>
    <w:tbl>
      <w:tblPr>
        <w:tblpPr w:leftFromText="180" w:rightFromText="180" w:vertAnchor="text" w:horzAnchor="page" w:tblpX="1813" w:tblpY="141"/>
        <w:tblOverlap w:val="never"/>
        <w:tblW w:w="14174" w:type="dxa"/>
        <w:tblLayout w:type="fixed"/>
        <w:tblLook w:val="04A0"/>
      </w:tblPr>
      <w:tblGrid>
        <w:gridCol w:w="518"/>
        <w:gridCol w:w="729"/>
        <w:gridCol w:w="1088"/>
        <w:gridCol w:w="2640"/>
        <w:gridCol w:w="1155"/>
        <w:gridCol w:w="1080"/>
        <w:gridCol w:w="1170"/>
        <w:gridCol w:w="1725"/>
        <w:gridCol w:w="1979"/>
        <w:gridCol w:w="1361"/>
        <w:gridCol w:w="729"/>
      </w:tblGrid>
      <w:tr w:rsidR="00586ECA" w:rsidRPr="00586ECA" w:rsidTr="0092088A">
        <w:trPr>
          <w:trHeight w:val="499"/>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序号</w:t>
            </w:r>
          </w:p>
        </w:tc>
        <w:tc>
          <w:tcPr>
            <w:tcW w:w="729" w:type="dxa"/>
            <w:tcBorders>
              <w:top w:val="single" w:sz="4" w:space="0" w:color="auto"/>
              <w:left w:val="nil"/>
              <w:bottom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包件号</w:t>
            </w:r>
          </w:p>
        </w:tc>
        <w:tc>
          <w:tcPr>
            <w:tcW w:w="1088"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包件名</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物资设备名称</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计量单位</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需求数量</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交货时间      （开始）</w:t>
            </w:r>
          </w:p>
        </w:tc>
        <w:tc>
          <w:tcPr>
            <w:tcW w:w="1725"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交货地点</w:t>
            </w:r>
          </w:p>
        </w:tc>
        <w:tc>
          <w:tcPr>
            <w:tcW w:w="1979"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交货状态及条件</w:t>
            </w:r>
          </w:p>
        </w:tc>
        <w:tc>
          <w:tcPr>
            <w:tcW w:w="1361"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收货单位</w:t>
            </w:r>
          </w:p>
        </w:tc>
        <w:tc>
          <w:tcPr>
            <w:tcW w:w="729"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售价</w:t>
            </w:r>
          </w:p>
        </w:tc>
      </w:tr>
      <w:tr w:rsidR="00586ECA" w:rsidRPr="00586ECA" w:rsidTr="0092088A">
        <w:trPr>
          <w:trHeight w:hRule="exact" w:val="86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1</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DL-01</w:t>
            </w:r>
          </w:p>
        </w:tc>
        <w:tc>
          <w:tcPr>
            <w:tcW w:w="1088" w:type="dxa"/>
            <w:vMerge w:val="restart"/>
            <w:tcBorders>
              <w:top w:val="single" w:sz="4" w:space="0" w:color="auto"/>
              <w:left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电力电缆</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ZR-YJY23HD-0.6/1KV-1*150</w:t>
            </w:r>
          </w:p>
        </w:tc>
        <w:tc>
          <w:tcPr>
            <w:tcW w:w="1155"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m</w:t>
            </w:r>
          </w:p>
        </w:tc>
        <w:tc>
          <w:tcPr>
            <w:tcW w:w="1080"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1319.5</w:t>
            </w:r>
          </w:p>
        </w:tc>
        <w:tc>
          <w:tcPr>
            <w:tcW w:w="1170"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2018年8月</w:t>
            </w:r>
          </w:p>
        </w:tc>
        <w:tc>
          <w:tcPr>
            <w:tcW w:w="1725"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中铁二十二局叶赤2标现场</w:t>
            </w: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验收合格 落地接收</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w:t>
            </w:r>
          </w:p>
        </w:tc>
        <w:tc>
          <w:tcPr>
            <w:tcW w:w="729" w:type="dxa"/>
            <w:vMerge w:val="restart"/>
            <w:tcBorders>
              <w:top w:val="single" w:sz="4" w:space="0" w:color="auto"/>
              <w:left w:val="single" w:sz="4" w:space="0" w:color="auto"/>
              <w:bottom w:val="nil"/>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500 元</w:t>
            </w:r>
          </w:p>
        </w:tc>
      </w:tr>
      <w:tr w:rsidR="00586ECA" w:rsidRPr="00586ECA" w:rsidTr="0092088A">
        <w:trPr>
          <w:trHeight w:hRule="exact" w:val="86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2</w:t>
            </w:r>
          </w:p>
        </w:tc>
        <w:tc>
          <w:tcPr>
            <w:tcW w:w="729" w:type="dxa"/>
            <w:vMerge/>
            <w:tcBorders>
              <w:left w:val="single" w:sz="4" w:space="0" w:color="auto"/>
              <w:right w:val="single" w:sz="4" w:space="0" w:color="auto"/>
            </w:tcBorders>
            <w:shd w:val="clear" w:color="auto" w:fill="auto"/>
            <w:vAlign w:val="center"/>
          </w:tcPr>
          <w:p w:rsidR="00AB5C8C" w:rsidRPr="00586ECA" w:rsidRDefault="00AB5C8C" w:rsidP="0092088A">
            <w:pPr>
              <w:widowControl/>
              <w:jc w:val="center"/>
              <w:rPr>
                <w:rFonts w:ascii="宋体" w:hAnsi="宋体" w:cs="宋体"/>
                <w:kern w:val="0"/>
                <w:sz w:val="18"/>
                <w:szCs w:val="18"/>
              </w:rPr>
            </w:pPr>
          </w:p>
        </w:tc>
        <w:tc>
          <w:tcPr>
            <w:tcW w:w="1088" w:type="dxa"/>
            <w:vMerge/>
            <w:tcBorders>
              <w:left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2640" w:type="dxa"/>
            <w:tcBorders>
              <w:top w:val="single" w:sz="4" w:space="0" w:color="auto"/>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ZR-YJY23HD-0.6/1KV-1*240</w:t>
            </w:r>
          </w:p>
        </w:tc>
        <w:tc>
          <w:tcPr>
            <w:tcW w:w="1155"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m</w:t>
            </w:r>
          </w:p>
        </w:tc>
        <w:tc>
          <w:tcPr>
            <w:tcW w:w="1080"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3030</w:t>
            </w:r>
          </w:p>
        </w:tc>
        <w:tc>
          <w:tcPr>
            <w:tcW w:w="1170"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2018年8月</w:t>
            </w:r>
          </w:p>
        </w:tc>
        <w:tc>
          <w:tcPr>
            <w:tcW w:w="1725" w:type="dxa"/>
            <w:tcBorders>
              <w:top w:val="nil"/>
              <w:left w:val="nil"/>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中铁二十二局叶赤2标现场</w:t>
            </w: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验收合格 落地接收</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w:t>
            </w:r>
          </w:p>
        </w:tc>
        <w:tc>
          <w:tcPr>
            <w:tcW w:w="729" w:type="dxa"/>
            <w:vMerge/>
            <w:tcBorders>
              <w:left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r>
      <w:tr w:rsidR="00586ECA" w:rsidRPr="00586ECA" w:rsidTr="0092088A">
        <w:trPr>
          <w:trHeight w:val="873"/>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3</w:t>
            </w:r>
          </w:p>
        </w:tc>
        <w:tc>
          <w:tcPr>
            <w:tcW w:w="7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1088" w:type="dxa"/>
            <w:vMerge/>
            <w:tcBorders>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ZR-YJY23HD-0.6/1KV-1*400</w:t>
            </w: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m</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505</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2018年8月</w:t>
            </w:r>
          </w:p>
        </w:tc>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中铁二十二局叶赤2标现场</w:t>
            </w: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验收合格 落地接收</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r w:rsidRPr="00586ECA">
              <w:rPr>
                <w:rFonts w:ascii="宋体" w:hAnsi="宋体" w:cs="宋体" w:hint="eastAsia"/>
                <w:kern w:val="0"/>
                <w:sz w:val="18"/>
                <w:szCs w:val="18"/>
              </w:rPr>
              <w:t>中铁二十二局</w:t>
            </w:r>
          </w:p>
        </w:tc>
        <w:tc>
          <w:tcPr>
            <w:tcW w:w="729" w:type="dxa"/>
            <w:vMerge/>
            <w:tcBorders>
              <w:top w:val="nil"/>
              <w:left w:val="single" w:sz="4" w:space="0" w:color="auto"/>
              <w:bottom w:val="nil"/>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r>
      <w:tr w:rsidR="00586ECA" w:rsidRPr="00586ECA" w:rsidTr="0092088A">
        <w:trPr>
          <w:trHeight w:val="728"/>
        </w:trPr>
        <w:tc>
          <w:tcPr>
            <w:tcW w:w="233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合计</w:t>
            </w:r>
          </w:p>
        </w:tc>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b/>
                <w:bCs/>
                <w:kern w:val="0"/>
                <w:sz w:val="18"/>
                <w:szCs w:val="18"/>
              </w:rPr>
            </w:pPr>
            <w:r w:rsidRPr="00586ECA">
              <w:rPr>
                <w:rFonts w:ascii="宋体" w:hAnsi="宋体" w:cs="宋体" w:hint="eastAsia"/>
                <w:b/>
                <w:bCs/>
                <w:kern w:val="0"/>
                <w:sz w:val="18"/>
                <w:szCs w:val="18"/>
              </w:rPr>
              <w:t>4854.5</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c>
          <w:tcPr>
            <w:tcW w:w="729" w:type="dxa"/>
            <w:vMerge/>
            <w:tcBorders>
              <w:top w:val="nil"/>
              <w:left w:val="single" w:sz="4" w:space="0" w:color="auto"/>
              <w:bottom w:val="single" w:sz="4" w:space="0" w:color="auto"/>
              <w:right w:val="single" w:sz="4" w:space="0" w:color="auto"/>
            </w:tcBorders>
            <w:shd w:val="clear" w:color="000000" w:fill="FFFFFF"/>
            <w:vAlign w:val="center"/>
          </w:tcPr>
          <w:p w:rsidR="00AB5C8C" w:rsidRPr="00586ECA" w:rsidRDefault="00AB5C8C" w:rsidP="0092088A">
            <w:pPr>
              <w:widowControl/>
              <w:jc w:val="center"/>
              <w:rPr>
                <w:rFonts w:ascii="宋体" w:hAnsi="宋体" w:cs="宋体"/>
                <w:kern w:val="0"/>
                <w:sz w:val="18"/>
                <w:szCs w:val="18"/>
              </w:rPr>
            </w:pPr>
          </w:p>
        </w:tc>
      </w:tr>
    </w:tbl>
    <w:p w:rsidR="00AB5C8C" w:rsidRPr="00586ECA" w:rsidRDefault="00AB5C8C" w:rsidP="00AB5C8C">
      <w:pPr>
        <w:widowControl/>
        <w:jc w:val="left"/>
        <w:rPr>
          <w:rFonts w:cs="Times New Roman"/>
          <w:b/>
          <w:bCs/>
          <w:sz w:val="28"/>
          <w:szCs w:val="28"/>
        </w:rPr>
        <w:sectPr w:rsidR="00AB5C8C" w:rsidRPr="00586ECA">
          <w:headerReference w:type="default" r:id="rId12"/>
          <w:footerReference w:type="default" r:id="rId13"/>
          <w:pgSz w:w="16838" w:h="11906" w:orient="landscape"/>
          <w:pgMar w:top="1083" w:right="1440" w:bottom="1083" w:left="1440" w:header="851" w:footer="992" w:gutter="0"/>
          <w:cols w:space="720"/>
          <w:docGrid w:type="lines" w:linePitch="312"/>
        </w:sectPr>
      </w:pPr>
    </w:p>
    <w:p w:rsidR="00AB5C8C" w:rsidRPr="00586ECA" w:rsidRDefault="00AB5C8C" w:rsidP="00AB5C8C">
      <w:pPr>
        <w:widowControl/>
        <w:jc w:val="left"/>
        <w:rPr>
          <w:rFonts w:cs="Times New Roman"/>
          <w:b/>
          <w:bCs/>
          <w:sz w:val="28"/>
          <w:szCs w:val="28"/>
        </w:rPr>
      </w:pPr>
    </w:p>
    <w:p w:rsidR="00AB5C8C" w:rsidRPr="00586ECA" w:rsidRDefault="00AB5C8C" w:rsidP="00AB5C8C">
      <w:pPr>
        <w:spacing w:line="240" w:lineRule="auto"/>
        <w:rPr>
          <w:rFonts w:ascii="Calibri" w:hAnsi="Calibri" w:cs="Times New Roman"/>
        </w:rPr>
      </w:pPr>
    </w:p>
    <w:tbl>
      <w:tblPr>
        <w:tblW w:w="10052" w:type="dxa"/>
        <w:tblInd w:w="93" w:type="dxa"/>
        <w:tblLayout w:type="fixed"/>
        <w:tblLook w:val="04A0"/>
      </w:tblPr>
      <w:tblGrid>
        <w:gridCol w:w="2511"/>
        <w:gridCol w:w="3033"/>
        <w:gridCol w:w="1701"/>
        <w:gridCol w:w="2409"/>
        <w:gridCol w:w="398"/>
      </w:tblGrid>
      <w:tr w:rsidR="00586ECA" w:rsidRPr="00586ECA" w:rsidTr="0092088A">
        <w:trPr>
          <w:trHeight w:val="780"/>
        </w:trPr>
        <w:tc>
          <w:tcPr>
            <w:tcW w:w="10052" w:type="dxa"/>
            <w:gridSpan w:val="5"/>
            <w:tcBorders>
              <w:top w:val="nil"/>
              <w:left w:val="nil"/>
              <w:bottom w:val="nil"/>
              <w:right w:val="nil"/>
            </w:tcBorders>
            <w:vAlign w:val="bottom"/>
          </w:tcPr>
          <w:p w:rsidR="00AB5C8C" w:rsidRPr="00586ECA" w:rsidRDefault="00AB5C8C" w:rsidP="0092088A">
            <w:pPr>
              <w:widowControl/>
              <w:spacing w:line="240" w:lineRule="auto"/>
              <w:jc w:val="left"/>
              <w:rPr>
                <w:rFonts w:ascii="宋体" w:hAnsi="宋体" w:cs="宋体"/>
                <w:bCs/>
                <w:kern w:val="0"/>
                <w:sz w:val="28"/>
                <w:szCs w:val="28"/>
              </w:rPr>
            </w:pPr>
            <w:r w:rsidRPr="00586ECA">
              <w:rPr>
                <w:rFonts w:ascii="宋体" w:hAnsi="宋体" w:cs="宋体" w:hint="eastAsia"/>
                <w:bCs/>
                <w:kern w:val="0"/>
                <w:sz w:val="28"/>
                <w:szCs w:val="28"/>
              </w:rPr>
              <w:t>附件2:</w:t>
            </w:r>
          </w:p>
          <w:p w:rsidR="00AB5C8C" w:rsidRPr="00586ECA" w:rsidRDefault="00AB5C8C" w:rsidP="0092088A">
            <w:pPr>
              <w:widowControl/>
              <w:spacing w:line="240" w:lineRule="auto"/>
              <w:jc w:val="center"/>
              <w:rPr>
                <w:rFonts w:ascii="宋体" w:hAnsi="宋体" w:cs="宋体"/>
                <w:b/>
                <w:bCs/>
                <w:kern w:val="0"/>
                <w:sz w:val="32"/>
                <w:szCs w:val="32"/>
              </w:rPr>
            </w:pPr>
            <w:r w:rsidRPr="00586ECA">
              <w:rPr>
                <w:rFonts w:ascii="宋体" w:hAnsi="宋体" w:cs="宋体" w:hint="eastAsia"/>
                <w:b/>
                <w:bCs/>
                <w:kern w:val="0"/>
                <w:sz w:val="32"/>
                <w:szCs w:val="32"/>
              </w:rPr>
              <w:t>建管项目购买招标（谈判）文件申请表</w:t>
            </w:r>
          </w:p>
        </w:tc>
      </w:tr>
      <w:tr w:rsidR="00586ECA" w:rsidRPr="00586ECA" w:rsidTr="0092088A">
        <w:trPr>
          <w:trHeight w:val="450"/>
        </w:trPr>
        <w:tc>
          <w:tcPr>
            <w:tcW w:w="10052" w:type="dxa"/>
            <w:gridSpan w:val="5"/>
            <w:tcBorders>
              <w:top w:val="nil"/>
              <w:left w:val="nil"/>
              <w:bottom w:val="nil"/>
              <w:right w:val="nil"/>
            </w:tcBorders>
            <w:vAlign w:val="bottom"/>
          </w:tcPr>
          <w:p w:rsidR="00AB5C8C" w:rsidRPr="00586ECA" w:rsidRDefault="00AB5C8C" w:rsidP="0092088A">
            <w:pPr>
              <w:widowControl/>
              <w:spacing w:line="240" w:lineRule="auto"/>
              <w:jc w:val="center"/>
              <w:rPr>
                <w:rFonts w:ascii="宋体" w:hAnsi="宋体" w:cs="宋体"/>
                <w:b/>
                <w:bCs/>
                <w:kern w:val="0"/>
                <w:sz w:val="24"/>
                <w:szCs w:val="24"/>
              </w:rPr>
            </w:pPr>
            <w:r w:rsidRPr="00586ECA">
              <w:rPr>
                <w:rFonts w:ascii="宋体" w:hAnsi="宋体" w:cs="宋体" w:hint="eastAsia"/>
                <w:b/>
                <w:bCs/>
                <w:kern w:val="0"/>
                <w:sz w:val="24"/>
                <w:szCs w:val="24"/>
              </w:rPr>
              <w:t>招标编号：ZTSYJSZ2018-033</w:t>
            </w:r>
          </w:p>
        </w:tc>
      </w:tr>
      <w:tr w:rsidR="00586ECA" w:rsidRPr="00586ECA" w:rsidTr="0092088A">
        <w:trPr>
          <w:gridAfter w:val="1"/>
          <w:wAfter w:w="398" w:type="dxa"/>
          <w:trHeight w:val="645"/>
        </w:trPr>
        <w:tc>
          <w:tcPr>
            <w:tcW w:w="2511" w:type="dxa"/>
            <w:vMerge w:val="restart"/>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申请单位名称</w:t>
            </w:r>
          </w:p>
        </w:tc>
        <w:tc>
          <w:tcPr>
            <w:tcW w:w="7143" w:type="dxa"/>
            <w:gridSpan w:val="3"/>
            <w:vMerge w:val="restart"/>
            <w:tcBorders>
              <w:top w:val="single" w:sz="4" w:space="0" w:color="auto"/>
              <w:left w:val="single" w:sz="4" w:space="0" w:color="auto"/>
              <w:bottom w:val="single" w:sz="4" w:space="0" w:color="000000"/>
              <w:right w:val="single" w:sz="4" w:space="0" w:color="000000"/>
            </w:tcBorders>
            <w:vAlign w:val="center"/>
          </w:tcPr>
          <w:p w:rsidR="00AB5C8C" w:rsidRPr="00586ECA" w:rsidRDefault="00AB5C8C" w:rsidP="0092088A">
            <w:pPr>
              <w:widowControl/>
              <w:spacing w:line="240" w:lineRule="auto"/>
              <w:jc w:val="center"/>
              <w:rPr>
                <w:kern w:val="0"/>
                <w:szCs w:val="21"/>
              </w:rPr>
            </w:pPr>
            <w:r w:rsidRPr="00586ECA">
              <w:rPr>
                <w:rFonts w:hint="eastAsia"/>
                <w:kern w:val="0"/>
                <w:szCs w:val="21"/>
              </w:rPr>
              <w:t>（填写单位名称）（盖单位公章）</w:t>
            </w:r>
            <w:r w:rsidRPr="00586ECA">
              <w:rPr>
                <w:kern w:val="0"/>
                <w:szCs w:val="21"/>
              </w:rPr>
              <w:t xml:space="preserve">　</w:t>
            </w:r>
          </w:p>
        </w:tc>
      </w:tr>
      <w:tr w:rsidR="00586ECA" w:rsidRPr="00586ECA" w:rsidTr="0092088A">
        <w:trPr>
          <w:gridAfter w:val="1"/>
          <w:wAfter w:w="398" w:type="dxa"/>
          <w:trHeight w:val="312"/>
        </w:trPr>
        <w:tc>
          <w:tcPr>
            <w:tcW w:w="2511" w:type="dxa"/>
            <w:vMerge/>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p>
        </w:tc>
        <w:tc>
          <w:tcPr>
            <w:tcW w:w="7143" w:type="dxa"/>
            <w:gridSpan w:val="3"/>
            <w:vMerge/>
            <w:tcBorders>
              <w:top w:val="single" w:sz="4" w:space="0" w:color="auto"/>
              <w:left w:val="single" w:sz="4" w:space="0" w:color="auto"/>
              <w:bottom w:val="single" w:sz="4" w:space="0" w:color="000000"/>
              <w:right w:val="single" w:sz="4" w:space="0" w:color="000000"/>
            </w:tcBorders>
            <w:vAlign w:val="center"/>
          </w:tcPr>
          <w:p w:rsidR="00AB5C8C" w:rsidRPr="00586ECA" w:rsidRDefault="00AB5C8C" w:rsidP="0092088A">
            <w:pPr>
              <w:widowControl/>
              <w:spacing w:line="240" w:lineRule="auto"/>
              <w:jc w:val="left"/>
              <w:rPr>
                <w:kern w:val="0"/>
                <w:szCs w:val="21"/>
              </w:rPr>
            </w:pPr>
          </w:p>
        </w:tc>
      </w:tr>
      <w:tr w:rsidR="00586ECA" w:rsidRPr="00586ECA" w:rsidTr="0092088A">
        <w:trPr>
          <w:gridAfter w:val="1"/>
          <w:wAfter w:w="398" w:type="dxa"/>
          <w:trHeight w:val="1020"/>
        </w:trPr>
        <w:tc>
          <w:tcPr>
            <w:tcW w:w="2511"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kern w:val="0"/>
                <w:szCs w:val="21"/>
              </w:rPr>
            </w:pPr>
            <w:r w:rsidRPr="00586ECA">
              <w:rPr>
                <w:rFonts w:ascii="宋体" w:hAnsi="宋体" w:hint="eastAsia"/>
                <w:kern w:val="0"/>
                <w:szCs w:val="21"/>
              </w:rPr>
              <w:t>招标编号</w:t>
            </w:r>
          </w:p>
        </w:tc>
        <w:tc>
          <w:tcPr>
            <w:tcW w:w="3033" w:type="dxa"/>
            <w:tcBorders>
              <w:top w:val="nil"/>
              <w:left w:val="nil"/>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r w:rsidRPr="00586ECA">
              <w:rPr>
                <w:rFonts w:ascii="宋体" w:hAnsi="宋体" w:cs="宋体" w:hint="eastAsia"/>
                <w:kern w:val="0"/>
                <w:szCs w:val="21"/>
              </w:rPr>
              <w:t xml:space="preserve">　</w:t>
            </w:r>
          </w:p>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b/>
                <w:bCs/>
                <w:kern w:val="0"/>
                <w:szCs w:val="21"/>
              </w:rPr>
              <w:t>ZTSYJSZ2018-033</w:t>
            </w:r>
          </w:p>
        </w:tc>
        <w:tc>
          <w:tcPr>
            <w:tcW w:w="1701" w:type="dxa"/>
            <w:tcBorders>
              <w:top w:val="nil"/>
              <w:left w:val="nil"/>
              <w:bottom w:val="single" w:sz="4" w:space="0" w:color="auto"/>
              <w:right w:val="single" w:sz="4" w:space="0" w:color="auto"/>
            </w:tcBorders>
            <w:vAlign w:val="center"/>
          </w:tcPr>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包 件 号</w:t>
            </w:r>
          </w:p>
        </w:tc>
        <w:tc>
          <w:tcPr>
            <w:tcW w:w="2409" w:type="dxa"/>
            <w:tcBorders>
              <w:top w:val="nil"/>
              <w:left w:val="nil"/>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p>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 xml:space="preserve">　</w:t>
            </w:r>
          </w:p>
        </w:tc>
      </w:tr>
      <w:tr w:rsidR="00586ECA" w:rsidRPr="00586ECA" w:rsidTr="0092088A">
        <w:trPr>
          <w:gridAfter w:val="1"/>
          <w:wAfter w:w="398" w:type="dxa"/>
          <w:trHeight w:val="840"/>
        </w:trPr>
        <w:tc>
          <w:tcPr>
            <w:tcW w:w="2511" w:type="dxa"/>
            <w:tcBorders>
              <w:top w:val="nil"/>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联 系 人</w:t>
            </w:r>
          </w:p>
        </w:tc>
        <w:tc>
          <w:tcPr>
            <w:tcW w:w="3033"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手    机</w:t>
            </w:r>
          </w:p>
        </w:tc>
        <w:tc>
          <w:tcPr>
            <w:tcW w:w="2409"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 xml:space="preserve">　</w:t>
            </w:r>
          </w:p>
        </w:tc>
      </w:tr>
      <w:tr w:rsidR="00586ECA" w:rsidRPr="00586ECA" w:rsidTr="0092088A">
        <w:trPr>
          <w:gridAfter w:val="1"/>
          <w:wAfter w:w="398" w:type="dxa"/>
          <w:trHeight w:val="840"/>
        </w:trPr>
        <w:tc>
          <w:tcPr>
            <w:tcW w:w="2511" w:type="dxa"/>
            <w:tcBorders>
              <w:top w:val="nil"/>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办公电话</w:t>
            </w:r>
          </w:p>
        </w:tc>
        <w:tc>
          <w:tcPr>
            <w:tcW w:w="3033"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办公传真</w:t>
            </w:r>
          </w:p>
        </w:tc>
        <w:tc>
          <w:tcPr>
            <w:tcW w:w="2409"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p>
        </w:tc>
      </w:tr>
      <w:tr w:rsidR="00586ECA" w:rsidRPr="00586ECA" w:rsidTr="0092088A">
        <w:trPr>
          <w:gridAfter w:val="1"/>
          <w:wAfter w:w="398" w:type="dxa"/>
          <w:trHeight w:val="928"/>
        </w:trPr>
        <w:tc>
          <w:tcPr>
            <w:tcW w:w="2511" w:type="dxa"/>
            <w:tcBorders>
              <w:top w:val="nil"/>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电子邮箱</w:t>
            </w:r>
          </w:p>
        </w:tc>
        <w:tc>
          <w:tcPr>
            <w:tcW w:w="3033" w:type="dxa"/>
            <w:tcBorders>
              <w:top w:val="single" w:sz="4" w:space="0" w:color="auto"/>
              <w:left w:val="nil"/>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标书款金额</w:t>
            </w:r>
          </w:p>
        </w:tc>
        <w:tc>
          <w:tcPr>
            <w:tcW w:w="2409" w:type="dxa"/>
            <w:tcBorders>
              <w:top w:val="single" w:sz="4" w:space="0" w:color="auto"/>
              <w:left w:val="nil"/>
              <w:bottom w:val="single" w:sz="4" w:space="0" w:color="auto"/>
              <w:right w:val="single" w:sz="4" w:space="0" w:color="auto"/>
            </w:tcBorders>
            <w:vAlign w:val="center"/>
          </w:tcPr>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 xml:space="preserve">　</w:t>
            </w:r>
          </w:p>
        </w:tc>
      </w:tr>
      <w:tr w:rsidR="00586ECA" w:rsidRPr="00586ECA" w:rsidTr="0092088A">
        <w:trPr>
          <w:gridAfter w:val="1"/>
          <w:wAfter w:w="398" w:type="dxa"/>
          <w:trHeight w:val="1251"/>
        </w:trPr>
        <w:tc>
          <w:tcPr>
            <w:tcW w:w="2511"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left"/>
              <w:rPr>
                <w:rFonts w:ascii="宋体" w:hAnsi="宋体" w:cs="宋体"/>
                <w:kern w:val="0"/>
                <w:szCs w:val="21"/>
              </w:rPr>
            </w:pPr>
            <w:r w:rsidRPr="00586ECA">
              <w:rPr>
                <w:rFonts w:hint="eastAsia"/>
                <w:kern w:val="0"/>
                <w:szCs w:val="21"/>
              </w:rPr>
              <w:t>邮寄</w:t>
            </w:r>
            <w:r w:rsidRPr="00586ECA">
              <w:rPr>
                <w:rFonts w:ascii="宋体" w:hAnsi="宋体" w:cs="宋体" w:hint="eastAsia"/>
                <w:kern w:val="0"/>
                <w:szCs w:val="21"/>
              </w:rPr>
              <w:t>地址</w:t>
            </w:r>
          </w:p>
        </w:tc>
        <w:tc>
          <w:tcPr>
            <w:tcW w:w="7143" w:type="dxa"/>
            <w:gridSpan w:val="3"/>
            <w:tcBorders>
              <w:top w:val="single" w:sz="4" w:space="0" w:color="auto"/>
              <w:left w:val="single" w:sz="4" w:space="0" w:color="auto"/>
              <w:bottom w:val="single" w:sz="4" w:space="0" w:color="auto"/>
              <w:right w:val="single" w:sz="4" w:space="0" w:color="000000"/>
            </w:tcBorders>
            <w:vAlign w:val="center"/>
          </w:tcPr>
          <w:p w:rsidR="00AB5C8C" w:rsidRPr="00586ECA" w:rsidRDefault="00AB5C8C" w:rsidP="0092088A">
            <w:pPr>
              <w:widowControl/>
              <w:spacing w:line="240" w:lineRule="auto"/>
              <w:jc w:val="left"/>
              <w:rPr>
                <w:rFonts w:ascii="宋体" w:hAnsi="宋体" w:cs="宋体"/>
                <w:kern w:val="0"/>
                <w:szCs w:val="21"/>
              </w:rPr>
            </w:pPr>
          </w:p>
        </w:tc>
      </w:tr>
      <w:tr w:rsidR="00586ECA" w:rsidRPr="00586ECA" w:rsidTr="0092088A">
        <w:trPr>
          <w:gridAfter w:val="1"/>
          <w:wAfter w:w="398" w:type="dxa"/>
          <w:trHeight w:val="1365"/>
        </w:trPr>
        <w:tc>
          <w:tcPr>
            <w:tcW w:w="2511"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声明</w:t>
            </w:r>
          </w:p>
        </w:tc>
        <w:tc>
          <w:tcPr>
            <w:tcW w:w="7143" w:type="dxa"/>
            <w:gridSpan w:val="3"/>
            <w:tcBorders>
              <w:top w:val="single" w:sz="4" w:space="0" w:color="auto"/>
              <w:left w:val="nil"/>
              <w:bottom w:val="single" w:sz="4" w:space="0" w:color="auto"/>
              <w:right w:val="single" w:sz="4" w:space="0" w:color="000000"/>
            </w:tcBorders>
            <w:vAlign w:val="center"/>
          </w:tcPr>
          <w:p w:rsidR="00AB5C8C" w:rsidRPr="00586ECA" w:rsidRDefault="00AB5C8C" w:rsidP="0092088A">
            <w:pPr>
              <w:widowControl/>
              <w:spacing w:line="240" w:lineRule="auto"/>
              <w:jc w:val="center"/>
              <w:rPr>
                <w:rFonts w:ascii="宋体" w:hAnsi="宋体" w:cs="宋体"/>
                <w:kern w:val="0"/>
                <w:szCs w:val="21"/>
              </w:rPr>
            </w:pPr>
            <w:r w:rsidRPr="00586ECA">
              <w:rPr>
                <w:rFonts w:ascii="宋体" w:hAnsi="宋体" w:cs="宋体" w:hint="eastAsia"/>
                <w:kern w:val="0"/>
                <w:szCs w:val="21"/>
              </w:rPr>
              <w:t>谈判文件为我公司自愿购买，如我公司资格条件不符合本项目报价人资格要求，相关责任由我公司自行承担。</w:t>
            </w:r>
          </w:p>
        </w:tc>
      </w:tr>
      <w:tr w:rsidR="00586ECA" w:rsidRPr="00586ECA" w:rsidTr="0092088A">
        <w:trPr>
          <w:gridAfter w:val="1"/>
          <w:wAfter w:w="398" w:type="dxa"/>
          <w:trHeight w:val="1423"/>
        </w:trPr>
        <w:tc>
          <w:tcPr>
            <w:tcW w:w="2511"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购买人签字</w:t>
            </w:r>
          </w:p>
        </w:tc>
        <w:tc>
          <w:tcPr>
            <w:tcW w:w="7143" w:type="dxa"/>
            <w:gridSpan w:val="3"/>
            <w:tcBorders>
              <w:top w:val="single" w:sz="4" w:space="0" w:color="auto"/>
              <w:left w:val="nil"/>
              <w:bottom w:val="single" w:sz="4" w:space="0" w:color="auto"/>
              <w:right w:val="single" w:sz="4" w:space="0" w:color="000000"/>
            </w:tcBorders>
            <w:vAlign w:val="center"/>
          </w:tcPr>
          <w:p w:rsidR="00AB5C8C" w:rsidRPr="00586ECA" w:rsidRDefault="00AB5C8C" w:rsidP="0092088A">
            <w:pPr>
              <w:spacing w:line="240" w:lineRule="auto"/>
              <w:jc w:val="left"/>
              <w:rPr>
                <w:rFonts w:ascii="宋体" w:hAnsi="宋体" w:cs="宋体"/>
                <w:kern w:val="0"/>
                <w:szCs w:val="21"/>
              </w:rPr>
            </w:pPr>
          </w:p>
          <w:p w:rsidR="00AB5C8C" w:rsidRPr="00586ECA" w:rsidRDefault="00AB5C8C" w:rsidP="0092088A">
            <w:pPr>
              <w:spacing w:line="240" w:lineRule="auto"/>
              <w:jc w:val="right"/>
              <w:rPr>
                <w:rFonts w:ascii="宋体" w:hAnsi="宋体" w:cs="宋体"/>
                <w:kern w:val="0"/>
                <w:szCs w:val="21"/>
              </w:rPr>
            </w:pPr>
            <w:r w:rsidRPr="00586ECA">
              <w:rPr>
                <w:rFonts w:ascii="宋体" w:hAnsi="宋体" w:cs="宋体" w:hint="eastAsia"/>
                <w:kern w:val="0"/>
                <w:szCs w:val="21"/>
              </w:rPr>
              <w:t xml:space="preserve"> 年   月   日</w:t>
            </w:r>
          </w:p>
        </w:tc>
      </w:tr>
      <w:tr w:rsidR="00586ECA" w:rsidRPr="00586ECA" w:rsidTr="0092088A">
        <w:trPr>
          <w:gridAfter w:val="1"/>
          <w:wAfter w:w="398" w:type="dxa"/>
          <w:trHeight w:val="1521"/>
        </w:trPr>
        <w:tc>
          <w:tcPr>
            <w:tcW w:w="2511" w:type="dxa"/>
            <w:tcBorders>
              <w:top w:val="single" w:sz="4" w:space="0" w:color="auto"/>
              <w:left w:val="single" w:sz="4" w:space="0" w:color="auto"/>
              <w:bottom w:val="single" w:sz="4" w:space="0" w:color="auto"/>
              <w:right w:val="single" w:sz="4" w:space="0" w:color="auto"/>
            </w:tcBorders>
            <w:vAlign w:val="center"/>
          </w:tcPr>
          <w:p w:rsidR="00AB5C8C" w:rsidRPr="00586ECA" w:rsidRDefault="00AB5C8C" w:rsidP="0092088A">
            <w:pPr>
              <w:spacing w:line="240" w:lineRule="auto"/>
              <w:jc w:val="center"/>
              <w:rPr>
                <w:rFonts w:ascii="宋体" w:hAnsi="宋体" w:cs="宋体"/>
                <w:kern w:val="0"/>
                <w:szCs w:val="21"/>
              </w:rPr>
            </w:pPr>
            <w:r w:rsidRPr="00586ECA">
              <w:rPr>
                <w:rFonts w:ascii="宋体" w:hAnsi="宋体" w:cs="宋体" w:hint="eastAsia"/>
                <w:kern w:val="0"/>
                <w:szCs w:val="21"/>
              </w:rPr>
              <w:t>备注</w:t>
            </w:r>
          </w:p>
        </w:tc>
        <w:tc>
          <w:tcPr>
            <w:tcW w:w="7143" w:type="dxa"/>
            <w:gridSpan w:val="3"/>
            <w:tcBorders>
              <w:top w:val="single" w:sz="4" w:space="0" w:color="auto"/>
              <w:left w:val="nil"/>
              <w:bottom w:val="single" w:sz="4" w:space="0" w:color="auto"/>
              <w:right w:val="single" w:sz="4" w:space="0" w:color="000000"/>
            </w:tcBorders>
            <w:vAlign w:val="center"/>
          </w:tcPr>
          <w:p w:rsidR="00AB5C8C" w:rsidRPr="00586ECA" w:rsidRDefault="00AB5C8C" w:rsidP="0092088A">
            <w:pPr>
              <w:spacing w:line="240" w:lineRule="auto"/>
              <w:jc w:val="left"/>
              <w:rPr>
                <w:rFonts w:ascii="宋体" w:hAnsi="宋体" w:cs="宋体"/>
                <w:kern w:val="0"/>
                <w:szCs w:val="21"/>
              </w:rPr>
            </w:pPr>
            <w:r w:rsidRPr="00586ECA">
              <w:rPr>
                <w:rFonts w:ascii="宋体" w:hAnsi="宋体" w:cs="宋体" w:hint="eastAsia"/>
                <w:kern w:val="0"/>
                <w:szCs w:val="21"/>
              </w:rPr>
              <w:t>我公司承诺以上包件号填写准确，未报包件提交的报价文件无效。</w:t>
            </w:r>
          </w:p>
        </w:tc>
      </w:tr>
    </w:tbl>
    <w:p w:rsidR="00AB5C8C" w:rsidRPr="00586ECA" w:rsidRDefault="00AB5C8C" w:rsidP="00AB5C8C">
      <w:pPr>
        <w:spacing w:line="240" w:lineRule="auto"/>
        <w:rPr>
          <w:rFonts w:ascii="宋体" w:hAnsi="宋体"/>
          <w:szCs w:val="21"/>
        </w:rPr>
        <w:sectPr w:rsidR="00AB5C8C" w:rsidRPr="00586ECA">
          <w:pgSz w:w="11906" w:h="16838"/>
          <w:pgMar w:top="1440" w:right="1083" w:bottom="1440" w:left="1083" w:header="851" w:footer="992" w:gutter="0"/>
          <w:cols w:space="720"/>
          <w:docGrid w:type="lines" w:linePitch="312"/>
        </w:sectPr>
      </w:pPr>
    </w:p>
    <w:p w:rsidR="00AB5C8C" w:rsidRPr="00586ECA" w:rsidRDefault="00AB5C8C" w:rsidP="00AB5C8C">
      <w:pPr>
        <w:ind w:right="560"/>
        <w:rPr>
          <w:sz w:val="28"/>
          <w:szCs w:val="28"/>
        </w:rPr>
      </w:pPr>
      <w:r w:rsidRPr="00586ECA">
        <w:rPr>
          <w:rFonts w:hint="eastAsia"/>
          <w:sz w:val="28"/>
          <w:szCs w:val="28"/>
        </w:rPr>
        <w:lastRenderedPageBreak/>
        <w:t>附件</w:t>
      </w:r>
      <w:r w:rsidRPr="00586ECA">
        <w:rPr>
          <w:rFonts w:hint="eastAsia"/>
          <w:sz w:val="28"/>
          <w:szCs w:val="28"/>
        </w:rPr>
        <w:t>3</w:t>
      </w:r>
      <w:r w:rsidRPr="00586ECA">
        <w:rPr>
          <w:rFonts w:hint="eastAsia"/>
          <w:sz w:val="28"/>
          <w:szCs w:val="28"/>
        </w:rPr>
        <w:t>填报说明</w:t>
      </w:r>
      <w:r w:rsidRPr="00586ECA">
        <w:rPr>
          <w:sz w:val="28"/>
          <w:szCs w:val="28"/>
        </w:rPr>
        <w:t>:</w:t>
      </w:r>
    </w:p>
    <w:p w:rsidR="00AB5C8C" w:rsidRPr="00586ECA" w:rsidRDefault="00AB5C8C" w:rsidP="00AB5C8C">
      <w:pPr>
        <w:widowControl/>
        <w:spacing w:line="800" w:lineRule="exact"/>
        <w:jc w:val="center"/>
        <w:rPr>
          <w:rFonts w:ascii="宋体" w:hAnsi="宋体" w:cs="宋体"/>
          <w:b/>
          <w:bCs/>
          <w:kern w:val="0"/>
          <w:sz w:val="36"/>
          <w:szCs w:val="36"/>
        </w:rPr>
      </w:pPr>
      <w:r w:rsidRPr="00586ECA">
        <w:rPr>
          <w:rFonts w:ascii="宋体" w:hAnsi="宋体" w:cs="宋体" w:hint="eastAsia"/>
          <w:b/>
          <w:bCs/>
          <w:kern w:val="0"/>
          <w:sz w:val="36"/>
          <w:szCs w:val="36"/>
        </w:rPr>
        <w:t>填记说明</w:t>
      </w:r>
    </w:p>
    <w:p w:rsidR="00AB5C8C" w:rsidRPr="00586ECA" w:rsidRDefault="00AB5C8C" w:rsidP="00AB5C8C">
      <w:pPr>
        <w:numPr>
          <w:ilvl w:val="0"/>
          <w:numId w:val="1"/>
        </w:numPr>
        <w:spacing w:line="800" w:lineRule="exact"/>
        <w:ind w:left="357" w:firstLine="0"/>
        <w:rPr>
          <w:rFonts w:ascii="宋体" w:hAnsi="宋体"/>
          <w:sz w:val="28"/>
          <w:szCs w:val="21"/>
        </w:rPr>
      </w:pPr>
      <w:r w:rsidRPr="00586ECA">
        <w:rPr>
          <w:rFonts w:ascii="宋体" w:hAnsi="宋体" w:hint="eastAsia"/>
          <w:sz w:val="28"/>
          <w:szCs w:val="21"/>
        </w:rPr>
        <w:t>报名及开票信息汇总表中的单位名称必须与投标人单位名称一致，且保证所提供信息的准确性，否则无法开具发票，由此造成损失由投标人自行承担。</w:t>
      </w:r>
    </w:p>
    <w:p w:rsidR="00AB5C8C" w:rsidRPr="00586ECA" w:rsidRDefault="00AB5C8C" w:rsidP="00AB5C8C">
      <w:pPr>
        <w:numPr>
          <w:ilvl w:val="0"/>
          <w:numId w:val="1"/>
        </w:numPr>
        <w:spacing w:line="800" w:lineRule="exact"/>
        <w:ind w:left="357" w:firstLine="0"/>
        <w:rPr>
          <w:rFonts w:ascii="宋体" w:hAnsi="宋体"/>
          <w:sz w:val="28"/>
          <w:szCs w:val="21"/>
        </w:rPr>
      </w:pPr>
      <w:r w:rsidRPr="00586ECA">
        <w:rPr>
          <w:rFonts w:ascii="宋体" w:hAnsi="宋体" w:hint="eastAsia"/>
          <w:sz w:val="28"/>
          <w:szCs w:val="21"/>
        </w:rPr>
        <w:t>填写报名信息汇总表时，请注意在</w:t>
      </w:r>
      <w:r w:rsidRPr="00586ECA">
        <w:rPr>
          <w:rFonts w:ascii="宋体" w:hAnsi="宋体"/>
          <w:b/>
          <w:sz w:val="28"/>
          <w:szCs w:val="21"/>
        </w:rPr>
        <w:t>“</w:t>
      </w:r>
      <w:r w:rsidRPr="00586ECA">
        <w:rPr>
          <w:rFonts w:ascii="宋体" w:hAnsi="宋体" w:hint="eastAsia"/>
          <w:b/>
          <w:sz w:val="28"/>
          <w:szCs w:val="21"/>
        </w:rPr>
        <w:t>纳税人识别号</w:t>
      </w:r>
      <w:r w:rsidRPr="00586ECA">
        <w:rPr>
          <w:rFonts w:ascii="宋体" w:hAnsi="宋体"/>
          <w:b/>
          <w:sz w:val="28"/>
          <w:szCs w:val="21"/>
        </w:rPr>
        <w:t>”</w:t>
      </w:r>
      <w:r w:rsidRPr="00586ECA">
        <w:rPr>
          <w:rFonts w:ascii="宋体" w:hAnsi="宋体" w:hint="eastAsia"/>
          <w:b/>
          <w:sz w:val="28"/>
          <w:szCs w:val="21"/>
        </w:rPr>
        <w:t>、</w:t>
      </w:r>
      <w:r w:rsidRPr="00586ECA">
        <w:rPr>
          <w:rFonts w:ascii="宋体" w:hAnsi="宋体"/>
          <w:b/>
          <w:sz w:val="28"/>
          <w:szCs w:val="21"/>
        </w:rPr>
        <w:t>“</w:t>
      </w:r>
      <w:r w:rsidRPr="00586ECA">
        <w:rPr>
          <w:rFonts w:ascii="宋体" w:hAnsi="宋体" w:hint="eastAsia"/>
          <w:b/>
          <w:sz w:val="28"/>
          <w:szCs w:val="21"/>
        </w:rPr>
        <w:t>地址、电话</w:t>
      </w:r>
      <w:r w:rsidRPr="00586ECA">
        <w:rPr>
          <w:rFonts w:ascii="宋体" w:hAnsi="宋体"/>
          <w:b/>
          <w:sz w:val="28"/>
          <w:szCs w:val="21"/>
        </w:rPr>
        <w:t>”</w:t>
      </w:r>
      <w:r w:rsidRPr="00586ECA">
        <w:rPr>
          <w:rFonts w:ascii="宋体" w:hAnsi="宋体" w:hint="eastAsia"/>
          <w:b/>
          <w:sz w:val="28"/>
          <w:szCs w:val="21"/>
        </w:rPr>
        <w:t>、</w:t>
      </w:r>
      <w:r w:rsidRPr="00586ECA">
        <w:rPr>
          <w:rFonts w:ascii="宋体" w:hAnsi="宋体"/>
          <w:b/>
          <w:sz w:val="28"/>
          <w:szCs w:val="21"/>
        </w:rPr>
        <w:t>“</w:t>
      </w:r>
      <w:r w:rsidRPr="00586ECA">
        <w:rPr>
          <w:rFonts w:ascii="宋体" w:hAnsi="宋体" w:hint="eastAsia"/>
          <w:b/>
          <w:sz w:val="28"/>
          <w:szCs w:val="21"/>
        </w:rPr>
        <w:t>开户行及账号</w:t>
      </w:r>
      <w:r w:rsidRPr="00586ECA">
        <w:rPr>
          <w:rFonts w:ascii="宋体" w:hAnsi="宋体"/>
          <w:b/>
          <w:sz w:val="28"/>
          <w:szCs w:val="21"/>
        </w:rPr>
        <w:t>”</w:t>
      </w:r>
      <w:r w:rsidRPr="00586ECA">
        <w:rPr>
          <w:rFonts w:ascii="宋体" w:hAnsi="宋体" w:hint="eastAsia"/>
          <w:b/>
          <w:sz w:val="28"/>
          <w:szCs w:val="21"/>
        </w:rPr>
        <w:t>、</w:t>
      </w:r>
      <w:r w:rsidRPr="00586ECA">
        <w:rPr>
          <w:rFonts w:ascii="宋体" w:hAnsi="宋体"/>
          <w:b/>
          <w:sz w:val="28"/>
          <w:szCs w:val="21"/>
        </w:rPr>
        <w:t>“</w:t>
      </w:r>
      <w:r w:rsidRPr="00586ECA">
        <w:rPr>
          <w:rFonts w:ascii="宋体" w:hAnsi="宋体" w:hint="eastAsia"/>
          <w:b/>
          <w:sz w:val="28"/>
          <w:szCs w:val="21"/>
        </w:rPr>
        <w:t>收件人及电话</w:t>
      </w:r>
      <w:r w:rsidRPr="00586ECA">
        <w:rPr>
          <w:rFonts w:ascii="宋体" w:hAnsi="宋体"/>
          <w:b/>
          <w:sz w:val="28"/>
          <w:szCs w:val="21"/>
        </w:rPr>
        <w:t>”</w:t>
      </w:r>
      <w:r w:rsidRPr="00586ECA">
        <w:rPr>
          <w:rFonts w:ascii="宋体" w:hAnsi="宋体" w:hint="eastAsia"/>
          <w:sz w:val="28"/>
          <w:szCs w:val="21"/>
        </w:rPr>
        <w:t>四栏中连续输入所需开票信息，不要加入空格、回车等其他字符。</w:t>
      </w:r>
    </w:p>
    <w:p w:rsidR="00AB5C8C" w:rsidRPr="00586ECA" w:rsidRDefault="00AB5C8C" w:rsidP="00AB5C8C">
      <w:pPr>
        <w:numPr>
          <w:ilvl w:val="0"/>
          <w:numId w:val="1"/>
        </w:numPr>
        <w:spacing w:line="800" w:lineRule="exact"/>
        <w:ind w:left="357" w:firstLine="0"/>
        <w:rPr>
          <w:rFonts w:ascii="宋体" w:hAnsi="宋体"/>
          <w:sz w:val="28"/>
          <w:szCs w:val="21"/>
        </w:rPr>
      </w:pPr>
      <w:r w:rsidRPr="00586ECA">
        <w:rPr>
          <w:rFonts w:ascii="宋体" w:hAnsi="宋体" w:hint="eastAsia"/>
          <w:sz w:val="28"/>
          <w:szCs w:val="21"/>
        </w:rPr>
        <w:t>发票（标书款和服务费）分增值税普通发票和专用发票两种，</w:t>
      </w:r>
      <w:r w:rsidRPr="00586ECA">
        <w:rPr>
          <w:rFonts w:ascii="宋体" w:hAnsi="宋体" w:hint="eastAsia"/>
          <w:b/>
          <w:sz w:val="28"/>
          <w:szCs w:val="21"/>
        </w:rPr>
        <w:t>金额1万元以上</w:t>
      </w:r>
      <w:r w:rsidRPr="00586ECA">
        <w:rPr>
          <w:rFonts w:ascii="宋体" w:hAnsi="宋体" w:hint="eastAsia"/>
          <w:sz w:val="28"/>
          <w:szCs w:val="21"/>
        </w:rPr>
        <w:t>且为一般纳税人时，可开具增值税专用发票，其余一律开具增值税普通电子发票（通过邮件形式发送</w:t>
      </w:r>
      <w:r w:rsidRPr="00586ECA">
        <w:rPr>
          <w:rFonts w:ascii="宋体" w:hAnsi="宋体" w:hint="eastAsia"/>
          <w:b/>
          <w:sz w:val="28"/>
          <w:szCs w:val="21"/>
        </w:rPr>
        <w:t>发票接收邮箱</w:t>
      </w:r>
      <w:r w:rsidRPr="00586ECA">
        <w:rPr>
          <w:rFonts w:ascii="宋体" w:hAnsi="宋体" w:hint="eastAsia"/>
          <w:sz w:val="28"/>
          <w:szCs w:val="21"/>
        </w:rPr>
        <w:t>）。</w:t>
      </w:r>
    </w:p>
    <w:p w:rsidR="00AB5C8C" w:rsidRPr="00586ECA" w:rsidRDefault="00AB5C8C" w:rsidP="00AB5C8C">
      <w:pPr>
        <w:numPr>
          <w:ilvl w:val="0"/>
          <w:numId w:val="1"/>
        </w:numPr>
        <w:spacing w:line="800" w:lineRule="exact"/>
        <w:ind w:hanging="76"/>
        <w:rPr>
          <w:rFonts w:ascii="宋体" w:hAnsi="宋体"/>
          <w:sz w:val="28"/>
          <w:szCs w:val="21"/>
        </w:rPr>
      </w:pPr>
      <w:r w:rsidRPr="00586ECA">
        <w:rPr>
          <w:rFonts w:ascii="宋体" w:hAnsi="宋体" w:hint="eastAsia"/>
          <w:sz w:val="28"/>
          <w:szCs w:val="21"/>
        </w:rPr>
        <w:t>增值税专用发票获取方式均为</w:t>
      </w:r>
      <w:r w:rsidRPr="00586ECA">
        <w:rPr>
          <w:rFonts w:ascii="宋体" w:hAnsi="宋体" w:hint="eastAsia"/>
          <w:b/>
          <w:sz w:val="28"/>
          <w:szCs w:val="21"/>
        </w:rPr>
        <w:t>到付邮寄</w:t>
      </w:r>
      <w:r w:rsidRPr="00586ECA">
        <w:rPr>
          <w:rFonts w:ascii="宋体" w:hAnsi="宋体" w:hint="eastAsia"/>
          <w:sz w:val="28"/>
          <w:szCs w:val="21"/>
        </w:rPr>
        <w:t>，暂</w:t>
      </w:r>
      <w:r w:rsidRPr="00586ECA">
        <w:rPr>
          <w:rFonts w:ascii="宋体" w:hAnsi="宋体" w:hint="eastAsia"/>
          <w:b/>
          <w:sz w:val="28"/>
          <w:szCs w:val="21"/>
        </w:rPr>
        <w:t>不支持上门自取方式</w:t>
      </w:r>
      <w:r w:rsidRPr="00586ECA">
        <w:rPr>
          <w:rFonts w:ascii="宋体" w:hAnsi="宋体" w:hint="eastAsia"/>
          <w:sz w:val="28"/>
          <w:szCs w:val="21"/>
        </w:rPr>
        <w:t xml:space="preserve">，一经开出不能更换。 </w:t>
      </w:r>
    </w:p>
    <w:p w:rsidR="00AB5C8C" w:rsidRPr="00586ECA" w:rsidRDefault="00AB5C8C" w:rsidP="00AB5C8C">
      <w:pPr>
        <w:numPr>
          <w:ilvl w:val="0"/>
          <w:numId w:val="1"/>
        </w:numPr>
        <w:spacing w:line="800" w:lineRule="exact"/>
        <w:ind w:left="357" w:firstLine="0"/>
        <w:rPr>
          <w:rFonts w:ascii="宋体" w:hAnsi="宋体"/>
          <w:sz w:val="28"/>
          <w:szCs w:val="21"/>
        </w:rPr>
      </w:pPr>
      <w:r w:rsidRPr="00586ECA">
        <w:rPr>
          <w:rFonts w:ascii="宋体" w:hAnsi="宋体" w:hint="eastAsia"/>
          <w:sz w:val="28"/>
          <w:szCs w:val="21"/>
        </w:rPr>
        <w:t>开票相关问题咨询人：江工：024-62080713</w:t>
      </w:r>
    </w:p>
    <w:p w:rsidR="00AB5C8C" w:rsidRPr="00586ECA" w:rsidRDefault="00AB5C8C" w:rsidP="00AB5C8C">
      <w:pPr>
        <w:ind w:firstLineChars="1300" w:firstLine="3640"/>
        <w:rPr>
          <w:rFonts w:ascii="宋体" w:hAnsi="宋体"/>
          <w:sz w:val="28"/>
          <w:szCs w:val="21"/>
        </w:rPr>
        <w:sectPr w:rsidR="00AB5C8C" w:rsidRPr="00586ECA">
          <w:headerReference w:type="default" r:id="rId14"/>
          <w:pgSz w:w="11906" w:h="16838"/>
          <w:pgMar w:top="1440" w:right="1083" w:bottom="1440" w:left="1083" w:header="851" w:footer="992" w:gutter="0"/>
          <w:cols w:space="720"/>
          <w:docGrid w:type="lines" w:linePitch="312"/>
        </w:sectPr>
      </w:pPr>
      <w:r w:rsidRPr="00586ECA">
        <w:rPr>
          <w:rFonts w:ascii="宋体" w:hAnsi="宋体" w:hint="eastAsia"/>
          <w:sz w:val="28"/>
          <w:szCs w:val="21"/>
        </w:rPr>
        <w:t>郭工：024-62080859</w:t>
      </w:r>
    </w:p>
    <w:p w:rsidR="00AB5C8C" w:rsidRPr="00586ECA" w:rsidRDefault="00AB5C8C" w:rsidP="00AB5C8C">
      <w:pPr>
        <w:ind w:firstLineChars="350" w:firstLine="735"/>
        <w:rPr>
          <w:rFonts w:ascii="宋体" w:hAnsi="宋体"/>
          <w:szCs w:val="21"/>
        </w:rPr>
      </w:pPr>
    </w:p>
    <w:p w:rsidR="00AB5C8C" w:rsidRPr="00586ECA" w:rsidRDefault="00AB5C8C" w:rsidP="00AB5C8C">
      <w:pPr>
        <w:ind w:firstLine="482"/>
        <w:rPr>
          <w:b/>
          <w:sz w:val="24"/>
          <w:szCs w:val="24"/>
        </w:rPr>
      </w:pPr>
      <w:r w:rsidRPr="00586ECA">
        <w:rPr>
          <w:rFonts w:hint="eastAsia"/>
          <w:b/>
          <w:sz w:val="24"/>
        </w:rPr>
        <w:t>附件</w:t>
      </w:r>
      <w:r w:rsidRPr="00586ECA">
        <w:rPr>
          <w:rFonts w:hint="eastAsia"/>
          <w:b/>
          <w:sz w:val="24"/>
        </w:rPr>
        <w:t xml:space="preserve">3                                  </w:t>
      </w:r>
      <w:r w:rsidRPr="00586ECA">
        <w:rPr>
          <w:rFonts w:hint="eastAsia"/>
          <w:b/>
          <w:sz w:val="24"/>
          <w:szCs w:val="24"/>
        </w:rPr>
        <w:t>投标人开票信息表</w:t>
      </w:r>
    </w:p>
    <w:tbl>
      <w:tblPr>
        <w:tblpPr w:leftFromText="180" w:rightFromText="180" w:vertAnchor="page" w:horzAnchor="margin" w:tblpY="217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3543"/>
        <w:gridCol w:w="1276"/>
        <w:gridCol w:w="1465"/>
        <w:gridCol w:w="1512"/>
        <w:gridCol w:w="567"/>
        <w:gridCol w:w="2442"/>
      </w:tblGrid>
      <w:tr w:rsidR="00586ECA" w:rsidRPr="00586ECA" w:rsidTr="0092088A">
        <w:trPr>
          <w:trHeight w:val="841"/>
        </w:trPr>
        <w:tc>
          <w:tcPr>
            <w:tcW w:w="2093" w:type="dxa"/>
            <w:vAlign w:val="center"/>
          </w:tcPr>
          <w:p w:rsidR="00AB5C8C" w:rsidRPr="00586ECA" w:rsidRDefault="00AB5C8C" w:rsidP="0092088A">
            <w:pPr>
              <w:tabs>
                <w:tab w:val="left" w:pos="110"/>
              </w:tabs>
              <w:spacing w:line="240" w:lineRule="auto"/>
              <w:jc w:val="center"/>
              <w:rPr>
                <w:rFonts w:ascii="宋体" w:hAnsi="宋体" w:cs="宋体"/>
                <w:b/>
                <w:szCs w:val="24"/>
              </w:rPr>
            </w:pPr>
            <w:r w:rsidRPr="00586ECA">
              <w:rPr>
                <w:rFonts w:hint="eastAsia"/>
                <w:b/>
                <w:szCs w:val="24"/>
              </w:rPr>
              <w:t>采购编号</w:t>
            </w:r>
          </w:p>
        </w:tc>
        <w:tc>
          <w:tcPr>
            <w:tcW w:w="1276" w:type="dxa"/>
            <w:vAlign w:val="center"/>
          </w:tcPr>
          <w:p w:rsidR="00AB5C8C" w:rsidRPr="00586ECA" w:rsidRDefault="00AB5C8C" w:rsidP="0092088A">
            <w:pPr>
              <w:tabs>
                <w:tab w:val="left" w:pos="110"/>
              </w:tabs>
              <w:spacing w:line="240" w:lineRule="auto"/>
              <w:jc w:val="center"/>
              <w:rPr>
                <w:rFonts w:ascii="宋体" w:hAnsi="宋体" w:cs="宋体"/>
                <w:b/>
                <w:szCs w:val="24"/>
              </w:rPr>
            </w:pPr>
            <w:r w:rsidRPr="00586ECA">
              <w:rPr>
                <w:rFonts w:hint="eastAsia"/>
                <w:b/>
                <w:szCs w:val="24"/>
              </w:rPr>
              <w:t>包件号</w:t>
            </w:r>
          </w:p>
        </w:tc>
        <w:tc>
          <w:tcPr>
            <w:tcW w:w="3543" w:type="dxa"/>
            <w:vAlign w:val="center"/>
          </w:tcPr>
          <w:p w:rsidR="00AB5C8C" w:rsidRPr="00586ECA" w:rsidRDefault="00AB5C8C" w:rsidP="0092088A">
            <w:pPr>
              <w:tabs>
                <w:tab w:val="left" w:pos="110"/>
              </w:tabs>
              <w:spacing w:line="240" w:lineRule="auto"/>
              <w:jc w:val="center"/>
              <w:rPr>
                <w:rFonts w:ascii="宋体" w:hAnsi="宋体" w:cs="宋体"/>
                <w:b/>
                <w:szCs w:val="24"/>
              </w:rPr>
            </w:pPr>
            <w:r w:rsidRPr="00586ECA">
              <w:rPr>
                <w:rFonts w:hint="eastAsia"/>
                <w:b/>
                <w:szCs w:val="24"/>
              </w:rPr>
              <w:t>申请单位名称</w:t>
            </w:r>
          </w:p>
        </w:tc>
        <w:tc>
          <w:tcPr>
            <w:tcW w:w="1276"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报名日期</w:t>
            </w:r>
          </w:p>
        </w:tc>
        <w:tc>
          <w:tcPr>
            <w:tcW w:w="1465"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联系人</w:t>
            </w:r>
          </w:p>
        </w:tc>
        <w:tc>
          <w:tcPr>
            <w:tcW w:w="2079" w:type="dxa"/>
            <w:gridSpan w:val="2"/>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电话</w:t>
            </w:r>
          </w:p>
        </w:tc>
        <w:tc>
          <w:tcPr>
            <w:tcW w:w="2442" w:type="dxa"/>
            <w:vAlign w:val="center"/>
          </w:tcPr>
          <w:p w:rsidR="00AB5C8C" w:rsidRPr="00586ECA" w:rsidRDefault="00AB5C8C" w:rsidP="0092088A">
            <w:pPr>
              <w:tabs>
                <w:tab w:val="left" w:pos="110"/>
              </w:tabs>
              <w:spacing w:line="240" w:lineRule="auto"/>
              <w:ind w:firstLine="560"/>
              <w:jc w:val="center"/>
              <w:rPr>
                <w:b/>
                <w:szCs w:val="24"/>
              </w:rPr>
            </w:pPr>
            <w:r w:rsidRPr="00586ECA">
              <w:rPr>
                <w:rFonts w:hint="eastAsia"/>
                <w:b/>
                <w:szCs w:val="24"/>
              </w:rPr>
              <w:t>邮箱</w:t>
            </w:r>
          </w:p>
        </w:tc>
      </w:tr>
      <w:tr w:rsidR="00586ECA" w:rsidRPr="00586ECA" w:rsidTr="0092088A">
        <w:trPr>
          <w:trHeight w:val="831"/>
        </w:trPr>
        <w:tc>
          <w:tcPr>
            <w:tcW w:w="2093" w:type="dxa"/>
            <w:vAlign w:val="center"/>
          </w:tcPr>
          <w:p w:rsidR="00AB5C8C" w:rsidRPr="00586ECA" w:rsidRDefault="00AB5C8C" w:rsidP="0092088A">
            <w:pPr>
              <w:tabs>
                <w:tab w:val="left" w:pos="110"/>
              </w:tabs>
              <w:spacing w:line="240" w:lineRule="auto"/>
              <w:jc w:val="center"/>
              <w:rPr>
                <w:b/>
                <w:szCs w:val="24"/>
              </w:rPr>
            </w:pPr>
            <w:r w:rsidRPr="00586ECA">
              <w:rPr>
                <w:rFonts w:ascii="宋体" w:hAnsi="宋体" w:cs="宋体"/>
                <w:b/>
                <w:kern w:val="0"/>
                <w:szCs w:val="24"/>
              </w:rPr>
              <w:t>ZTSYJ</w:t>
            </w:r>
            <w:r w:rsidRPr="00586ECA">
              <w:rPr>
                <w:rFonts w:ascii="宋体" w:hAnsi="宋体" w:cs="宋体" w:hint="eastAsia"/>
                <w:b/>
                <w:kern w:val="0"/>
                <w:szCs w:val="24"/>
              </w:rPr>
              <w:t>SZ</w:t>
            </w:r>
            <w:r w:rsidRPr="00586ECA">
              <w:rPr>
                <w:rFonts w:ascii="宋体" w:hAnsi="宋体" w:cs="宋体"/>
                <w:b/>
                <w:kern w:val="0"/>
                <w:szCs w:val="24"/>
              </w:rPr>
              <w:t>2018-</w:t>
            </w:r>
            <w:r w:rsidRPr="00586ECA">
              <w:rPr>
                <w:rFonts w:ascii="宋体" w:hAnsi="宋体" w:cs="宋体" w:hint="eastAsia"/>
                <w:b/>
                <w:kern w:val="0"/>
                <w:szCs w:val="24"/>
              </w:rPr>
              <w:t>033</w:t>
            </w:r>
          </w:p>
        </w:tc>
        <w:tc>
          <w:tcPr>
            <w:tcW w:w="1276" w:type="dxa"/>
            <w:vAlign w:val="center"/>
          </w:tcPr>
          <w:p w:rsidR="00AB5C8C" w:rsidRPr="00586ECA" w:rsidRDefault="00AB5C8C" w:rsidP="0092088A">
            <w:pPr>
              <w:tabs>
                <w:tab w:val="left" w:pos="110"/>
              </w:tabs>
              <w:spacing w:line="240" w:lineRule="auto"/>
              <w:jc w:val="center"/>
              <w:rPr>
                <w:b/>
                <w:szCs w:val="24"/>
              </w:rPr>
            </w:pPr>
          </w:p>
        </w:tc>
        <w:tc>
          <w:tcPr>
            <w:tcW w:w="3543" w:type="dxa"/>
            <w:vAlign w:val="center"/>
          </w:tcPr>
          <w:p w:rsidR="00AB5C8C" w:rsidRPr="00586ECA" w:rsidRDefault="00AB5C8C" w:rsidP="0092088A">
            <w:pPr>
              <w:tabs>
                <w:tab w:val="left" w:pos="110"/>
              </w:tabs>
              <w:spacing w:line="240" w:lineRule="auto"/>
              <w:jc w:val="center"/>
              <w:rPr>
                <w:b/>
                <w:szCs w:val="24"/>
              </w:rPr>
            </w:pPr>
          </w:p>
        </w:tc>
        <w:tc>
          <w:tcPr>
            <w:tcW w:w="1276" w:type="dxa"/>
            <w:vAlign w:val="center"/>
          </w:tcPr>
          <w:p w:rsidR="00AB5C8C" w:rsidRPr="00586ECA" w:rsidRDefault="00AB5C8C" w:rsidP="0092088A">
            <w:pPr>
              <w:tabs>
                <w:tab w:val="left" w:pos="110"/>
              </w:tabs>
              <w:spacing w:line="240" w:lineRule="auto"/>
              <w:jc w:val="center"/>
              <w:rPr>
                <w:b/>
                <w:szCs w:val="24"/>
              </w:rPr>
            </w:pPr>
          </w:p>
        </w:tc>
        <w:tc>
          <w:tcPr>
            <w:tcW w:w="1465" w:type="dxa"/>
            <w:vAlign w:val="center"/>
          </w:tcPr>
          <w:p w:rsidR="00AB5C8C" w:rsidRPr="00586ECA" w:rsidRDefault="00AB5C8C" w:rsidP="0092088A">
            <w:pPr>
              <w:tabs>
                <w:tab w:val="left" w:pos="110"/>
              </w:tabs>
              <w:spacing w:line="240" w:lineRule="auto"/>
              <w:jc w:val="center"/>
              <w:rPr>
                <w:b/>
                <w:szCs w:val="24"/>
              </w:rPr>
            </w:pPr>
          </w:p>
        </w:tc>
        <w:tc>
          <w:tcPr>
            <w:tcW w:w="2079" w:type="dxa"/>
            <w:gridSpan w:val="2"/>
            <w:vAlign w:val="center"/>
          </w:tcPr>
          <w:p w:rsidR="00AB5C8C" w:rsidRPr="00586ECA" w:rsidRDefault="00AB5C8C" w:rsidP="0092088A">
            <w:pPr>
              <w:tabs>
                <w:tab w:val="left" w:pos="110"/>
              </w:tabs>
              <w:spacing w:line="240" w:lineRule="auto"/>
              <w:jc w:val="center"/>
              <w:rPr>
                <w:b/>
                <w:szCs w:val="24"/>
              </w:rPr>
            </w:pPr>
          </w:p>
        </w:tc>
        <w:tc>
          <w:tcPr>
            <w:tcW w:w="2442" w:type="dxa"/>
            <w:vAlign w:val="center"/>
          </w:tcPr>
          <w:p w:rsidR="00AB5C8C" w:rsidRPr="00586ECA" w:rsidRDefault="00AB5C8C" w:rsidP="0092088A">
            <w:pPr>
              <w:tabs>
                <w:tab w:val="left" w:pos="110"/>
              </w:tabs>
              <w:spacing w:line="240" w:lineRule="auto"/>
              <w:jc w:val="center"/>
              <w:rPr>
                <w:b/>
                <w:szCs w:val="24"/>
              </w:rPr>
            </w:pPr>
          </w:p>
        </w:tc>
      </w:tr>
      <w:tr w:rsidR="00586ECA" w:rsidRPr="00586ECA" w:rsidTr="0092088A">
        <w:trPr>
          <w:trHeight w:val="692"/>
        </w:trPr>
        <w:tc>
          <w:tcPr>
            <w:tcW w:w="9653" w:type="dxa"/>
            <w:gridSpan w:val="5"/>
            <w:vAlign w:val="center"/>
          </w:tcPr>
          <w:p w:rsidR="00AB5C8C" w:rsidRPr="00586ECA" w:rsidRDefault="00AB5C8C" w:rsidP="0092088A">
            <w:pPr>
              <w:tabs>
                <w:tab w:val="left" w:pos="110"/>
              </w:tabs>
              <w:spacing w:line="240" w:lineRule="auto"/>
              <w:jc w:val="center"/>
              <w:rPr>
                <w:b/>
                <w:szCs w:val="24"/>
              </w:rPr>
            </w:pPr>
            <w:r w:rsidRPr="00586ECA">
              <w:rPr>
                <w:rFonts w:ascii="宋体" w:hAnsi="宋体" w:cs="宋体" w:hint="eastAsia"/>
                <w:b/>
                <w:kern w:val="0"/>
                <w:szCs w:val="24"/>
              </w:rPr>
              <w:t>开票信息</w:t>
            </w:r>
          </w:p>
        </w:tc>
        <w:tc>
          <w:tcPr>
            <w:tcW w:w="4521" w:type="dxa"/>
            <w:gridSpan w:val="3"/>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邮寄发票及收件人信息</w:t>
            </w:r>
          </w:p>
        </w:tc>
      </w:tr>
      <w:tr w:rsidR="00586ECA" w:rsidRPr="00586ECA" w:rsidTr="0092088A">
        <w:trPr>
          <w:trHeight w:val="977"/>
        </w:trPr>
        <w:tc>
          <w:tcPr>
            <w:tcW w:w="2093" w:type="dxa"/>
            <w:vAlign w:val="center"/>
          </w:tcPr>
          <w:p w:rsidR="00AB5C8C" w:rsidRPr="00586ECA" w:rsidRDefault="00AB5C8C" w:rsidP="0092088A">
            <w:pPr>
              <w:tabs>
                <w:tab w:val="left" w:pos="110"/>
              </w:tabs>
              <w:spacing w:line="240" w:lineRule="auto"/>
              <w:jc w:val="center"/>
              <w:rPr>
                <w:rFonts w:ascii="宋体" w:hAnsi="宋体" w:cs="宋体"/>
                <w:b/>
                <w:kern w:val="0"/>
                <w:szCs w:val="24"/>
              </w:rPr>
            </w:pPr>
            <w:r w:rsidRPr="00586ECA">
              <w:rPr>
                <w:rFonts w:ascii="宋体" w:hAnsi="宋体" w:cs="宋体" w:hint="eastAsia"/>
                <w:b/>
                <w:kern w:val="0"/>
                <w:szCs w:val="24"/>
              </w:rPr>
              <w:t>单位名称</w:t>
            </w:r>
          </w:p>
        </w:tc>
        <w:tc>
          <w:tcPr>
            <w:tcW w:w="4819" w:type="dxa"/>
            <w:gridSpan w:val="2"/>
            <w:vAlign w:val="center"/>
          </w:tcPr>
          <w:p w:rsidR="00AB5C8C" w:rsidRPr="00586ECA" w:rsidRDefault="00AB5C8C" w:rsidP="0092088A">
            <w:pPr>
              <w:tabs>
                <w:tab w:val="left" w:pos="110"/>
              </w:tabs>
              <w:spacing w:line="240" w:lineRule="auto"/>
              <w:jc w:val="center"/>
              <w:rPr>
                <w:b/>
                <w:szCs w:val="24"/>
              </w:rPr>
            </w:pPr>
          </w:p>
        </w:tc>
        <w:tc>
          <w:tcPr>
            <w:tcW w:w="1276"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是否为一般纳税人（是</w:t>
            </w:r>
            <w:r w:rsidRPr="00586ECA">
              <w:rPr>
                <w:rFonts w:hint="eastAsia"/>
                <w:b/>
                <w:szCs w:val="24"/>
              </w:rPr>
              <w:t>/</w:t>
            </w:r>
            <w:r w:rsidRPr="00586ECA">
              <w:rPr>
                <w:rFonts w:hint="eastAsia"/>
                <w:b/>
                <w:szCs w:val="24"/>
              </w:rPr>
              <w:t>否）</w:t>
            </w:r>
          </w:p>
        </w:tc>
        <w:tc>
          <w:tcPr>
            <w:tcW w:w="1465" w:type="dxa"/>
            <w:vAlign w:val="center"/>
          </w:tcPr>
          <w:p w:rsidR="00AB5C8C" w:rsidRPr="00586ECA" w:rsidRDefault="00AB5C8C" w:rsidP="0092088A">
            <w:pPr>
              <w:tabs>
                <w:tab w:val="left" w:pos="110"/>
              </w:tabs>
              <w:spacing w:line="240" w:lineRule="auto"/>
              <w:jc w:val="center"/>
              <w:rPr>
                <w:b/>
                <w:szCs w:val="24"/>
              </w:rPr>
            </w:pPr>
          </w:p>
        </w:tc>
        <w:tc>
          <w:tcPr>
            <w:tcW w:w="1512"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邮寄地址</w:t>
            </w:r>
          </w:p>
        </w:tc>
        <w:tc>
          <w:tcPr>
            <w:tcW w:w="3009" w:type="dxa"/>
            <w:gridSpan w:val="2"/>
            <w:vAlign w:val="center"/>
          </w:tcPr>
          <w:p w:rsidR="00AB5C8C" w:rsidRPr="00586ECA" w:rsidRDefault="00AB5C8C" w:rsidP="0092088A">
            <w:pPr>
              <w:tabs>
                <w:tab w:val="left" w:pos="110"/>
              </w:tabs>
              <w:spacing w:line="240" w:lineRule="auto"/>
              <w:jc w:val="center"/>
              <w:rPr>
                <w:b/>
                <w:szCs w:val="24"/>
              </w:rPr>
            </w:pPr>
          </w:p>
        </w:tc>
      </w:tr>
      <w:tr w:rsidR="00586ECA" w:rsidRPr="00586ECA" w:rsidTr="0092088A">
        <w:trPr>
          <w:trHeight w:val="977"/>
        </w:trPr>
        <w:tc>
          <w:tcPr>
            <w:tcW w:w="2093" w:type="dxa"/>
            <w:vAlign w:val="center"/>
          </w:tcPr>
          <w:p w:rsidR="00AB5C8C" w:rsidRPr="00586ECA" w:rsidRDefault="00AB5C8C" w:rsidP="0092088A">
            <w:pPr>
              <w:tabs>
                <w:tab w:val="left" w:pos="110"/>
              </w:tabs>
              <w:spacing w:line="240" w:lineRule="auto"/>
              <w:jc w:val="center"/>
              <w:rPr>
                <w:rFonts w:ascii="宋体" w:hAnsi="宋体" w:cs="宋体"/>
                <w:b/>
                <w:kern w:val="0"/>
                <w:szCs w:val="24"/>
              </w:rPr>
            </w:pPr>
            <w:r w:rsidRPr="00586ECA">
              <w:rPr>
                <w:rFonts w:ascii="宋体" w:hAnsi="宋体" w:cs="宋体" w:hint="eastAsia"/>
                <w:b/>
                <w:kern w:val="0"/>
                <w:szCs w:val="24"/>
              </w:rPr>
              <w:t>纳税人识别号</w:t>
            </w:r>
          </w:p>
        </w:tc>
        <w:tc>
          <w:tcPr>
            <w:tcW w:w="4819" w:type="dxa"/>
            <w:gridSpan w:val="2"/>
            <w:vAlign w:val="center"/>
          </w:tcPr>
          <w:p w:rsidR="00AB5C8C" w:rsidRPr="00586ECA" w:rsidRDefault="00AB5C8C" w:rsidP="0092088A">
            <w:pPr>
              <w:tabs>
                <w:tab w:val="left" w:pos="110"/>
              </w:tabs>
              <w:spacing w:line="240" w:lineRule="auto"/>
              <w:jc w:val="center"/>
              <w:rPr>
                <w:b/>
                <w:szCs w:val="24"/>
              </w:rPr>
            </w:pPr>
          </w:p>
        </w:tc>
        <w:tc>
          <w:tcPr>
            <w:tcW w:w="1276"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是否开发票（是</w:t>
            </w:r>
            <w:r w:rsidRPr="00586ECA">
              <w:rPr>
                <w:rFonts w:hint="eastAsia"/>
                <w:b/>
                <w:szCs w:val="24"/>
              </w:rPr>
              <w:t>/</w:t>
            </w:r>
            <w:r w:rsidRPr="00586ECA">
              <w:rPr>
                <w:rFonts w:hint="eastAsia"/>
                <w:b/>
                <w:szCs w:val="24"/>
              </w:rPr>
              <w:t>否）</w:t>
            </w:r>
          </w:p>
        </w:tc>
        <w:tc>
          <w:tcPr>
            <w:tcW w:w="1465" w:type="dxa"/>
            <w:vAlign w:val="center"/>
          </w:tcPr>
          <w:p w:rsidR="00AB5C8C" w:rsidRPr="00586ECA" w:rsidRDefault="00AB5C8C" w:rsidP="0092088A">
            <w:pPr>
              <w:tabs>
                <w:tab w:val="left" w:pos="110"/>
              </w:tabs>
              <w:spacing w:line="240" w:lineRule="auto"/>
              <w:jc w:val="center"/>
              <w:rPr>
                <w:b/>
                <w:szCs w:val="24"/>
              </w:rPr>
            </w:pPr>
          </w:p>
        </w:tc>
        <w:tc>
          <w:tcPr>
            <w:tcW w:w="1512"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收件人、电话</w:t>
            </w:r>
          </w:p>
        </w:tc>
        <w:tc>
          <w:tcPr>
            <w:tcW w:w="3009" w:type="dxa"/>
            <w:gridSpan w:val="2"/>
            <w:vAlign w:val="center"/>
          </w:tcPr>
          <w:p w:rsidR="00AB5C8C" w:rsidRPr="00586ECA" w:rsidRDefault="00AB5C8C" w:rsidP="0092088A">
            <w:pPr>
              <w:tabs>
                <w:tab w:val="left" w:pos="110"/>
              </w:tabs>
              <w:spacing w:line="240" w:lineRule="auto"/>
              <w:jc w:val="center"/>
              <w:rPr>
                <w:b/>
                <w:szCs w:val="24"/>
              </w:rPr>
            </w:pPr>
          </w:p>
        </w:tc>
      </w:tr>
      <w:tr w:rsidR="00586ECA" w:rsidRPr="00586ECA" w:rsidTr="0092088A">
        <w:trPr>
          <w:trHeight w:val="977"/>
        </w:trPr>
        <w:tc>
          <w:tcPr>
            <w:tcW w:w="2093" w:type="dxa"/>
            <w:vAlign w:val="center"/>
          </w:tcPr>
          <w:p w:rsidR="00AB5C8C" w:rsidRPr="00586ECA" w:rsidRDefault="00AB5C8C" w:rsidP="0092088A">
            <w:pPr>
              <w:tabs>
                <w:tab w:val="left" w:pos="110"/>
              </w:tabs>
              <w:spacing w:line="240" w:lineRule="auto"/>
              <w:jc w:val="center"/>
              <w:rPr>
                <w:rFonts w:ascii="宋体" w:hAnsi="宋体" w:cs="宋体"/>
                <w:b/>
                <w:kern w:val="0"/>
                <w:szCs w:val="24"/>
              </w:rPr>
            </w:pPr>
            <w:r w:rsidRPr="00586ECA">
              <w:rPr>
                <w:rFonts w:ascii="宋体" w:hAnsi="宋体" w:cs="宋体" w:hint="eastAsia"/>
                <w:b/>
                <w:kern w:val="0"/>
                <w:szCs w:val="24"/>
              </w:rPr>
              <w:t>地址、电话（营业执照地址、单位电话）</w:t>
            </w:r>
          </w:p>
        </w:tc>
        <w:tc>
          <w:tcPr>
            <w:tcW w:w="4819" w:type="dxa"/>
            <w:gridSpan w:val="2"/>
            <w:vAlign w:val="center"/>
          </w:tcPr>
          <w:p w:rsidR="00AB5C8C" w:rsidRPr="00586ECA" w:rsidRDefault="00AB5C8C" w:rsidP="0092088A">
            <w:pPr>
              <w:tabs>
                <w:tab w:val="left" w:pos="110"/>
              </w:tabs>
              <w:spacing w:line="240" w:lineRule="auto"/>
              <w:jc w:val="center"/>
              <w:rPr>
                <w:b/>
                <w:szCs w:val="24"/>
              </w:rPr>
            </w:pPr>
          </w:p>
        </w:tc>
        <w:tc>
          <w:tcPr>
            <w:tcW w:w="1276" w:type="dxa"/>
            <w:vAlign w:val="center"/>
          </w:tcPr>
          <w:p w:rsidR="00AB5C8C" w:rsidRPr="00586ECA" w:rsidRDefault="00AB5C8C" w:rsidP="0092088A">
            <w:pPr>
              <w:tabs>
                <w:tab w:val="left" w:pos="110"/>
              </w:tabs>
              <w:spacing w:line="240" w:lineRule="auto"/>
              <w:jc w:val="center"/>
              <w:rPr>
                <w:b/>
                <w:szCs w:val="24"/>
              </w:rPr>
            </w:pPr>
          </w:p>
        </w:tc>
        <w:tc>
          <w:tcPr>
            <w:tcW w:w="1465" w:type="dxa"/>
            <w:vAlign w:val="center"/>
          </w:tcPr>
          <w:p w:rsidR="00AB5C8C" w:rsidRPr="00586ECA" w:rsidRDefault="00AB5C8C" w:rsidP="0092088A">
            <w:pPr>
              <w:tabs>
                <w:tab w:val="left" w:pos="110"/>
              </w:tabs>
              <w:spacing w:line="240" w:lineRule="auto"/>
              <w:jc w:val="center"/>
              <w:rPr>
                <w:b/>
                <w:szCs w:val="24"/>
              </w:rPr>
            </w:pPr>
          </w:p>
        </w:tc>
        <w:tc>
          <w:tcPr>
            <w:tcW w:w="1512"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财务负责人及电话</w:t>
            </w:r>
          </w:p>
        </w:tc>
        <w:tc>
          <w:tcPr>
            <w:tcW w:w="3009" w:type="dxa"/>
            <w:gridSpan w:val="2"/>
            <w:vAlign w:val="center"/>
          </w:tcPr>
          <w:p w:rsidR="00AB5C8C" w:rsidRPr="00586ECA" w:rsidRDefault="00AB5C8C" w:rsidP="0092088A">
            <w:pPr>
              <w:tabs>
                <w:tab w:val="left" w:pos="110"/>
              </w:tabs>
              <w:spacing w:line="240" w:lineRule="auto"/>
              <w:jc w:val="center"/>
              <w:rPr>
                <w:b/>
                <w:szCs w:val="24"/>
              </w:rPr>
            </w:pPr>
          </w:p>
        </w:tc>
      </w:tr>
      <w:tr w:rsidR="00586ECA" w:rsidRPr="00586ECA" w:rsidTr="0092088A">
        <w:trPr>
          <w:trHeight w:val="977"/>
        </w:trPr>
        <w:tc>
          <w:tcPr>
            <w:tcW w:w="2093" w:type="dxa"/>
            <w:vAlign w:val="center"/>
          </w:tcPr>
          <w:p w:rsidR="00AB5C8C" w:rsidRPr="00586ECA" w:rsidRDefault="00AB5C8C" w:rsidP="0092088A">
            <w:pPr>
              <w:tabs>
                <w:tab w:val="left" w:pos="110"/>
              </w:tabs>
              <w:spacing w:line="240" w:lineRule="auto"/>
              <w:jc w:val="center"/>
              <w:rPr>
                <w:rFonts w:ascii="宋体" w:hAnsi="宋体" w:cs="宋体"/>
                <w:b/>
                <w:kern w:val="0"/>
                <w:szCs w:val="24"/>
              </w:rPr>
            </w:pPr>
            <w:r w:rsidRPr="00586ECA">
              <w:rPr>
                <w:rFonts w:ascii="宋体" w:hAnsi="宋体" w:cs="宋体" w:hint="eastAsia"/>
                <w:b/>
                <w:kern w:val="0"/>
                <w:szCs w:val="24"/>
              </w:rPr>
              <w:t>开户行及账号</w:t>
            </w:r>
          </w:p>
        </w:tc>
        <w:tc>
          <w:tcPr>
            <w:tcW w:w="4819" w:type="dxa"/>
            <w:gridSpan w:val="2"/>
            <w:vAlign w:val="center"/>
          </w:tcPr>
          <w:p w:rsidR="00AB5C8C" w:rsidRPr="00586ECA" w:rsidRDefault="00AB5C8C" w:rsidP="0092088A">
            <w:pPr>
              <w:tabs>
                <w:tab w:val="left" w:pos="110"/>
              </w:tabs>
              <w:spacing w:line="240" w:lineRule="auto"/>
              <w:jc w:val="center"/>
              <w:rPr>
                <w:b/>
                <w:szCs w:val="24"/>
              </w:rPr>
            </w:pPr>
          </w:p>
        </w:tc>
        <w:tc>
          <w:tcPr>
            <w:tcW w:w="1276" w:type="dxa"/>
            <w:vAlign w:val="center"/>
          </w:tcPr>
          <w:p w:rsidR="00AB5C8C" w:rsidRPr="00586ECA" w:rsidRDefault="00AB5C8C" w:rsidP="0092088A">
            <w:pPr>
              <w:tabs>
                <w:tab w:val="left" w:pos="110"/>
                <w:tab w:val="left" w:pos="217"/>
              </w:tabs>
              <w:spacing w:line="240" w:lineRule="auto"/>
              <w:jc w:val="center"/>
              <w:rPr>
                <w:b/>
                <w:szCs w:val="24"/>
              </w:rPr>
            </w:pPr>
            <w:r w:rsidRPr="00586ECA">
              <w:rPr>
                <w:rFonts w:hint="eastAsia"/>
                <w:b/>
                <w:szCs w:val="24"/>
              </w:rPr>
              <w:t>单位财务章</w:t>
            </w:r>
          </w:p>
        </w:tc>
        <w:tc>
          <w:tcPr>
            <w:tcW w:w="1465" w:type="dxa"/>
            <w:vAlign w:val="center"/>
          </w:tcPr>
          <w:p w:rsidR="00AB5C8C" w:rsidRPr="00586ECA" w:rsidRDefault="00AB5C8C" w:rsidP="0092088A">
            <w:pPr>
              <w:tabs>
                <w:tab w:val="left" w:pos="110"/>
              </w:tabs>
              <w:spacing w:line="240" w:lineRule="auto"/>
              <w:jc w:val="center"/>
              <w:rPr>
                <w:b/>
                <w:szCs w:val="24"/>
              </w:rPr>
            </w:pPr>
          </w:p>
        </w:tc>
        <w:tc>
          <w:tcPr>
            <w:tcW w:w="1512" w:type="dxa"/>
            <w:vAlign w:val="center"/>
          </w:tcPr>
          <w:p w:rsidR="00AB5C8C" w:rsidRPr="00586ECA" w:rsidRDefault="00AB5C8C" w:rsidP="0092088A">
            <w:pPr>
              <w:tabs>
                <w:tab w:val="left" w:pos="110"/>
              </w:tabs>
              <w:spacing w:line="240" w:lineRule="auto"/>
              <w:jc w:val="center"/>
              <w:rPr>
                <w:b/>
                <w:szCs w:val="24"/>
              </w:rPr>
            </w:pPr>
            <w:r w:rsidRPr="00586ECA">
              <w:rPr>
                <w:rFonts w:hint="eastAsia"/>
                <w:b/>
                <w:szCs w:val="24"/>
              </w:rPr>
              <w:t>发票接收邮箱</w:t>
            </w:r>
          </w:p>
        </w:tc>
        <w:tc>
          <w:tcPr>
            <w:tcW w:w="3009" w:type="dxa"/>
            <w:gridSpan w:val="2"/>
            <w:vAlign w:val="center"/>
          </w:tcPr>
          <w:p w:rsidR="00AB5C8C" w:rsidRPr="00586ECA" w:rsidRDefault="00AB5C8C" w:rsidP="0092088A">
            <w:pPr>
              <w:tabs>
                <w:tab w:val="left" w:pos="110"/>
              </w:tabs>
              <w:spacing w:line="240" w:lineRule="auto"/>
              <w:jc w:val="center"/>
              <w:rPr>
                <w:b/>
                <w:szCs w:val="24"/>
              </w:rPr>
            </w:pPr>
          </w:p>
        </w:tc>
      </w:tr>
    </w:tbl>
    <w:p w:rsidR="00AB5C8C" w:rsidRPr="00586ECA" w:rsidRDefault="00AB5C8C" w:rsidP="00AB5C8C">
      <w:pPr>
        <w:ind w:firstLineChars="147" w:firstLine="354"/>
        <w:rPr>
          <w:b/>
          <w:sz w:val="24"/>
        </w:rPr>
        <w:sectPr w:rsidR="00AB5C8C" w:rsidRPr="00586ECA">
          <w:pgSz w:w="16838" w:h="11906" w:orient="landscape"/>
          <w:pgMar w:top="1083" w:right="1440" w:bottom="1083" w:left="1440" w:header="851" w:footer="992" w:gutter="0"/>
          <w:cols w:space="720"/>
          <w:docGrid w:type="lines" w:linePitch="312"/>
        </w:sectPr>
      </w:pPr>
      <w:r w:rsidRPr="00586ECA">
        <w:rPr>
          <w:rFonts w:hint="eastAsia"/>
          <w:b/>
          <w:sz w:val="24"/>
        </w:rPr>
        <w:t>注</w:t>
      </w:r>
      <w:r w:rsidRPr="00586ECA">
        <w:rPr>
          <w:rFonts w:hint="eastAsia"/>
          <w:b/>
          <w:sz w:val="24"/>
        </w:rPr>
        <w:t>:</w:t>
      </w:r>
      <w:r w:rsidRPr="00586ECA">
        <w:rPr>
          <w:rFonts w:hint="eastAsia"/>
          <w:b/>
          <w:sz w:val="24"/>
        </w:rPr>
        <w:t>以上信息请填写完整准确，如因填写信息错误或缺失、造成发票无法开具或错误等问题后果自负</w:t>
      </w:r>
    </w:p>
    <w:p w:rsidR="00AB5C8C" w:rsidRPr="00586ECA" w:rsidRDefault="00AB5C8C" w:rsidP="00AB5C8C">
      <w:pPr>
        <w:wordWrap w:val="0"/>
        <w:ind w:right="560"/>
        <w:rPr>
          <w:sz w:val="30"/>
          <w:szCs w:val="30"/>
        </w:rPr>
      </w:pPr>
      <w:r w:rsidRPr="00586ECA">
        <w:rPr>
          <w:rFonts w:hint="eastAsia"/>
          <w:sz w:val="28"/>
          <w:szCs w:val="28"/>
        </w:rPr>
        <w:lastRenderedPageBreak/>
        <w:t>附件</w:t>
      </w:r>
      <w:r w:rsidRPr="00586ECA">
        <w:rPr>
          <w:sz w:val="28"/>
          <w:szCs w:val="28"/>
        </w:rPr>
        <w:t>4</w:t>
      </w:r>
      <w:r w:rsidRPr="00586ECA">
        <w:rPr>
          <w:rFonts w:hint="eastAsia"/>
          <w:sz w:val="28"/>
          <w:szCs w:val="28"/>
        </w:rPr>
        <w:t>：</w:t>
      </w:r>
    </w:p>
    <w:p w:rsidR="00AB5C8C" w:rsidRPr="00586ECA" w:rsidRDefault="00AB5C8C" w:rsidP="00AB5C8C">
      <w:pPr>
        <w:rPr>
          <w:sz w:val="30"/>
          <w:szCs w:val="30"/>
        </w:rPr>
      </w:pPr>
      <w:r w:rsidRPr="00586ECA">
        <w:rPr>
          <w:rFonts w:hint="eastAsia"/>
          <w:sz w:val="30"/>
          <w:szCs w:val="30"/>
        </w:rPr>
        <w:t>地址：中国铁路沈阳局集团有限公司采购所（“沈铁物资”三号楼，沈阳市皇姑区三洞桥克俭公园东侧入口（西侧不通车）</w:t>
      </w:r>
    </w:p>
    <w:p w:rsidR="00AB5C8C" w:rsidRPr="00586ECA" w:rsidRDefault="00AB5C8C" w:rsidP="00AB5C8C">
      <w:pPr>
        <w:rPr>
          <w:sz w:val="30"/>
          <w:szCs w:val="30"/>
        </w:rPr>
      </w:pPr>
      <w:r w:rsidRPr="00586ECA">
        <w:rPr>
          <w:rFonts w:hint="eastAsia"/>
          <w:sz w:val="30"/>
          <w:szCs w:val="30"/>
        </w:rPr>
        <w:t>电子地图搜索：沈阳铁路局物资采购所或中国铁路沈阳局集团有限公司物资采购所</w:t>
      </w:r>
    </w:p>
    <w:p w:rsidR="00AB5C8C" w:rsidRPr="00586ECA" w:rsidRDefault="00AB5C8C" w:rsidP="00AB5C8C">
      <w:pPr>
        <w:rPr>
          <w:sz w:val="30"/>
          <w:szCs w:val="30"/>
        </w:rPr>
      </w:pPr>
      <w:r w:rsidRPr="00586ECA">
        <w:rPr>
          <w:rFonts w:hint="eastAsia"/>
          <w:b/>
          <w:bCs/>
          <w:sz w:val="30"/>
          <w:szCs w:val="30"/>
        </w:rPr>
        <w:t>公交车</w:t>
      </w:r>
      <w:r w:rsidRPr="00586ECA">
        <w:rPr>
          <w:rFonts w:hint="eastAsia"/>
          <w:sz w:val="30"/>
          <w:szCs w:val="30"/>
        </w:rPr>
        <w:t>：</w:t>
      </w:r>
    </w:p>
    <w:p w:rsidR="00AB5C8C" w:rsidRPr="00586ECA" w:rsidRDefault="00DE0E26" w:rsidP="00AB5C8C">
      <w:pPr>
        <w:rPr>
          <w:sz w:val="30"/>
          <w:szCs w:val="30"/>
        </w:rPr>
      </w:pPr>
      <w:r>
        <w:rPr>
          <w:noProof/>
          <w:sz w:val="30"/>
          <w:szCs w:val="30"/>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128.6pt;margin-top:15.9pt;width:2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" strokecolor="#4a7ebb">
            <v:stroke endarrow="block"/>
          </v:shape>
        </w:pict>
      </w:r>
      <w:r w:rsidR="00AB5C8C" w:rsidRPr="00586ECA">
        <w:rPr>
          <w:rFonts w:hint="eastAsia"/>
          <w:sz w:val="30"/>
          <w:szCs w:val="30"/>
        </w:rPr>
        <w:t>沈阳站（东出口）三洞桥下车（</w:t>
      </w:r>
      <w:r w:rsidR="00AB5C8C" w:rsidRPr="00586ECA">
        <w:rPr>
          <w:rFonts w:hint="eastAsia"/>
          <w:sz w:val="30"/>
          <w:szCs w:val="30"/>
        </w:rPr>
        <w:t>202</w:t>
      </w:r>
      <w:r w:rsidR="00AB5C8C" w:rsidRPr="00586ECA">
        <w:rPr>
          <w:rFonts w:hint="eastAsia"/>
          <w:sz w:val="30"/>
          <w:szCs w:val="30"/>
        </w:rPr>
        <w:t>、</w:t>
      </w:r>
      <w:r w:rsidR="00AB5C8C" w:rsidRPr="00586ECA">
        <w:rPr>
          <w:rFonts w:hint="eastAsia"/>
          <w:sz w:val="30"/>
          <w:szCs w:val="30"/>
        </w:rPr>
        <w:t>262</w:t>
      </w:r>
      <w:r w:rsidR="00AB5C8C" w:rsidRPr="00586ECA">
        <w:rPr>
          <w:rFonts w:hint="eastAsia"/>
          <w:sz w:val="30"/>
          <w:szCs w:val="30"/>
        </w:rPr>
        <w:t>、</w:t>
      </w:r>
      <w:r w:rsidR="00AB5C8C" w:rsidRPr="00586ECA">
        <w:rPr>
          <w:rFonts w:hint="eastAsia"/>
          <w:sz w:val="30"/>
          <w:szCs w:val="30"/>
        </w:rPr>
        <w:t>277</w:t>
      </w:r>
      <w:r w:rsidR="00AB5C8C" w:rsidRPr="00586ECA">
        <w:rPr>
          <w:rFonts w:hint="eastAsia"/>
          <w:sz w:val="30"/>
          <w:szCs w:val="30"/>
        </w:rPr>
        <w:t>、</w:t>
      </w:r>
      <w:r w:rsidR="00AB5C8C" w:rsidRPr="00586ECA">
        <w:rPr>
          <w:rFonts w:hint="eastAsia"/>
          <w:sz w:val="30"/>
          <w:szCs w:val="30"/>
        </w:rPr>
        <w:t>279</w:t>
      </w:r>
      <w:r w:rsidR="00AB5C8C" w:rsidRPr="00586ECA">
        <w:rPr>
          <w:rFonts w:hint="eastAsia"/>
          <w:sz w:val="30"/>
          <w:szCs w:val="30"/>
        </w:rPr>
        <w:t>）</w:t>
      </w:r>
    </w:p>
    <w:p w:rsidR="00AB5C8C" w:rsidRPr="00586ECA" w:rsidRDefault="00DE0E26" w:rsidP="00AB5C8C">
      <w:pPr>
        <w:rPr>
          <w:sz w:val="30"/>
          <w:szCs w:val="30"/>
        </w:rPr>
      </w:pPr>
      <w:r>
        <w:rPr>
          <w:noProof/>
          <w:sz w:val="30"/>
          <w:szCs w:val="30"/>
        </w:rPr>
        <w:pict>
          <v:shape id="直接箭头连接符 1" o:spid="_x0000_s1027" type="#_x0000_t32" style="position:absolute;left:0;text-align:left;margin-left:141pt;margin-top:16.55pt;width:2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" strokecolor="#4a7ebb">
            <v:stroke endarrow="block"/>
          </v:shape>
        </w:pict>
      </w:r>
      <w:r w:rsidR="00AB5C8C" w:rsidRPr="00586ECA">
        <w:rPr>
          <w:rFonts w:hint="eastAsia"/>
          <w:sz w:val="30"/>
          <w:szCs w:val="30"/>
        </w:rPr>
        <w:t>沈阳北站（北出口）三洞桥下车（</w:t>
      </w:r>
      <w:r w:rsidR="00AB5C8C" w:rsidRPr="00586ECA">
        <w:rPr>
          <w:rFonts w:hint="eastAsia"/>
          <w:sz w:val="30"/>
          <w:szCs w:val="30"/>
        </w:rPr>
        <w:t>111</w:t>
      </w:r>
      <w:r w:rsidR="00AB5C8C" w:rsidRPr="00586ECA">
        <w:rPr>
          <w:rFonts w:hint="eastAsia"/>
          <w:sz w:val="30"/>
          <w:szCs w:val="30"/>
        </w:rPr>
        <w:t>、</w:t>
      </w:r>
      <w:r w:rsidR="00AB5C8C" w:rsidRPr="00586ECA">
        <w:rPr>
          <w:rFonts w:hint="eastAsia"/>
          <w:sz w:val="30"/>
          <w:szCs w:val="30"/>
        </w:rPr>
        <w:t>288</w:t>
      </w:r>
      <w:r w:rsidR="00AB5C8C" w:rsidRPr="00586ECA">
        <w:rPr>
          <w:rFonts w:hint="eastAsia"/>
          <w:sz w:val="30"/>
          <w:szCs w:val="30"/>
        </w:rPr>
        <w:t>、</w:t>
      </w:r>
      <w:r w:rsidR="00AB5C8C" w:rsidRPr="00586ECA">
        <w:rPr>
          <w:rFonts w:hint="eastAsia"/>
          <w:sz w:val="30"/>
          <w:szCs w:val="30"/>
        </w:rPr>
        <w:t>147</w:t>
      </w:r>
      <w:r w:rsidR="00AB5C8C" w:rsidRPr="00586ECA">
        <w:rPr>
          <w:rFonts w:hint="eastAsia"/>
          <w:sz w:val="30"/>
          <w:szCs w:val="30"/>
        </w:rPr>
        <w:t>）</w:t>
      </w:r>
    </w:p>
    <w:p w:rsidR="00AB5C8C" w:rsidRPr="00586ECA" w:rsidRDefault="00AB5C8C" w:rsidP="00AB5C8C">
      <w:pPr>
        <w:rPr>
          <w:sz w:val="30"/>
          <w:szCs w:val="30"/>
        </w:rPr>
      </w:pPr>
      <w:r w:rsidRPr="00586ECA">
        <w:rPr>
          <w:rFonts w:hint="eastAsia"/>
          <w:sz w:val="30"/>
          <w:szCs w:val="30"/>
        </w:rPr>
        <w:t>如下图所示：</w:t>
      </w:r>
    </w:p>
    <w:p w:rsidR="00AB5C8C" w:rsidRPr="00586ECA" w:rsidRDefault="00AB5C8C" w:rsidP="00AB5C8C">
      <w:pPr>
        <w:spacing w:line="240" w:lineRule="auto"/>
        <w:jc w:val="center"/>
        <w:rPr>
          <w:rFonts w:ascii="宋体" w:hAnsi="宋体"/>
          <w:szCs w:val="21"/>
        </w:rPr>
      </w:pPr>
      <w:r w:rsidRPr="00586ECA">
        <w:rPr>
          <w:noProof/>
        </w:rPr>
        <w:drawing>
          <wp:anchor distT="0" distB="0" distL="114300" distR="114300" simplePos="0" relativeHeight="251661312" behindDoc="0" locked="0" layoutInCell="1" allowOverlap="1">
            <wp:simplePos x="0" y="0"/>
            <wp:positionH relativeFrom="column">
              <wp:posOffset>-428625</wp:posOffset>
            </wp:positionH>
            <wp:positionV relativeFrom="paragraph">
              <wp:posOffset>121920</wp:posOffset>
            </wp:positionV>
            <wp:extent cx="6172200" cy="4038600"/>
            <wp:effectExtent l="0" t="0" r="0" b="0"/>
            <wp:wrapNone/>
            <wp:docPr id="3" name="图片 9" descr="地图采购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地图采购所"/>
                    <pic:cNvPicPr>
                      <a:picLocks noChangeAspect="1"/>
                    </pic:cNvPicPr>
                  </pic:nvPicPr>
                  <pic:blipFill>
                    <a:blip r:embed="rId15"/>
                    <a:stretch>
                      <a:fillRect/>
                    </a:stretch>
                  </pic:blipFill>
                  <pic:spPr>
                    <a:xfrm>
                      <a:off x="0" y="0"/>
                      <a:ext cx="6172200" cy="4038600"/>
                    </a:xfrm>
                    <a:prstGeom prst="rect">
                      <a:avLst/>
                    </a:prstGeom>
                    <a:noFill/>
                    <a:ln w="9525">
                      <a:noFill/>
                    </a:ln>
                  </pic:spPr>
                </pic:pic>
              </a:graphicData>
            </a:graphic>
          </wp:anchor>
        </w:drawing>
      </w:r>
      <w:bookmarkStart w:id="0" w:name="_GoBack"/>
      <w:bookmarkEnd w:id="0"/>
    </w:p>
    <w:p w:rsidR="00AB5C8C" w:rsidRPr="00586ECA" w:rsidRDefault="00AB5C8C" w:rsidP="00AB5C8C">
      <w:pPr>
        <w:spacing w:line="240" w:lineRule="auto"/>
        <w:ind w:firstLine="420"/>
        <w:rPr>
          <w:rFonts w:ascii="宋体" w:hAnsi="宋体"/>
          <w:szCs w:val="21"/>
        </w:rPr>
      </w:pPr>
    </w:p>
    <w:p w:rsidR="00AB5C8C" w:rsidRPr="00586ECA" w:rsidRDefault="00AB5C8C" w:rsidP="00AB5C8C"/>
    <w:p w:rsidR="00AB5C8C" w:rsidRPr="00586ECA" w:rsidRDefault="00AB5C8C" w:rsidP="00AB5C8C">
      <w:pPr>
        <w:spacing w:line="240" w:lineRule="auto"/>
        <w:rPr>
          <w:rFonts w:ascii="Calibri" w:hAnsi="Calibri" w:cs="Times New Roman"/>
        </w:rPr>
      </w:pPr>
    </w:p>
    <w:p w:rsidR="00AB5C8C" w:rsidRPr="00586ECA" w:rsidRDefault="00AB5C8C" w:rsidP="00AB5C8C">
      <w:pPr>
        <w:spacing w:line="240" w:lineRule="auto"/>
        <w:rPr>
          <w:rFonts w:ascii="Calibri" w:hAnsi="Calibri" w:cs="Times New Roman"/>
        </w:rPr>
      </w:pPr>
    </w:p>
    <w:p w:rsidR="00AB5C8C" w:rsidRPr="00586ECA" w:rsidRDefault="00AB5C8C" w:rsidP="00AB5C8C">
      <w:pPr>
        <w:spacing w:line="240" w:lineRule="auto"/>
        <w:rPr>
          <w:rFonts w:ascii="Calibri" w:hAnsi="Calibri" w:cs="Times New Roman"/>
        </w:rPr>
      </w:pPr>
    </w:p>
    <w:p w:rsidR="00AB5C8C" w:rsidRPr="00586ECA" w:rsidRDefault="00AB5C8C" w:rsidP="00AB5C8C">
      <w:pPr>
        <w:spacing w:line="240" w:lineRule="auto"/>
        <w:rPr>
          <w:rFonts w:ascii="Calibri" w:hAnsi="Calibri" w:cs="Times New Roman"/>
        </w:rPr>
      </w:pPr>
    </w:p>
    <w:p w:rsidR="00AB5C8C" w:rsidRPr="00586ECA" w:rsidRDefault="00AB5C8C" w:rsidP="00AB5C8C">
      <w:pPr>
        <w:spacing w:line="240" w:lineRule="auto"/>
        <w:rPr>
          <w:rFonts w:ascii="Calibri" w:hAnsi="Calibri" w:cs="Times New Roman"/>
        </w:rPr>
      </w:pPr>
    </w:p>
    <w:p w:rsidR="00AB5C8C" w:rsidRPr="00586ECA" w:rsidRDefault="00AB5C8C" w:rsidP="00AB5C8C">
      <w:pPr>
        <w:spacing w:line="240" w:lineRule="auto"/>
        <w:rPr>
          <w:rFonts w:ascii="Calibri" w:hAnsi="Calibri" w:cs="Times New Roman"/>
        </w:rPr>
      </w:pPr>
    </w:p>
    <w:p w:rsidR="00AB5C8C" w:rsidRPr="00586ECA" w:rsidRDefault="00AB5C8C" w:rsidP="00AB5C8C">
      <w:pPr>
        <w:rPr>
          <w:rFonts w:cs="Times New Roman"/>
          <w:sz w:val="32"/>
          <w:szCs w:val="32"/>
        </w:rPr>
      </w:pPr>
    </w:p>
    <w:p w:rsidR="00AB5C8C" w:rsidRPr="00586ECA" w:rsidRDefault="00AB5C8C" w:rsidP="00AB5C8C">
      <w:pPr>
        <w:rPr>
          <w:rFonts w:cs="Times New Roman"/>
          <w:sz w:val="32"/>
          <w:szCs w:val="32"/>
        </w:rPr>
      </w:pPr>
    </w:p>
    <w:p w:rsidR="00AB5C8C" w:rsidRPr="00586ECA" w:rsidRDefault="00AB5C8C" w:rsidP="00AB5C8C">
      <w:pPr>
        <w:rPr>
          <w:rFonts w:cs="Times New Roman"/>
          <w:sz w:val="32"/>
          <w:szCs w:val="32"/>
        </w:rPr>
      </w:pPr>
    </w:p>
    <w:p w:rsidR="00AB5C8C" w:rsidRPr="00586ECA" w:rsidRDefault="00AB5C8C" w:rsidP="00AB5C8C">
      <w:pPr>
        <w:rPr>
          <w:rFonts w:cs="Times New Roman"/>
          <w:sz w:val="32"/>
          <w:szCs w:val="32"/>
        </w:rPr>
      </w:pPr>
    </w:p>
    <w:p w:rsidR="00AB5C8C" w:rsidRPr="00586ECA" w:rsidRDefault="00AB5C8C" w:rsidP="00AB5C8C">
      <w:pPr>
        <w:rPr>
          <w:rFonts w:cs="Times New Roman"/>
          <w:sz w:val="32"/>
          <w:szCs w:val="32"/>
        </w:rPr>
      </w:pPr>
    </w:p>
    <w:p w:rsidR="00AB5C8C" w:rsidRPr="00586ECA" w:rsidRDefault="00AB5C8C" w:rsidP="00AB5C8C">
      <w:pPr>
        <w:rPr>
          <w:rFonts w:cs="Times New Roman"/>
          <w:sz w:val="32"/>
          <w:szCs w:val="32"/>
        </w:rPr>
      </w:pPr>
    </w:p>
    <w:p w:rsidR="00AB5C8C" w:rsidRPr="00586ECA" w:rsidRDefault="00AB5C8C" w:rsidP="00AB5C8C">
      <w:pPr>
        <w:rPr>
          <w:rFonts w:cs="Times New Roman"/>
        </w:rPr>
      </w:pPr>
    </w:p>
    <w:p w:rsidR="0056799F" w:rsidRPr="00586ECA" w:rsidRDefault="0056799F"/>
    <w:sectPr w:rsidR="0056799F" w:rsidRPr="00586ECA" w:rsidSect="00DE0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B6" w:rsidRDefault="00EE4CB6" w:rsidP="00DE0E26">
      <w:pPr>
        <w:spacing w:line="240" w:lineRule="auto"/>
      </w:pPr>
      <w:r>
        <w:separator/>
      </w:r>
    </w:p>
  </w:endnote>
  <w:endnote w:type="continuationSeparator" w:id="1">
    <w:p w:rsidR="00EE4CB6" w:rsidRDefault="00EE4CB6" w:rsidP="00DE0E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1" w:rsidRDefault="00DE0E26">
    <w:pPr>
      <w:pStyle w:val="a3"/>
      <w:jc w:val="center"/>
    </w:pPr>
    <w:r w:rsidRPr="00DE0E26">
      <w:fldChar w:fldCharType="begin"/>
    </w:r>
    <w:r w:rsidR="00586ECA">
      <w:instrText xml:space="preserve"> PAGE   \* MERGEFORMAT </w:instrText>
    </w:r>
    <w:r w:rsidRPr="00DE0E26">
      <w:fldChar w:fldCharType="separate"/>
    </w:r>
    <w:r w:rsidR="00985F4E" w:rsidRPr="00985F4E">
      <w:rPr>
        <w:noProof/>
        <w:lang w:val="zh-CN"/>
      </w:rPr>
      <w:t>1</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1" w:rsidRDefault="00DE0E26">
    <w:pPr>
      <w:pStyle w:val="a3"/>
      <w:jc w:val="center"/>
    </w:pPr>
    <w:r w:rsidRPr="00DE0E26">
      <w:fldChar w:fldCharType="begin"/>
    </w:r>
    <w:r w:rsidR="00586ECA">
      <w:instrText xml:space="preserve"> PAGE   \* MERGEFORMAT </w:instrText>
    </w:r>
    <w:r w:rsidRPr="00DE0E26">
      <w:fldChar w:fldCharType="separate"/>
    </w:r>
    <w:r w:rsidR="00985F4E" w:rsidRPr="00985F4E">
      <w:rPr>
        <w:noProof/>
        <w:lang w:val="zh-CN"/>
      </w:rPr>
      <w:t>10</w:t>
    </w:r>
    <w:r>
      <w:rPr>
        <w:lang w:val="zh-CN"/>
      </w:rPr>
      <w:fldChar w:fldCharType="end"/>
    </w:r>
  </w:p>
  <w:p w:rsidR="00A41261" w:rsidRDefault="00EE4CB6"/>
  <w:p w:rsidR="00A41261" w:rsidRDefault="00EE4C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B6" w:rsidRDefault="00EE4CB6" w:rsidP="00DE0E26">
      <w:pPr>
        <w:spacing w:line="240" w:lineRule="auto"/>
      </w:pPr>
      <w:r>
        <w:separator/>
      </w:r>
    </w:p>
  </w:footnote>
  <w:footnote w:type="continuationSeparator" w:id="1">
    <w:p w:rsidR="00EE4CB6" w:rsidRDefault="00EE4CB6" w:rsidP="00DE0E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1" w:rsidRDefault="00EE4CB6">
    <w:pPr>
      <w:pStyle w:val="a4"/>
      <w:pBdr>
        <w:bottom w:val="none" w:sz="0" w:space="0" w:color="auto"/>
      </w:pBdr>
    </w:pPr>
  </w:p>
  <w:p w:rsidR="00A41261" w:rsidRDefault="00EE4C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1" w:rsidRDefault="00EE4CB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1" w:rsidRDefault="00586ECA">
    <w:pPr>
      <w:ind w:firstLine="420"/>
    </w:pPr>
    <w:r>
      <w:rPr>
        <w:noProof/>
      </w:rPr>
      <w:drawing>
        <wp:anchor distT="0" distB="0" distL="114300" distR="114300" simplePos="0" relativeHeight="251659264" behindDoc="0" locked="0" layoutInCell="1" allowOverlap="1">
          <wp:simplePos x="0" y="0"/>
          <wp:positionH relativeFrom="page">
            <wp:posOffset>-762000</wp:posOffset>
          </wp:positionH>
          <wp:positionV relativeFrom="page">
            <wp:posOffset>63500</wp:posOffset>
          </wp:positionV>
          <wp:extent cx="762000" cy="762000"/>
          <wp:effectExtent l="0" t="0" r="0" b="0"/>
          <wp:wrapTight wrapText="bothSides">
            <wp:wrapPolygon edited="0">
              <wp:start x="0" y="0"/>
              <wp:lineTo x="0" y="21060"/>
              <wp:lineTo x="21060" y="21060"/>
              <wp:lineTo x="21060"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762000" cy="76200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503E"/>
    <w:multiLevelType w:val="multilevel"/>
    <w:tmpl w:val="1F70503E"/>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C8C"/>
    <w:rsid w:val="0056799F"/>
    <w:rsid w:val="00586ECA"/>
    <w:rsid w:val="00985F4E"/>
    <w:rsid w:val="00AB5C8C"/>
    <w:rsid w:val="00DE0E26"/>
    <w:rsid w:val="00EE4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2"/>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8C"/>
    <w:pPr>
      <w:widowControl w:val="0"/>
      <w:spacing w:line="360" w:lineRule="auto"/>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AB5C8C"/>
    <w:pPr>
      <w:tabs>
        <w:tab w:val="center" w:pos="4153"/>
        <w:tab w:val="right" w:pos="8306"/>
      </w:tabs>
      <w:snapToGrid w:val="0"/>
      <w:jc w:val="left"/>
    </w:pPr>
    <w:rPr>
      <w:sz w:val="18"/>
      <w:szCs w:val="18"/>
    </w:rPr>
  </w:style>
  <w:style w:type="character" w:customStyle="1" w:styleId="Char">
    <w:name w:val="页脚 Char"/>
    <w:basedOn w:val="a0"/>
    <w:uiPriority w:val="99"/>
    <w:semiHidden/>
    <w:rsid w:val="00AB5C8C"/>
    <w:rPr>
      <w:rFonts w:ascii="Times New Roman" w:eastAsia="宋体" w:hAnsi="Times New Roman"/>
      <w:sz w:val="18"/>
      <w:szCs w:val="18"/>
    </w:rPr>
  </w:style>
  <w:style w:type="paragraph" w:styleId="a4">
    <w:name w:val="header"/>
    <w:basedOn w:val="a"/>
    <w:link w:val="Char10"/>
    <w:uiPriority w:val="99"/>
    <w:unhideWhenUsed/>
    <w:qFormat/>
    <w:rsid w:val="00AB5C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AB5C8C"/>
    <w:rPr>
      <w:rFonts w:ascii="Times New Roman" w:eastAsia="宋体" w:hAnsi="Times New Roman"/>
      <w:sz w:val="18"/>
      <w:szCs w:val="18"/>
    </w:rPr>
  </w:style>
  <w:style w:type="character" w:customStyle="1" w:styleId="Char10">
    <w:name w:val="页眉 Char1"/>
    <w:basedOn w:val="a0"/>
    <w:link w:val="a4"/>
    <w:uiPriority w:val="99"/>
    <w:qFormat/>
    <w:rsid w:val="00AB5C8C"/>
    <w:rPr>
      <w:rFonts w:ascii="Times New Roman" w:eastAsia="宋体" w:hAnsi="Times New Roman"/>
      <w:sz w:val="18"/>
      <w:szCs w:val="18"/>
    </w:rPr>
  </w:style>
  <w:style w:type="character" w:customStyle="1" w:styleId="Char1">
    <w:name w:val="页脚 Char1"/>
    <w:basedOn w:val="a0"/>
    <w:link w:val="a3"/>
    <w:uiPriority w:val="99"/>
    <w:qFormat/>
    <w:rsid w:val="00AB5C8C"/>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8C"/>
    <w:pPr>
      <w:widowControl w:val="0"/>
      <w:spacing w:line="360" w:lineRule="auto"/>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2"/>
    <w:uiPriority w:val="99"/>
    <w:unhideWhenUsed/>
    <w:qFormat/>
    <w:rsid w:val="00AB5C8C"/>
    <w:pPr>
      <w:tabs>
        <w:tab w:val="center" w:pos="4153"/>
        <w:tab w:val="right" w:pos="8306"/>
      </w:tabs>
      <w:snapToGrid w:val="0"/>
      <w:jc w:val="left"/>
    </w:pPr>
    <w:rPr>
      <w:sz w:val="18"/>
      <w:szCs w:val="18"/>
    </w:rPr>
  </w:style>
  <w:style w:type="character" w:customStyle="1" w:styleId="Char">
    <w:name w:val="页脚 Char"/>
    <w:basedOn w:val="a0"/>
    <w:uiPriority w:val="99"/>
    <w:semiHidden/>
    <w:rsid w:val="00AB5C8C"/>
    <w:rPr>
      <w:rFonts w:ascii="Times New Roman" w:eastAsia="宋体" w:hAnsi="Times New Roman"/>
      <w:sz w:val="18"/>
      <w:szCs w:val="18"/>
    </w:rPr>
  </w:style>
  <w:style w:type="paragraph" w:styleId="a4">
    <w:name w:val="header"/>
    <w:basedOn w:val="a"/>
    <w:link w:val="Char20"/>
    <w:uiPriority w:val="99"/>
    <w:unhideWhenUsed/>
    <w:qFormat/>
    <w:rsid w:val="00AB5C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AB5C8C"/>
    <w:rPr>
      <w:rFonts w:ascii="Times New Roman" w:eastAsia="宋体" w:hAnsi="Times New Roman"/>
      <w:sz w:val="18"/>
      <w:szCs w:val="18"/>
    </w:rPr>
  </w:style>
  <w:style w:type="character" w:customStyle="1" w:styleId="Char20">
    <w:name w:val="页眉 Char2"/>
    <w:basedOn w:val="a0"/>
    <w:link w:val="a4"/>
    <w:uiPriority w:val="99"/>
    <w:qFormat/>
    <w:rsid w:val="00AB5C8C"/>
    <w:rPr>
      <w:rFonts w:ascii="Times New Roman" w:eastAsia="宋体" w:hAnsi="Times New Roman"/>
      <w:sz w:val="18"/>
      <w:szCs w:val="18"/>
    </w:rPr>
  </w:style>
  <w:style w:type="character" w:customStyle="1" w:styleId="Char2">
    <w:name w:val="页脚 Char2"/>
    <w:basedOn w:val="a0"/>
    <w:link w:val="a3"/>
    <w:uiPriority w:val="99"/>
    <w:qFormat/>
    <w:rsid w:val="00AB5C8C"/>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jsk@163.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jztgjzbwl@163.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2E1-33CB-4D51-BC18-DEE4A3BF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2018-07-06T05:22:00Z</dcterms:created>
  <dcterms:modified xsi:type="dcterms:W3CDTF">2018-07-07T02:36:00Z</dcterms:modified>
</cp:coreProperties>
</file>