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54" w:rsidRDefault="00711354" w:rsidP="00711354">
      <w:pPr>
        <w:widowControl/>
        <w:spacing w:line="360" w:lineRule="auto"/>
        <w:jc w:val="center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各包件划分情况表</w:t>
      </w:r>
    </w:p>
    <w:tbl>
      <w:tblPr>
        <w:tblW w:w="12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755"/>
        <w:gridCol w:w="1546"/>
        <w:gridCol w:w="1883"/>
        <w:gridCol w:w="904"/>
        <w:gridCol w:w="1128"/>
        <w:gridCol w:w="1088"/>
        <w:gridCol w:w="1088"/>
        <w:gridCol w:w="1088"/>
        <w:gridCol w:w="1390"/>
      </w:tblGrid>
      <w:tr w:rsidR="00711354" w:rsidTr="00092C25">
        <w:trPr>
          <w:trHeight w:val="42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  名称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  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到站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包件售价   （元）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备注（进场时间等要求</w:t>
            </w:r>
          </w:p>
        </w:tc>
      </w:tr>
      <w:tr w:rsidR="00711354" w:rsidTr="00092C25">
        <w:trPr>
          <w:trHeight w:val="50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79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XH2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TYLG-02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高1.2米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中铁九局集团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第四工程有限公司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中铁香湖二期项目部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500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按工期陆续进场</w:t>
            </w:r>
          </w:p>
        </w:tc>
      </w:tr>
      <w:tr w:rsidR="00711354" w:rsidTr="00092C25">
        <w:trPr>
          <w:trHeight w:val="748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高1.05米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9C2556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716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高0.68米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9C2556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84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高0.32米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9C2556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706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高0.3米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9C2556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706"/>
        </w:trPr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  <w:r>
        <w:rPr>
          <w:rFonts w:ascii="宋体" w:hint="eastAsia"/>
        </w:rPr>
        <w:t>注:</w:t>
      </w:r>
      <w:r>
        <w:rPr>
          <w:rFonts w:ascii="宋体" w:hAnsi="宋体" w:hint="eastAsia"/>
          <w:szCs w:val="21"/>
        </w:rPr>
        <w:t>以上产品报价包括产品送达供货地点的所有费用，包括产品成本（含利润、税金）、运杂费（含装卸费、安装费）、保险费、协调费及所有其它费用。</w:t>
      </w:r>
    </w:p>
    <w:p w:rsidR="00711354" w:rsidRPr="005951BB" w:rsidRDefault="00711354" w:rsidP="00711354">
      <w:pPr>
        <w:spacing w:line="400" w:lineRule="exact"/>
        <w:rPr>
          <w:rFonts w:ascii="宋体" w:hAnsi="宋体"/>
          <w:szCs w:val="21"/>
        </w:rPr>
      </w:pPr>
      <w:r w:rsidRPr="005951BB">
        <w:rPr>
          <w:rFonts w:ascii="宋体" w:hAnsi="宋体" w:hint="eastAsia"/>
          <w:szCs w:val="21"/>
        </w:rPr>
        <w:t>备注：图纸见邮箱</w:t>
      </w:r>
      <w:r w:rsidRPr="005951BB">
        <w:rPr>
          <w:rFonts w:ascii="宋体" w:hAnsi="宋体"/>
          <w:szCs w:val="21"/>
        </w:rPr>
        <w:t>ztxh2qzb@163.com</w:t>
      </w:r>
      <w:r w:rsidRPr="005951BB">
        <w:rPr>
          <w:rFonts w:ascii="宋体" w:hAnsi="宋体" w:hint="eastAsia"/>
          <w:szCs w:val="21"/>
        </w:rPr>
        <w:t xml:space="preserve">  </w:t>
      </w: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  <w:r w:rsidRPr="005951BB">
        <w:rPr>
          <w:rFonts w:ascii="宋体" w:hAnsi="宋体" w:hint="eastAsia"/>
          <w:szCs w:val="21"/>
        </w:rPr>
        <w:t>密码h123456</w:t>
      </w:r>
    </w:p>
    <w:p w:rsidR="00711354" w:rsidRDefault="00711354" w:rsidP="00711354"/>
    <w:p w:rsidR="00711354" w:rsidRDefault="00711354" w:rsidP="00711354"/>
    <w:p w:rsidR="00711354" w:rsidRDefault="00711354" w:rsidP="00711354">
      <w:pPr>
        <w:jc w:val="center"/>
      </w:pPr>
    </w:p>
    <w:p w:rsidR="00711354" w:rsidRDefault="00711354" w:rsidP="00711354">
      <w:pPr>
        <w:widowControl/>
        <w:spacing w:line="360" w:lineRule="auto"/>
        <w:jc w:val="center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各包件划分情况表</w:t>
      </w:r>
    </w:p>
    <w:tbl>
      <w:tblPr>
        <w:tblW w:w="12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755"/>
        <w:gridCol w:w="1546"/>
        <w:gridCol w:w="1883"/>
        <w:gridCol w:w="904"/>
        <w:gridCol w:w="1128"/>
        <w:gridCol w:w="1088"/>
        <w:gridCol w:w="1088"/>
        <w:gridCol w:w="1088"/>
        <w:gridCol w:w="1390"/>
      </w:tblGrid>
      <w:tr w:rsidR="00711354" w:rsidTr="00092C25">
        <w:trPr>
          <w:trHeight w:val="42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  名称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  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到站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包件售价   （元）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备注（进场时间等要求</w:t>
            </w:r>
          </w:p>
        </w:tc>
      </w:tr>
      <w:tr w:rsidR="00711354" w:rsidTr="00092C25">
        <w:trPr>
          <w:trHeight w:val="50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50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XH3（2）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TYLG-01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h=1050mm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中铁九局集团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第四工程有限公司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中铁香湖三期二工区项目部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500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按工期陆续进场</w:t>
            </w:r>
          </w:p>
        </w:tc>
      </w:tr>
      <w:tr w:rsidR="00711354" w:rsidTr="00092C25">
        <w:trPr>
          <w:trHeight w:val="416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h=550mm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55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h=1200mm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55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h=320mm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85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h=300mm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51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h=1000mm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56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h=1050mm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416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h=800mm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416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铁艺栏杆（不锈钢）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h=950mm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352501">
              <w:rPr>
                <w:rFonts w:hint="eastAsia"/>
                <w:color w:val="000000"/>
                <w:sz w:val="22"/>
              </w:rPr>
              <w:t>JG3002-1992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4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15430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11354" w:rsidRDefault="00711354" w:rsidP="00711354">
      <w:pPr>
        <w:rPr>
          <w:rFonts w:ascii="宋体" w:hAnsi="宋体"/>
          <w:szCs w:val="21"/>
        </w:rPr>
      </w:pPr>
      <w:r>
        <w:rPr>
          <w:rFonts w:ascii="宋体" w:hint="eastAsia"/>
        </w:rPr>
        <w:t>注:</w:t>
      </w:r>
      <w:r>
        <w:rPr>
          <w:rFonts w:ascii="宋体" w:hAnsi="宋体" w:hint="eastAsia"/>
          <w:szCs w:val="21"/>
        </w:rPr>
        <w:t>以上产品报价包括产品送达供货地点的所有费用，包括产品成本（含利润、税金）、运杂费（含装卸费、安装费）、保险费、协调费及所有其它</w:t>
      </w:r>
    </w:p>
    <w:p w:rsidR="00711354" w:rsidRPr="005951BB" w:rsidRDefault="00711354" w:rsidP="00711354">
      <w:pPr>
        <w:spacing w:line="400" w:lineRule="exact"/>
        <w:rPr>
          <w:rFonts w:ascii="宋体" w:hAnsi="宋体"/>
          <w:szCs w:val="21"/>
        </w:rPr>
      </w:pPr>
      <w:r w:rsidRPr="005951BB">
        <w:rPr>
          <w:rFonts w:ascii="宋体" w:hAnsi="宋体" w:hint="eastAsia"/>
          <w:szCs w:val="21"/>
        </w:rPr>
        <w:t>备注：图纸见邮箱</w:t>
      </w:r>
      <w:r w:rsidRPr="005951BB">
        <w:rPr>
          <w:rFonts w:ascii="宋体" w:hAnsi="宋体"/>
          <w:szCs w:val="21"/>
        </w:rPr>
        <w:t>ztxh2qzb@163.com</w:t>
      </w:r>
      <w:r w:rsidRPr="005951BB">
        <w:rPr>
          <w:rFonts w:ascii="宋体" w:hAnsi="宋体" w:hint="eastAsia"/>
          <w:szCs w:val="21"/>
        </w:rPr>
        <w:t xml:space="preserve">  </w:t>
      </w: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  <w:r w:rsidRPr="005951BB">
        <w:rPr>
          <w:rFonts w:ascii="宋体" w:hAnsi="宋体" w:hint="eastAsia"/>
          <w:szCs w:val="21"/>
        </w:rPr>
        <w:t>密码h123456</w:t>
      </w:r>
    </w:p>
    <w:p w:rsidR="00711354" w:rsidRDefault="00711354" w:rsidP="00711354">
      <w:pPr>
        <w:widowControl/>
        <w:spacing w:line="360" w:lineRule="auto"/>
        <w:jc w:val="center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各包件划分情况表</w:t>
      </w:r>
    </w:p>
    <w:tbl>
      <w:tblPr>
        <w:tblW w:w="12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2167"/>
        <w:gridCol w:w="1883"/>
        <w:gridCol w:w="904"/>
        <w:gridCol w:w="1128"/>
        <w:gridCol w:w="1088"/>
        <w:gridCol w:w="1088"/>
        <w:gridCol w:w="1088"/>
        <w:gridCol w:w="1390"/>
      </w:tblGrid>
      <w:tr w:rsidR="00711354" w:rsidTr="00092C25">
        <w:trPr>
          <w:trHeight w:val="42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  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到站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包件售价   （元）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备注（进场时间等要求</w:t>
            </w:r>
          </w:p>
        </w:tc>
      </w:tr>
      <w:tr w:rsidR="00711354" w:rsidTr="00092C25">
        <w:trPr>
          <w:trHeight w:val="50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XH2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DXDL-01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BV2.5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JB8734-2012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023CDC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中铁九局集团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第四工程有限公司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中铁香湖二期 项目部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500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按工期陆续进场</w:t>
            </w: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WDZB-BYJ-2.5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GB/T5023-2008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023CDC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E362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WDZB-BYJ-16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GB/T5023-2008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023CDC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E362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WDZBN-BYJ-2.5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GB/T5023-2008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023CDC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E362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WDZBN-BYJ-16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GB/T5023-2008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023CDC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YJHLV-5*10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GB/T1206.1-2008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YJHLV-4*95+1*50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34D91">
              <w:rPr>
                <w:rFonts w:hint="eastAsia"/>
                <w:color w:val="000000"/>
                <w:sz w:val="22"/>
              </w:rPr>
              <w:t>GB/T1206.1-2008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YJHLV-4*120+1*70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34D91">
              <w:rPr>
                <w:rFonts w:hint="eastAsia"/>
                <w:color w:val="000000"/>
                <w:sz w:val="22"/>
              </w:rPr>
              <w:t>GB/T1206.1-2008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WDZA-YJY-5*6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GB/T1206-2008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WDZA-YJY-5*16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GB/T1206-2008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WDZB-YJY-5*4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2965E6">
              <w:rPr>
                <w:rFonts w:hint="eastAsia"/>
                <w:color w:val="000000"/>
                <w:sz w:val="22"/>
              </w:rPr>
              <w:t>GB/T1206-2008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WDZB-YJY-5*6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2965E6">
              <w:rPr>
                <w:rFonts w:hint="eastAsia"/>
                <w:color w:val="000000"/>
                <w:sz w:val="22"/>
              </w:rPr>
              <w:t>GB/T1206-2008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BTLY-5*4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GB/T13033-2007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BTLY-5*6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D4374A">
              <w:rPr>
                <w:rFonts w:hint="eastAsia"/>
                <w:color w:val="000000"/>
                <w:sz w:val="22"/>
              </w:rPr>
              <w:t>GB/T13033-2007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104FA7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BTLY-5*10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D4374A">
              <w:rPr>
                <w:rFonts w:hint="eastAsia"/>
                <w:color w:val="000000"/>
                <w:sz w:val="22"/>
              </w:rPr>
              <w:t>GB/T13033-2007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BTLY-5*16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D4374A">
              <w:rPr>
                <w:rFonts w:hint="eastAsia"/>
                <w:color w:val="000000"/>
                <w:sz w:val="22"/>
              </w:rPr>
              <w:t>GB/T13033-2007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28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 w:rsidRPr="007D15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BTLY-4*25+1*16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D4374A">
              <w:rPr>
                <w:rFonts w:hint="eastAsia"/>
                <w:color w:val="000000"/>
                <w:sz w:val="22"/>
              </w:rPr>
              <w:t>GB/T13033-2007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4374A">
              <w:rPr>
                <w:rFonts w:hint="eastAsia"/>
                <w:color w:val="000000"/>
                <w:sz w:val="22"/>
              </w:rPr>
              <w:t>GB/T13033-2007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4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157040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11354" w:rsidRDefault="00711354" w:rsidP="00711354">
      <w:pPr>
        <w:rPr>
          <w:rFonts w:ascii="宋体" w:hAnsi="宋体"/>
          <w:szCs w:val="21"/>
        </w:rPr>
      </w:pPr>
      <w:r>
        <w:rPr>
          <w:rFonts w:ascii="宋体" w:hint="eastAsia"/>
        </w:rPr>
        <w:t>注:</w:t>
      </w:r>
      <w:r>
        <w:rPr>
          <w:rFonts w:ascii="宋体" w:hAnsi="宋体" w:hint="eastAsia"/>
          <w:szCs w:val="21"/>
        </w:rPr>
        <w:t>以上产品报价包括产品送达供货地点的所有费用，包括产品成本（含利润、税金）、运杂费 、保险费、协调费及所有其它</w:t>
      </w: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</w:p>
    <w:p w:rsidR="00711354" w:rsidRDefault="00711354" w:rsidP="00711354">
      <w:pPr>
        <w:widowControl/>
        <w:spacing w:line="360" w:lineRule="auto"/>
        <w:jc w:val="center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11354" w:rsidRDefault="00711354" w:rsidP="00711354">
      <w:pPr>
        <w:widowControl/>
        <w:spacing w:line="360" w:lineRule="auto"/>
        <w:jc w:val="center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各包件划分情况表</w:t>
      </w:r>
    </w:p>
    <w:tbl>
      <w:tblPr>
        <w:tblW w:w="12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2167"/>
        <w:gridCol w:w="1883"/>
        <w:gridCol w:w="904"/>
        <w:gridCol w:w="1128"/>
        <w:gridCol w:w="1088"/>
        <w:gridCol w:w="1088"/>
        <w:gridCol w:w="1088"/>
        <w:gridCol w:w="1390"/>
      </w:tblGrid>
      <w:tr w:rsidR="00711354" w:rsidTr="00092C25">
        <w:trPr>
          <w:trHeight w:val="42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  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到站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包件售价   （元）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备注（进场时间等要求</w:t>
            </w:r>
          </w:p>
        </w:tc>
      </w:tr>
      <w:tr w:rsidR="00711354" w:rsidTr="00092C25">
        <w:trPr>
          <w:trHeight w:val="50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40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XH3（2）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入户门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见技术规格书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 w:rsidRPr="008F40A8">
              <w:rPr>
                <w:rFonts w:ascii="宋体" w:hAnsi="宋体" w:hint="eastAsia"/>
              </w:rPr>
              <w:t>GB12955-2008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2C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中铁九局集团</w:t>
            </w:r>
            <w:r w:rsidRPr="004F2CE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第四工程有限公司</w:t>
            </w:r>
            <w:r w:rsidRPr="004F2C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中铁香湖三期 二工区项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目部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300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按工期陆续进场</w:t>
            </w:r>
          </w:p>
        </w:tc>
      </w:tr>
    </w:tbl>
    <w:p w:rsidR="00711354" w:rsidRDefault="00711354" w:rsidP="00711354">
      <w:pPr>
        <w:rPr>
          <w:rFonts w:ascii="宋体" w:hAnsi="宋体"/>
          <w:szCs w:val="21"/>
        </w:rPr>
      </w:pPr>
      <w:r>
        <w:rPr>
          <w:rFonts w:ascii="宋体" w:hint="eastAsia"/>
        </w:rPr>
        <w:t>注:</w:t>
      </w:r>
      <w:r>
        <w:rPr>
          <w:rFonts w:ascii="宋体" w:hAnsi="宋体" w:hint="eastAsia"/>
          <w:szCs w:val="21"/>
        </w:rPr>
        <w:t>以上产品报价包括产品送达供货地点的所有费用，包括产品成本（含利润、税金）、运杂费（含装卸费、安装费）、保险费、协调费及所有其它</w:t>
      </w:r>
    </w:p>
    <w:p w:rsidR="00711354" w:rsidRPr="005951BB" w:rsidRDefault="00711354" w:rsidP="00711354">
      <w:pPr>
        <w:spacing w:line="400" w:lineRule="exact"/>
        <w:rPr>
          <w:rFonts w:ascii="宋体" w:hAnsi="宋体"/>
          <w:szCs w:val="21"/>
        </w:rPr>
      </w:pPr>
      <w:r w:rsidRPr="005951BB">
        <w:rPr>
          <w:rFonts w:ascii="宋体" w:hAnsi="宋体" w:hint="eastAsia"/>
          <w:szCs w:val="21"/>
        </w:rPr>
        <w:t>备注：图纸见邮箱</w:t>
      </w:r>
      <w:r w:rsidRPr="005951BB">
        <w:rPr>
          <w:rFonts w:ascii="宋体" w:hAnsi="宋体"/>
          <w:szCs w:val="21"/>
        </w:rPr>
        <w:t>ztxh2qzb@163.com</w:t>
      </w:r>
      <w:r w:rsidRPr="005951BB">
        <w:rPr>
          <w:rFonts w:ascii="宋体" w:hAnsi="宋体" w:hint="eastAsia"/>
          <w:szCs w:val="21"/>
        </w:rPr>
        <w:t xml:space="preserve">  </w:t>
      </w: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  <w:r w:rsidRPr="005951BB">
        <w:rPr>
          <w:rFonts w:ascii="宋体" w:hAnsi="宋体" w:hint="eastAsia"/>
          <w:szCs w:val="21"/>
        </w:rPr>
        <w:t>密码h123456</w:t>
      </w:r>
    </w:p>
    <w:p w:rsidR="00711354" w:rsidRPr="00671FFC" w:rsidRDefault="00711354" w:rsidP="00711354">
      <w:pPr>
        <w:spacing w:line="400" w:lineRule="exact"/>
        <w:rPr>
          <w:rFonts w:ascii="宋体" w:hAnsi="宋体"/>
          <w:szCs w:val="21"/>
        </w:rPr>
      </w:pP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</w:p>
    <w:p w:rsidR="00711354" w:rsidRDefault="00711354" w:rsidP="00711354">
      <w:pPr>
        <w:widowControl/>
        <w:spacing w:line="360" w:lineRule="auto"/>
        <w:jc w:val="center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各包件划分情况表</w:t>
      </w:r>
    </w:p>
    <w:tbl>
      <w:tblPr>
        <w:tblW w:w="12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2167"/>
        <w:gridCol w:w="1883"/>
        <w:gridCol w:w="904"/>
        <w:gridCol w:w="1128"/>
        <w:gridCol w:w="1088"/>
        <w:gridCol w:w="1088"/>
        <w:gridCol w:w="1088"/>
        <w:gridCol w:w="1390"/>
      </w:tblGrid>
      <w:tr w:rsidR="00711354" w:rsidTr="00092C25">
        <w:trPr>
          <w:trHeight w:val="42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  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到站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包件售价   （元）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备注（进场时间等要求</w:t>
            </w:r>
          </w:p>
        </w:tc>
      </w:tr>
      <w:tr w:rsidR="00711354" w:rsidTr="00092C25">
        <w:trPr>
          <w:trHeight w:val="50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hRule="exact" w:val="70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JQLW-BB-01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苯板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厚度140mm,容重：22KG/m³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GB/T6594.1-1998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沈阳市沈北新区杭州路189号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锦泉蓝湾二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期工程项目经理部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按工期陆续进场</w:t>
            </w:r>
          </w:p>
        </w:tc>
      </w:tr>
      <w:tr w:rsidR="00711354" w:rsidTr="00092C25">
        <w:trPr>
          <w:trHeight w:hRule="exact" w:val="205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苯板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厚度50mm,容重：22KG/m³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GB/T6594.1-1998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354" w:rsidRDefault="00711354" w:rsidP="00092C25">
            <w:pPr>
              <w:jc w:val="center"/>
            </w:pP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1354" w:rsidTr="00092C25">
        <w:trPr>
          <w:trHeight w:val="4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spacing w:line="240" w:lineRule="exact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54" w:rsidRDefault="00711354" w:rsidP="00092C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11354" w:rsidRDefault="00711354" w:rsidP="00711354">
      <w:pPr>
        <w:rPr>
          <w:rFonts w:ascii="宋体" w:hAnsi="宋体"/>
          <w:szCs w:val="21"/>
        </w:rPr>
      </w:pPr>
      <w:r>
        <w:rPr>
          <w:rFonts w:ascii="宋体" w:hint="eastAsia"/>
        </w:rPr>
        <w:t>注:</w:t>
      </w:r>
      <w:r>
        <w:rPr>
          <w:rFonts w:ascii="宋体" w:hAnsi="宋体" w:hint="eastAsia"/>
          <w:szCs w:val="21"/>
        </w:rPr>
        <w:t>以上产品报价包括产品送达供货地点的所有费用，包括产品成本（含利润、税金）、运杂费 、保险费、协调费及所有其它</w:t>
      </w:r>
    </w:p>
    <w:p w:rsidR="00711354" w:rsidRDefault="00711354" w:rsidP="00711354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47316E" w:rsidRPr="00711354" w:rsidRDefault="0047316E"/>
    <w:sectPr w:rsidR="0047316E" w:rsidRPr="00711354" w:rsidSect="007113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1E" w:rsidRDefault="009D221E" w:rsidP="00711354">
      <w:r>
        <w:separator/>
      </w:r>
    </w:p>
  </w:endnote>
  <w:endnote w:type="continuationSeparator" w:id="0">
    <w:p w:rsidR="009D221E" w:rsidRDefault="009D221E" w:rsidP="0071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1E" w:rsidRDefault="009D221E" w:rsidP="00711354">
      <w:r>
        <w:separator/>
      </w:r>
    </w:p>
  </w:footnote>
  <w:footnote w:type="continuationSeparator" w:id="0">
    <w:p w:rsidR="009D221E" w:rsidRDefault="009D221E" w:rsidP="0071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A"/>
    <w:rsid w:val="0047316E"/>
    <w:rsid w:val="00711354"/>
    <w:rsid w:val="009D221E"/>
    <w:rsid w:val="00C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E4E1B-9940-4D2F-9B54-D4B26885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2171</Characters>
  <Application>Microsoft Office Word</Application>
  <DocSecurity>0</DocSecurity>
  <Lines>18</Lines>
  <Paragraphs>5</Paragraphs>
  <ScaleCrop>false</ScaleCrop>
  <Company>Sky123.Org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2018-08-23T08:36:00Z</dcterms:created>
  <dcterms:modified xsi:type="dcterms:W3CDTF">2018-08-23T08:37:00Z</dcterms:modified>
</cp:coreProperties>
</file>