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rPr>
          <w:rFonts w:ascii="宋体" w:hAnsi="宋体" w:eastAsia="宋体"/>
          <w:bCs/>
          <w:szCs w:val="28"/>
        </w:rPr>
      </w:pPr>
      <w:bookmarkStart w:id="0" w:name="_Toc659"/>
      <w:bookmarkStart w:id="1" w:name="_Toc445215517"/>
      <w:bookmarkStart w:id="2" w:name="_Toc410207416"/>
      <w:r>
        <w:rPr>
          <w:rFonts w:hint="eastAsia" w:ascii="宋体" w:hAnsi="宋体" w:eastAsia="宋体"/>
          <w:szCs w:val="28"/>
        </w:rPr>
        <w:t>附件一</w:t>
      </w:r>
      <w:bookmarkEnd w:id="0"/>
    </w:p>
    <w:p>
      <w:pPr>
        <w:adjustRightInd w:val="0"/>
        <w:snapToGrid w:val="0"/>
        <w:spacing w:line="240" w:lineRule="atLeast"/>
        <w:jc w:val="center"/>
        <w:outlineLvl w:val="0"/>
        <w:rPr>
          <w:b/>
          <w:bCs/>
          <w:sz w:val="28"/>
          <w:szCs w:val="28"/>
        </w:rPr>
      </w:pPr>
      <w:bookmarkStart w:id="3" w:name="_Toc488396745"/>
      <w:bookmarkStart w:id="4" w:name="_Toc23637"/>
      <w:bookmarkStart w:id="5" w:name="_Toc488217407"/>
      <w:r>
        <w:rPr>
          <w:rFonts w:hint="eastAsia"/>
          <w:b/>
          <w:bCs/>
          <w:sz w:val="28"/>
          <w:szCs w:val="28"/>
        </w:rPr>
        <w:t>物资招标项目概况</w:t>
      </w:r>
      <w:bookmarkEnd w:id="3"/>
      <w:bookmarkEnd w:id="4"/>
      <w:bookmarkEnd w:id="5"/>
    </w:p>
    <w:tbl>
      <w:tblPr>
        <w:tblStyle w:val="7"/>
        <w:tblW w:w="1531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984"/>
        <w:gridCol w:w="9639"/>
        <w:gridCol w:w="1985"/>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63" w:hRule="atLeast"/>
          <w:jc w:val="center"/>
        </w:trPr>
        <w:tc>
          <w:tcPr>
            <w:tcW w:w="710" w:type="dxa"/>
            <w:tcBorders>
              <w:bottom w:val="single" w:color="auto" w:sz="4" w:space="0"/>
            </w:tcBorders>
            <w:vAlign w:val="center"/>
          </w:tcPr>
          <w:p>
            <w:pPr>
              <w:kinsoku w:val="0"/>
              <w:overflowPunct w:val="0"/>
              <w:autoSpaceDE w:val="0"/>
              <w:autoSpaceDN w:val="0"/>
              <w:adjustRightInd w:val="0"/>
              <w:snapToGrid w:val="0"/>
              <w:spacing w:line="240" w:lineRule="atLeast"/>
              <w:jc w:val="center"/>
              <w:rPr>
                <w:rFonts w:ascii="宋体" w:hAnsi="宋体" w:cs="宋体"/>
                <w:b/>
                <w:bCs/>
                <w:kern w:val="0"/>
                <w:sz w:val="18"/>
                <w:szCs w:val="18"/>
              </w:rPr>
            </w:pPr>
            <w:r>
              <w:rPr>
                <w:rFonts w:hint="eastAsia" w:ascii="宋体" w:hAnsi="宋体" w:cs="宋体"/>
                <w:b/>
                <w:bCs/>
                <w:kern w:val="0"/>
                <w:sz w:val="18"/>
                <w:szCs w:val="18"/>
              </w:rPr>
              <w:t>序号</w:t>
            </w:r>
          </w:p>
        </w:tc>
        <w:tc>
          <w:tcPr>
            <w:tcW w:w="1984" w:type="dxa"/>
            <w:tcBorders>
              <w:bottom w:val="single" w:color="auto" w:sz="4" w:space="0"/>
            </w:tcBorders>
            <w:vAlign w:val="center"/>
          </w:tcPr>
          <w:p>
            <w:pPr>
              <w:kinsoku w:val="0"/>
              <w:overflowPunct w:val="0"/>
              <w:autoSpaceDE w:val="0"/>
              <w:autoSpaceDN w:val="0"/>
              <w:adjustRightInd w:val="0"/>
              <w:snapToGrid w:val="0"/>
              <w:spacing w:line="240" w:lineRule="atLeast"/>
              <w:jc w:val="center"/>
              <w:rPr>
                <w:rFonts w:ascii="宋体" w:hAnsi="宋体" w:cs="宋体"/>
                <w:b/>
                <w:bCs/>
                <w:kern w:val="0"/>
                <w:sz w:val="18"/>
                <w:szCs w:val="18"/>
              </w:rPr>
            </w:pPr>
            <w:r>
              <w:rPr>
                <w:rFonts w:hint="eastAsia" w:ascii="宋体" w:hAnsi="宋体" w:cs="宋体"/>
                <w:b/>
                <w:bCs/>
                <w:kern w:val="0"/>
                <w:sz w:val="18"/>
                <w:szCs w:val="18"/>
              </w:rPr>
              <w:t>项目全称</w:t>
            </w:r>
          </w:p>
        </w:tc>
        <w:tc>
          <w:tcPr>
            <w:tcW w:w="9639" w:type="dxa"/>
            <w:tcBorders>
              <w:bottom w:val="single" w:color="auto" w:sz="4" w:space="0"/>
            </w:tcBorders>
            <w:vAlign w:val="center"/>
          </w:tcPr>
          <w:p>
            <w:pPr>
              <w:kinsoku w:val="0"/>
              <w:overflowPunct w:val="0"/>
              <w:autoSpaceDE w:val="0"/>
              <w:autoSpaceDN w:val="0"/>
              <w:adjustRightInd w:val="0"/>
              <w:snapToGrid w:val="0"/>
              <w:spacing w:line="240" w:lineRule="atLeast"/>
              <w:jc w:val="center"/>
              <w:rPr>
                <w:rFonts w:ascii="宋体" w:hAnsi="宋体" w:cs="宋体"/>
                <w:b/>
                <w:bCs/>
                <w:kern w:val="0"/>
                <w:sz w:val="18"/>
                <w:szCs w:val="18"/>
              </w:rPr>
            </w:pPr>
            <w:r>
              <w:rPr>
                <w:rFonts w:hint="eastAsia" w:ascii="宋体" w:hAnsi="宋体" w:cs="宋体"/>
                <w:b/>
                <w:bCs/>
                <w:kern w:val="0"/>
                <w:sz w:val="18"/>
                <w:szCs w:val="18"/>
              </w:rPr>
              <w:t>项目概况（详细）</w:t>
            </w:r>
          </w:p>
        </w:tc>
        <w:tc>
          <w:tcPr>
            <w:tcW w:w="1985" w:type="dxa"/>
            <w:tcBorders>
              <w:bottom w:val="single" w:color="auto" w:sz="4" w:space="0"/>
            </w:tcBorders>
            <w:vAlign w:val="center"/>
          </w:tcPr>
          <w:p>
            <w:pPr>
              <w:kinsoku w:val="0"/>
              <w:overflowPunct w:val="0"/>
              <w:autoSpaceDE w:val="0"/>
              <w:autoSpaceDN w:val="0"/>
              <w:adjustRightInd w:val="0"/>
              <w:snapToGrid w:val="0"/>
              <w:spacing w:line="240" w:lineRule="atLeast"/>
              <w:jc w:val="center"/>
              <w:rPr>
                <w:rFonts w:ascii="宋体" w:hAnsi="宋体" w:cs="宋体"/>
                <w:b/>
                <w:bCs/>
                <w:kern w:val="0"/>
                <w:sz w:val="18"/>
                <w:szCs w:val="18"/>
              </w:rPr>
            </w:pPr>
            <w:r>
              <w:rPr>
                <w:rFonts w:hint="eastAsia" w:ascii="宋体" w:hAnsi="宋体" w:cs="宋体"/>
                <w:b/>
                <w:bCs/>
                <w:kern w:val="0"/>
                <w:sz w:val="18"/>
                <w:szCs w:val="18"/>
              </w:rPr>
              <w:t>项目通讯地址</w:t>
            </w:r>
          </w:p>
        </w:tc>
        <w:tc>
          <w:tcPr>
            <w:tcW w:w="992" w:type="dxa"/>
            <w:tcBorders>
              <w:bottom w:val="single" w:color="auto" w:sz="4" w:space="0"/>
            </w:tcBorders>
            <w:vAlign w:val="center"/>
          </w:tcPr>
          <w:p>
            <w:pPr>
              <w:kinsoku w:val="0"/>
              <w:overflowPunct w:val="0"/>
              <w:autoSpaceDE w:val="0"/>
              <w:autoSpaceDN w:val="0"/>
              <w:adjustRightInd w:val="0"/>
              <w:snapToGrid w:val="0"/>
              <w:spacing w:line="240" w:lineRule="atLeast"/>
              <w:jc w:val="center"/>
              <w:rPr>
                <w:rFonts w:ascii="宋体" w:hAnsi="宋体" w:cs="宋体"/>
                <w:b/>
                <w:bCs/>
                <w:kern w:val="0"/>
                <w:sz w:val="18"/>
                <w:szCs w:val="18"/>
              </w:rPr>
            </w:pPr>
            <w:r>
              <w:rPr>
                <w:rFonts w:hint="eastAsia" w:ascii="宋体" w:hAnsi="宋体" w:cs="宋体"/>
                <w:b/>
                <w:bCs/>
                <w:kern w:val="0"/>
                <w:sz w:val="18"/>
                <w:szCs w:val="18"/>
              </w:rPr>
              <w:t>所属单位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cantSplit/>
          <w:trHeight w:val="1690" w:hRule="atLeast"/>
          <w:jc w:val="center"/>
        </w:trPr>
        <w:tc>
          <w:tcPr>
            <w:tcW w:w="710"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18"/>
                <w:szCs w:val="18"/>
              </w:rPr>
            </w:pPr>
            <w:r>
              <w:rPr>
                <w:rFonts w:hint="eastAsia"/>
                <w:color w:val="000000"/>
                <w:sz w:val="18"/>
                <w:szCs w:val="18"/>
              </w:rPr>
              <w:t>1</w:t>
            </w:r>
          </w:p>
        </w:tc>
        <w:tc>
          <w:tcPr>
            <w:tcW w:w="198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18"/>
                <w:szCs w:val="18"/>
              </w:rPr>
            </w:pPr>
            <w:r>
              <w:rPr>
                <w:color w:val="000000"/>
                <w:sz w:val="18"/>
                <w:szCs w:val="18"/>
              </w:rPr>
              <w:t>中铁二局集团建筑有限公司天府新区安置房项目经理部</w:t>
            </w:r>
          </w:p>
        </w:tc>
        <w:tc>
          <w:tcPr>
            <w:tcW w:w="963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18"/>
                <w:szCs w:val="18"/>
              </w:rPr>
            </w:pPr>
            <w:r>
              <w:rPr>
                <w:rFonts w:hint="eastAsia"/>
                <w:color w:val="000000"/>
                <w:sz w:val="18"/>
                <w:szCs w:val="18"/>
              </w:rPr>
              <w:t>项目由成都天投地产开发有限公司承建，含4个工点，即华阳一心村二期安置房（牧华路三段）、新兴镇工业园安置房（新兴镇油坊村六、八组）、合江街道龙井村安置房（合江街道罗家坡社区一组、龙井村五组）以及永兴蜡梓村安置房，其中除蜡梓村开工时间未定外，其他三个工点于2017年6月开工，合同工期18个月。</w:t>
            </w:r>
            <w:r>
              <w:rPr>
                <w:rFonts w:hint="eastAsia"/>
                <w:color w:val="000000"/>
                <w:sz w:val="18"/>
                <w:szCs w:val="18"/>
              </w:rPr>
              <w:br w:type="textWrapping"/>
            </w:r>
            <w:r>
              <w:rPr>
                <w:rFonts w:hint="eastAsia"/>
                <w:color w:val="000000"/>
                <w:sz w:val="18"/>
                <w:szCs w:val="18"/>
              </w:rPr>
              <w:t>项目总建筑面积约227785平方米，其中：合江工地由4栋多层住宅和1层地下室组成，建筑面积16257.03㎡；新兴工地由7栋高层住宅、1栋2层商业楼、1栋3层农贸市场社区用房及1层地下室组成，建筑面积为53010.99㎡；华阳工地由6栋高层住宅及附属2层商业裙楼、1栋三层居服楼及2层地下室组成，建筑面积128246.32㎡。</w:t>
            </w:r>
          </w:p>
        </w:tc>
        <w:tc>
          <w:tcPr>
            <w:tcW w:w="198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sz w:val="18"/>
                <w:szCs w:val="18"/>
              </w:rPr>
            </w:pPr>
            <w:r>
              <w:rPr>
                <w:rFonts w:hint="eastAsia"/>
                <w:color w:val="000000"/>
                <w:sz w:val="18"/>
                <w:szCs w:val="18"/>
              </w:rPr>
              <w:t>成都市天府新区华阳街道牧华路三段南湖春天小区正南</w:t>
            </w:r>
          </w:p>
        </w:tc>
        <w:tc>
          <w:tcPr>
            <w:tcW w:w="99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sz w:val="18"/>
                <w:szCs w:val="18"/>
              </w:rPr>
            </w:pPr>
            <w:r>
              <w:rPr>
                <w:rFonts w:hint="eastAsia"/>
                <w:color w:val="000000"/>
                <w:sz w:val="18"/>
                <w:szCs w:val="18"/>
              </w:rPr>
              <w:t>中铁二局集团建筑有限公司</w:t>
            </w:r>
          </w:p>
        </w:tc>
      </w:tr>
    </w:tbl>
    <w:p>
      <w:pPr>
        <w:outlineLvl w:val="0"/>
        <w:rPr>
          <w:b/>
          <w:szCs w:val="28"/>
        </w:rPr>
      </w:pPr>
    </w:p>
    <w:p>
      <w:pPr>
        <w:outlineLvl w:val="0"/>
        <w:rPr>
          <w:b/>
          <w:szCs w:val="28"/>
        </w:rPr>
      </w:pPr>
    </w:p>
    <w:p>
      <w:pPr>
        <w:outlineLvl w:val="0"/>
        <w:rPr>
          <w:b/>
          <w:szCs w:val="28"/>
        </w:rPr>
      </w:pPr>
    </w:p>
    <w:p>
      <w:pPr>
        <w:outlineLvl w:val="0"/>
        <w:rPr>
          <w:b/>
          <w:szCs w:val="28"/>
        </w:rPr>
      </w:pPr>
    </w:p>
    <w:p>
      <w:pPr>
        <w:outlineLvl w:val="0"/>
        <w:rPr>
          <w:b/>
          <w:szCs w:val="28"/>
        </w:rPr>
      </w:pPr>
    </w:p>
    <w:p>
      <w:pPr>
        <w:outlineLvl w:val="0"/>
        <w:rPr>
          <w:b/>
          <w:szCs w:val="28"/>
        </w:rPr>
      </w:pPr>
    </w:p>
    <w:p>
      <w:pPr>
        <w:outlineLvl w:val="0"/>
        <w:rPr>
          <w:b/>
          <w:szCs w:val="28"/>
        </w:rPr>
      </w:pPr>
    </w:p>
    <w:p>
      <w:pPr>
        <w:outlineLvl w:val="0"/>
        <w:rPr>
          <w:b/>
          <w:szCs w:val="28"/>
        </w:rPr>
      </w:pPr>
    </w:p>
    <w:p>
      <w:pPr>
        <w:outlineLvl w:val="0"/>
        <w:rPr>
          <w:b/>
          <w:szCs w:val="28"/>
        </w:rPr>
      </w:pPr>
    </w:p>
    <w:p>
      <w:pPr>
        <w:outlineLvl w:val="0"/>
        <w:rPr>
          <w:b/>
          <w:szCs w:val="28"/>
        </w:rPr>
      </w:pPr>
    </w:p>
    <w:p>
      <w:pPr>
        <w:outlineLvl w:val="0"/>
        <w:rPr>
          <w:b/>
          <w:szCs w:val="28"/>
        </w:rPr>
      </w:pPr>
    </w:p>
    <w:p>
      <w:pPr>
        <w:outlineLvl w:val="0"/>
        <w:rPr>
          <w:b/>
          <w:szCs w:val="28"/>
        </w:rPr>
      </w:pPr>
    </w:p>
    <w:p>
      <w:pPr>
        <w:outlineLvl w:val="0"/>
        <w:rPr>
          <w:b/>
          <w:szCs w:val="28"/>
        </w:rPr>
      </w:pPr>
    </w:p>
    <w:p>
      <w:pPr>
        <w:outlineLvl w:val="0"/>
        <w:rPr>
          <w:b/>
          <w:szCs w:val="28"/>
        </w:rPr>
      </w:pPr>
    </w:p>
    <w:p>
      <w:pPr>
        <w:outlineLvl w:val="0"/>
        <w:rPr>
          <w:b/>
          <w:szCs w:val="28"/>
        </w:rPr>
      </w:pPr>
    </w:p>
    <w:p>
      <w:pPr>
        <w:outlineLvl w:val="0"/>
        <w:rPr>
          <w:b/>
          <w:szCs w:val="28"/>
        </w:rPr>
      </w:pPr>
    </w:p>
    <w:p>
      <w:pPr>
        <w:outlineLvl w:val="0"/>
        <w:rPr>
          <w:b/>
          <w:szCs w:val="28"/>
        </w:rPr>
      </w:pPr>
    </w:p>
    <w:p>
      <w:pPr>
        <w:outlineLvl w:val="0"/>
        <w:rPr>
          <w:b/>
          <w:szCs w:val="28"/>
        </w:rPr>
      </w:pPr>
    </w:p>
    <w:p>
      <w:pPr>
        <w:outlineLvl w:val="0"/>
        <w:rPr>
          <w:b/>
          <w:szCs w:val="28"/>
        </w:rPr>
      </w:pPr>
    </w:p>
    <w:p>
      <w:pPr>
        <w:outlineLvl w:val="0"/>
        <w:rPr>
          <w:b/>
          <w:szCs w:val="28"/>
        </w:rPr>
      </w:pPr>
    </w:p>
    <w:p>
      <w:pPr>
        <w:outlineLvl w:val="0"/>
        <w:rPr>
          <w:b/>
          <w:szCs w:val="28"/>
        </w:rPr>
      </w:pPr>
    </w:p>
    <w:p>
      <w:pPr>
        <w:outlineLvl w:val="0"/>
        <w:rPr>
          <w:b/>
          <w:szCs w:val="28"/>
        </w:rPr>
      </w:pPr>
    </w:p>
    <w:p>
      <w:pPr>
        <w:outlineLvl w:val="0"/>
        <w:rPr>
          <w:b/>
          <w:szCs w:val="28"/>
        </w:rPr>
      </w:pPr>
    </w:p>
    <w:p>
      <w:pPr>
        <w:pStyle w:val="8"/>
        <w:rPr>
          <w:rFonts w:ascii="宋体" w:hAnsi="宋体" w:eastAsia="宋体"/>
          <w:bCs/>
          <w:szCs w:val="28"/>
        </w:rPr>
      </w:pPr>
      <w:bookmarkStart w:id="6" w:name="_Toc12876"/>
      <w:r>
        <w:rPr>
          <w:rFonts w:hint="eastAsia" w:ascii="宋体" w:hAnsi="宋体" w:eastAsia="宋体"/>
          <w:szCs w:val="28"/>
        </w:rPr>
        <w:t>附件</w:t>
      </w:r>
      <w:bookmarkEnd w:id="1"/>
      <w:bookmarkEnd w:id="2"/>
      <w:r>
        <w:rPr>
          <w:rFonts w:hint="eastAsia" w:ascii="宋体" w:hAnsi="宋体" w:eastAsia="宋体"/>
          <w:szCs w:val="28"/>
        </w:rPr>
        <w:t>二</w:t>
      </w:r>
      <w:bookmarkEnd w:id="6"/>
    </w:p>
    <w:p>
      <w:pPr>
        <w:widowControl/>
        <w:shd w:val="clear" w:color="auto" w:fill="FFFFFF"/>
        <w:spacing w:line="330" w:lineRule="atLeast"/>
        <w:jc w:val="center"/>
        <w:rPr>
          <w:rFonts w:ascii="宋体" w:hAnsi="宋体" w:cs="宋体"/>
          <w:kern w:val="0"/>
          <w:sz w:val="24"/>
          <w:szCs w:val="21"/>
        </w:rPr>
      </w:pPr>
      <w:r>
        <w:rPr>
          <w:rFonts w:ascii="宋体" w:hAnsi="宋体" w:cs="宋体"/>
          <w:kern w:val="0"/>
          <w:sz w:val="24"/>
          <w:szCs w:val="21"/>
        </w:rPr>
        <w:t>物资品种、包件划分、招标文件售价、</w:t>
      </w:r>
      <w:r>
        <w:rPr>
          <w:rFonts w:hint="eastAsia" w:ascii="宋体" w:hAnsi="宋体" w:cs="宋体"/>
          <w:kern w:val="0"/>
          <w:sz w:val="24"/>
          <w:szCs w:val="21"/>
        </w:rPr>
        <w:t>投标保证金、</w:t>
      </w:r>
      <w:r>
        <w:rPr>
          <w:rFonts w:ascii="宋体" w:hAnsi="宋体" w:cs="宋体"/>
          <w:kern w:val="0"/>
          <w:sz w:val="24"/>
          <w:szCs w:val="21"/>
        </w:rPr>
        <w:t>投标人资格要求</w:t>
      </w:r>
    </w:p>
    <w:tbl>
      <w:tblPr>
        <w:tblStyle w:val="7"/>
        <w:tblW w:w="14542" w:type="dxa"/>
        <w:jc w:val="center"/>
        <w:tblInd w:w="0" w:type="dxa"/>
        <w:tblLayout w:type="fixed"/>
        <w:tblCellMar>
          <w:top w:w="0" w:type="dxa"/>
          <w:left w:w="108" w:type="dxa"/>
          <w:bottom w:w="0" w:type="dxa"/>
          <w:right w:w="108" w:type="dxa"/>
        </w:tblCellMar>
      </w:tblPr>
      <w:tblGrid>
        <w:gridCol w:w="965"/>
        <w:gridCol w:w="975"/>
        <w:gridCol w:w="846"/>
        <w:gridCol w:w="995"/>
        <w:gridCol w:w="1015"/>
        <w:gridCol w:w="5670"/>
        <w:gridCol w:w="1144"/>
        <w:gridCol w:w="992"/>
        <w:gridCol w:w="1940"/>
      </w:tblGrid>
      <w:tr>
        <w:tblPrEx>
          <w:tblLayout w:type="fixed"/>
          <w:tblCellMar>
            <w:top w:w="0" w:type="dxa"/>
            <w:left w:w="108" w:type="dxa"/>
            <w:bottom w:w="0" w:type="dxa"/>
            <w:right w:w="108" w:type="dxa"/>
          </w:tblCellMar>
        </w:tblPrEx>
        <w:trPr>
          <w:cantSplit/>
          <w:trHeight w:val="584" w:hRule="atLeast"/>
          <w:jc w:val="center"/>
        </w:trPr>
        <w:tc>
          <w:tcPr>
            <w:tcW w:w="96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Arial"/>
                <w:kern w:val="0"/>
                <w:sz w:val="18"/>
                <w:szCs w:val="18"/>
              </w:rPr>
            </w:pPr>
            <w:r>
              <w:rPr>
                <w:rFonts w:hint="eastAsia" w:ascii="宋体" w:hAnsi="宋体" w:cs="Arial"/>
                <w:kern w:val="0"/>
                <w:sz w:val="18"/>
                <w:szCs w:val="18"/>
              </w:rPr>
              <w:t>序号</w:t>
            </w:r>
          </w:p>
        </w:tc>
        <w:tc>
          <w:tcPr>
            <w:tcW w:w="975"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kern w:val="0"/>
                <w:sz w:val="18"/>
                <w:szCs w:val="18"/>
              </w:rPr>
            </w:pPr>
            <w:r>
              <w:rPr>
                <w:rFonts w:hint="eastAsia" w:ascii="宋体" w:hAnsi="宋体" w:cs="Arial"/>
                <w:kern w:val="0"/>
                <w:sz w:val="18"/>
                <w:szCs w:val="18"/>
              </w:rPr>
              <w:t>物资名称</w:t>
            </w:r>
          </w:p>
        </w:tc>
        <w:tc>
          <w:tcPr>
            <w:tcW w:w="846"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kern w:val="0"/>
                <w:sz w:val="18"/>
                <w:szCs w:val="18"/>
              </w:rPr>
            </w:pPr>
            <w:r>
              <w:rPr>
                <w:rFonts w:hint="eastAsia" w:ascii="宋体" w:hAnsi="宋体" w:cs="Arial"/>
                <w:kern w:val="0"/>
                <w:sz w:val="18"/>
                <w:szCs w:val="18"/>
              </w:rPr>
              <w:t>包件号</w:t>
            </w:r>
          </w:p>
        </w:tc>
        <w:tc>
          <w:tcPr>
            <w:tcW w:w="995"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kern w:val="0"/>
                <w:sz w:val="18"/>
                <w:szCs w:val="18"/>
              </w:rPr>
            </w:pPr>
            <w:r>
              <w:rPr>
                <w:rFonts w:hint="eastAsia" w:ascii="宋体" w:hAnsi="宋体" w:cs="Arial"/>
                <w:kern w:val="0"/>
                <w:sz w:val="18"/>
                <w:szCs w:val="18"/>
              </w:rPr>
              <w:t>计量单位</w:t>
            </w:r>
          </w:p>
        </w:tc>
        <w:tc>
          <w:tcPr>
            <w:tcW w:w="1015"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kern w:val="0"/>
                <w:sz w:val="18"/>
                <w:szCs w:val="18"/>
              </w:rPr>
            </w:pPr>
            <w:r>
              <w:rPr>
                <w:rFonts w:hint="eastAsia" w:ascii="宋体" w:hAnsi="宋体" w:cs="Arial"/>
                <w:kern w:val="0"/>
                <w:sz w:val="18"/>
                <w:szCs w:val="18"/>
              </w:rPr>
              <w:t>包件数量</w:t>
            </w:r>
          </w:p>
        </w:tc>
        <w:tc>
          <w:tcPr>
            <w:tcW w:w="5670"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kern w:val="0"/>
                <w:sz w:val="18"/>
                <w:szCs w:val="18"/>
              </w:rPr>
            </w:pPr>
            <w:r>
              <w:rPr>
                <w:rFonts w:hint="eastAsia" w:ascii="宋体" w:hAnsi="宋体" w:cs="Arial"/>
                <w:kern w:val="0"/>
                <w:sz w:val="18"/>
                <w:szCs w:val="18"/>
              </w:rPr>
              <w:t>项目名称</w:t>
            </w:r>
          </w:p>
        </w:tc>
        <w:tc>
          <w:tcPr>
            <w:tcW w:w="1144"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kern w:val="0"/>
                <w:sz w:val="18"/>
                <w:szCs w:val="18"/>
              </w:rPr>
            </w:pPr>
            <w:r>
              <w:rPr>
                <w:rFonts w:hint="eastAsia" w:ascii="宋体" w:hAnsi="宋体" w:cs="Arial"/>
                <w:kern w:val="0"/>
                <w:sz w:val="18"/>
                <w:szCs w:val="18"/>
              </w:rPr>
              <w:t>包件售价（元）</w:t>
            </w:r>
          </w:p>
        </w:tc>
        <w:tc>
          <w:tcPr>
            <w:tcW w:w="992"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kern w:val="0"/>
                <w:sz w:val="18"/>
                <w:szCs w:val="18"/>
              </w:rPr>
            </w:pPr>
            <w:r>
              <w:rPr>
                <w:rFonts w:hint="eastAsia" w:ascii="宋体" w:hAnsi="宋体" w:cs="Arial"/>
                <w:kern w:val="0"/>
                <w:sz w:val="18"/>
                <w:szCs w:val="18"/>
              </w:rPr>
              <w:t>投标保证金（万元）</w:t>
            </w:r>
          </w:p>
        </w:tc>
        <w:tc>
          <w:tcPr>
            <w:tcW w:w="1940" w:type="dxa"/>
            <w:tcBorders>
              <w:top w:val="single" w:color="auto" w:sz="4" w:space="0"/>
              <w:left w:val="nil"/>
              <w:bottom w:val="single" w:color="auto" w:sz="4" w:space="0"/>
              <w:right w:val="single" w:color="auto" w:sz="4" w:space="0"/>
            </w:tcBorders>
            <w:vAlign w:val="center"/>
          </w:tcPr>
          <w:p>
            <w:pPr>
              <w:widowControl/>
              <w:jc w:val="center"/>
              <w:rPr>
                <w:rFonts w:ascii="宋体" w:hAnsi="宋体" w:cs="Arial"/>
                <w:kern w:val="0"/>
                <w:sz w:val="18"/>
                <w:szCs w:val="18"/>
              </w:rPr>
            </w:pPr>
            <w:r>
              <w:rPr>
                <w:rFonts w:ascii="宋体" w:hAnsi="宋体" w:cs="Arial"/>
                <w:kern w:val="0"/>
                <w:sz w:val="18"/>
                <w:szCs w:val="18"/>
              </w:rPr>
              <w:t>最高限价</w:t>
            </w:r>
            <w:r>
              <w:rPr>
                <w:rFonts w:hint="eastAsia" w:ascii="宋体" w:hAnsi="宋体" w:cs="Arial"/>
                <w:kern w:val="0"/>
                <w:sz w:val="18"/>
                <w:szCs w:val="18"/>
              </w:rPr>
              <w:t>（万元）</w:t>
            </w:r>
          </w:p>
        </w:tc>
      </w:tr>
      <w:tr>
        <w:tblPrEx>
          <w:tblLayout w:type="fixed"/>
          <w:tblCellMar>
            <w:top w:w="0" w:type="dxa"/>
            <w:left w:w="108" w:type="dxa"/>
            <w:bottom w:w="0" w:type="dxa"/>
            <w:right w:w="108" w:type="dxa"/>
          </w:tblCellMar>
        </w:tblPrEx>
        <w:trPr>
          <w:cantSplit/>
          <w:trHeight w:val="477" w:hRule="atLeast"/>
          <w:jc w:val="center"/>
        </w:trPr>
        <w:tc>
          <w:tcPr>
            <w:tcW w:w="965" w:type="dxa"/>
            <w:tcBorders>
              <w:top w:val="nil"/>
              <w:left w:val="single" w:color="auto" w:sz="4" w:space="0"/>
              <w:bottom w:val="single" w:color="auto" w:sz="4" w:space="0"/>
              <w:right w:val="single" w:color="auto" w:sz="4" w:space="0"/>
            </w:tcBorders>
            <w:vAlign w:val="center"/>
          </w:tcPr>
          <w:p>
            <w:pPr>
              <w:widowControl/>
              <w:jc w:val="center"/>
              <w:rPr>
                <w:rFonts w:hint="eastAsia" w:ascii="宋体" w:hAnsi="宋体" w:cs="Arial"/>
                <w:kern w:val="0"/>
                <w:sz w:val="18"/>
                <w:szCs w:val="18"/>
              </w:rPr>
            </w:pPr>
            <w:r>
              <w:rPr>
                <w:rFonts w:hint="eastAsia" w:ascii="宋体" w:hAnsi="宋体" w:cs="Arial"/>
                <w:kern w:val="0"/>
                <w:sz w:val="18"/>
                <w:szCs w:val="18"/>
              </w:rPr>
              <w:t>1</w:t>
            </w:r>
          </w:p>
        </w:tc>
        <w:tc>
          <w:tcPr>
            <w:tcW w:w="975" w:type="dxa"/>
            <w:tcBorders>
              <w:top w:val="nil"/>
              <w:left w:val="nil"/>
              <w:bottom w:val="single" w:color="auto" w:sz="4" w:space="0"/>
              <w:right w:val="single" w:color="auto" w:sz="4" w:space="0"/>
            </w:tcBorders>
            <w:vAlign w:val="center"/>
          </w:tcPr>
          <w:p>
            <w:pPr>
              <w:widowControl/>
              <w:jc w:val="center"/>
              <w:rPr>
                <w:rFonts w:hint="eastAsia" w:ascii="宋体" w:hAnsi="宋体" w:cs="Arial"/>
                <w:kern w:val="0"/>
                <w:sz w:val="18"/>
                <w:szCs w:val="18"/>
              </w:rPr>
            </w:pPr>
            <w:r>
              <w:rPr>
                <w:rFonts w:hint="eastAsia" w:ascii="宋体" w:hAnsi="宋体" w:cs="Arial"/>
                <w:kern w:val="0"/>
                <w:sz w:val="18"/>
                <w:szCs w:val="18"/>
              </w:rPr>
              <w:t>电线电缆</w:t>
            </w:r>
          </w:p>
        </w:tc>
        <w:tc>
          <w:tcPr>
            <w:tcW w:w="846" w:type="dxa"/>
            <w:tcBorders>
              <w:top w:val="nil"/>
              <w:left w:val="nil"/>
              <w:bottom w:val="single" w:color="auto" w:sz="4" w:space="0"/>
              <w:right w:val="single" w:color="auto" w:sz="4" w:space="0"/>
            </w:tcBorders>
            <w:vAlign w:val="center"/>
          </w:tcPr>
          <w:p>
            <w:pPr>
              <w:widowControl/>
              <w:jc w:val="center"/>
              <w:rPr>
                <w:rFonts w:hint="eastAsia" w:ascii="宋体" w:hAnsi="宋体" w:cs="Arial"/>
                <w:kern w:val="0"/>
                <w:sz w:val="18"/>
                <w:szCs w:val="18"/>
              </w:rPr>
            </w:pPr>
            <w:r>
              <w:rPr>
                <w:rFonts w:hint="eastAsia" w:ascii="宋体" w:hAnsi="宋体" w:cs="Arial"/>
                <w:kern w:val="0"/>
                <w:sz w:val="18"/>
                <w:szCs w:val="18"/>
              </w:rPr>
              <w:t>DXDL-01</w:t>
            </w:r>
          </w:p>
        </w:tc>
        <w:tc>
          <w:tcPr>
            <w:tcW w:w="995" w:type="dxa"/>
            <w:tcBorders>
              <w:top w:val="nil"/>
              <w:left w:val="nil"/>
              <w:bottom w:val="single" w:color="auto" w:sz="4" w:space="0"/>
              <w:right w:val="single" w:color="auto" w:sz="4" w:space="0"/>
            </w:tcBorders>
            <w:vAlign w:val="center"/>
          </w:tcPr>
          <w:p>
            <w:pPr>
              <w:widowControl/>
              <w:jc w:val="center"/>
              <w:rPr>
                <w:rFonts w:ascii="宋体" w:hAnsi="宋体" w:cs="Arial"/>
                <w:kern w:val="0"/>
                <w:sz w:val="18"/>
                <w:szCs w:val="18"/>
              </w:rPr>
            </w:pPr>
            <w:r>
              <w:rPr>
                <w:rFonts w:hint="eastAsia" w:ascii="宋体" w:hAnsi="宋体" w:cs="Arial"/>
                <w:kern w:val="0"/>
                <w:sz w:val="18"/>
                <w:szCs w:val="18"/>
              </w:rPr>
              <w:t>m</w:t>
            </w:r>
          </w:p>
        </w:tc>
        <w:tc>
          <w:tcPr>
            <w:tcW w:w="1015" w:type="dxa"/>
            <w:tcBorders>
              <w:top w:val="nil"/>
              <w:left w:val="nil"/>
              <w:bottom w:val="single" w:color="auto" w:sz="4" w:space="0"/>
              <w:right w:val="single" w:color="auto" w:sz="4" w:space="0"/>
            </w:tcBorders>
            <w:vAlign w:val="center"/>
          </w:tcPr>
          <w:p>
            <w:pPr>
              <w:jc w:val="center"/>
              <w:rPr>
                <w:rFonts w:hint="eastAsia" w:ascii="宋体" w:hAnsi="宋体" w:cs="Arial"/>
                <w:kern w:val="0"/>
                <w:sz w:val="18"/>
                <w:szCs w:val="18"/>
              </w:rPr>
            </w:pPr>
            <w:r>
              <w:rPr>
                <w:rFonts w:hint="eastAsia" w:ascii="宋体" w:hAnsi="宋体" w:cs="Arial"/>
                <w:kern w:val="0"/>
                <w:sz w:val="18"/>
                <w:szCs w:val="18"/>
              </w:rPr>
              <w:t>1489144</w:t>
            </w:r>
          </w:p>
        </w:tc>
        <w:tc>
          <w:tcPr>
            <w:tcW w:w="5670" w:type="dxa"/>
            <w:tcBorders>
              <w:top w:val="nil"/>
              <w:left w:val="nil"/>
              <w:bottom w:val="single" w:color="auto" w:sz="4" w:space="0"/>
              <w:right w:val="single" w:color="auto" w:sz="4" w:space="0"/>
            </w:tcBorders>
            <w:vAlign w:val="center"/>
          </w:tcPr>
          <w:p>
            <w:pPr>
              <w:widowControl/>
              <w:jc w:val="center"/>
              <w:rPr>
                <w:rFonts w:ascii="宋体" w:hAnsi="宋体" w:cs="Arial"/>
                <w:kern w:val="0"/>
                <w:sz w:val="18"/>
                <w:szCs w:val="18"/>
              </w:rPr>
            </w:pPr>
            <w:r>
              <w:rPr>
                <w:rFonts w:hint="eastAsia" w:ascii="宋体" w:hAnsi="宋体" w:cs="Arial"/>
                <w:kern w:val="0"/>
                <w:sz w:val="18"/>
                <w:szCs w:val="18"/>
              </w:rPr>
              <w:t>中铁二局集团建筑有限公司天府新区安置房电线电缆</w:t>
            </w:r>
          </w:p>
        </w:tc>
        <w:tc>
          <w:tcPr>
            <w:tcW w:w="1144" w:type="dxa"/>
            <w:tcBorders>
              <w:top w:val="nil"/>
              <w:left w:val="nil"/>
              <w:bottom w:val="single" w:color="auto" w:sz="4" w:space="0"/>
              <w:right w:val="single" w:color="auto" w:sz="4" w:space="0"/>
            </w:tcBorders>
            <w:vAlign w:val="center"/>
          </w:tcPr>
          <w:p>
            <w:pPr>
              <w:widowControl/>
              <w:jc w:val="center"/>
              <w:rPr>
                <w:rFonts w:hint="eastAsia" w:ascii="宋体" w:hAnsi="宋体" w:cs="Arial"/>
                <w:kern w:val="0"/>
                <w:sz w:val="18"/>
                <w:szCs w:val="18"/>
              </w:rPr>
            </w:pPr>
            <w:r>
              <w:rPr>
                <w:rFonts w:hint="eastAsia" w:ascii="宋体" w:hAnsi="宋体" w:cs="Arial"/>
                <w:kern w:val="0"/>
                <w:sz w:val="18"/>
                <w:szCs w:val="18"/>
              </w:rPr>
              <w:t>1000</w:t>
            </w:r>
          </w:p>
        </w:tc>
        <w:tc>
          <w:tcPr>
            <w:tcW w:w="992" w:type="dxa"/>
            <w:tcBorders>
              <w:top w:val="nil"/>
              <w:left w:val="nil"/>
              <w:bottom w:val="single" w:color="auto" w:sz="4" w:space="0"/>
              <w:right w:val="single" w:color="auto" w:sz="4" w:space="0"/>
            </w:tcBorders>
            <w:vAlign w:val="center"/>
          </w:tcPr>
          <w:p>
            <w:pPr>
              <w:widowControl/>
              <w:jc w:val="center"/>
              <w:rPr>
                <w:rFonts w:hint="eastAsia" w:ascii="宋体" w:hAnsi="宋体" w:cs="Arial"/>
                <w:kern w:val="0"/>
                <w:sz w:val="18"/>
                <w:szCs w:val="18"/>
              </w:rPr>
            </w:pPr>
            <w:r>
              <w:rPr>
                <w:rFonts w:hint="eastAsia" w:ascii="宋体" w:hAnsi="宋体" w:cs="Arial"/>
                <w:kern w:val="0"/>
                <w:sz w:val="18"/>
                <w:szCs w:val="18"/>
              </w:rPr>
              <w:t>1</w:t>
            </w:r>
          </w:p>
        </w:tc>
        <w:tc>
          <w:tcPr>
            <w:tcW w:w="1940" w:type="dxa"/>
            <w:tcBorders>
              <w:top w:val="nil"/>
              <w:left w:val="nil"/>
              <w:bottom w:val="single" w:color="auto" w:sz="4" w:space="0"/>
              <w:right w:val="single" w:color="auto" w:sz="4" w:space="0"/>
            </w:tcBorders>
            <w:vAlign w:val="center"/>
          </w:tcPr>
          <w:p>
            <w:pPr>
              <w:widowControl/>
              <w:jc w:val="center"/>
              <w:rPr>
                <w:rFonts w:hint="eastAsia" w:ascii="宋体" w:hAnsi="宋体" w:cs="Arial"/>
                <w:kern w:val="0"/>
                <w:sz w:val="18"/>
                <w:szCs w:val="18"/>
              </w:rPr>
            </w:pPr>
            <w:r>
              <w:rPr>
                <w:rFonts w:hint="eastAsia" w:ascii="宋体" w:hAnsi="宋体" w:cs="Arial"/>
                <w:kern w:val="0"/>
                <w:sz w:val="18"/>
                <w:szCs w:val="18"/>
              </w:rPr>
              <w:t>开标时现场公布</w:t>
            </w:r>
          </w:p>
        </w:tc>
      </w:tr>
      <w:tr>
        <w:tblPrEx>
          <w:tblLayout w:type="fixed"/>
          <w:tblCellMar>
            <w:top w:w="0" w:type="dxa"/>
            <w:left w:w="108" w:type="dxa"/>
            <w:bottom w:w="0" w:type="dxa"/>
            <w:right w:w="108" w:type="dxa"/>
          </w:tblCellMar>
        </w:tblPrEx>
        <w:trPr>
          <w:cantSplit/>
          <w:jc w:val="center"/>
        </w:trPr>
        <w:tc>
          <w:tcPr>
            <w:tcW w:w="14542" w:type="dxa"/>
            <w:gridSpan w:val="9"/>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Arial"/>
                <w:kern w:val="0"/>
                <w:sz w:val="18"/>
                <w:szCs w:val="18"/>
              </w:rPr>
            </w:pPr>
          </w:p>
          <w:p>
            <w:pPr>
              <w:spacing w:line="0" w:lineRule="atLeast"/>
              <w:rPr>
                <w:rFonts w:ascii="宋体" w:hAnsi="宋体"/>
                <w:sz w:val="18"/>
                <w:szCs w:val="18"/>
              </w:rPr>
            </w:pPr>
            <w:r>
              <w:rPr>
                <w:rFonts w:hint="eastAsia" w:ascii="宋体" w:hAnsi="宋体"/>
                <w:sz w:val="18"/>
                <w:szCs w:val="18"/>
              </w:rPr>
              <w:t>1通用要求</w:t>
            </w:r>
          </w:p>
          <w:p>
            <w:pPr>
              <w:spacing w:line="0" w:lineRule="atLeast"/>
              <w:rPr>
                <w:rFonts w:hint="eastAsia" w:ascii="宋体" w:hAnsi="宋体"/>
                <w:sz w:val="18"/>
                <w:szCs w:val="18"/>
              </w:rPr>
            </w:pPr>
            <w:r>
              <w:rPr>
                <w:rFonts w:hint="eastAsia" w:ascii="宋体" w:hAnsi="宋体"/>
                <w:sz w:val="18"/>
                <w:szCs w:val="18"/>
              </w:rPr>
              <w:t>1.1投标人必须是经中华人民共和国境内依法注册、具有独立法人资格、并符合投标项目经营范围，能独立承担民事责任的法人组织；</w:t>
            </w:r>
          </w:p>
          <w:p>
            <w:pPr>
              <w:widowControl/>
              <w:rPr>
                <w:rFonts w:hint="eastAsia" w:ascii="宋体" w:hAnsi="宋体"/>
                <w:sz w:val="18"/>
                <w:szCs w:val="18"/>
              </w:rPr>
            </w:pPr>
            <w:r>
              <w:rPr>
                <w:rFonts w:hint="eastAsia" w:ascii="宋体" w:hAnsi="宋体"/>
                <w:sz w:val="18"/>
                <w:szCs w:val="18"/>
              </w:rPr>
              <w:t>1.2生产厂家拥有主管部门颁发的资质证书。</w:t>
            </w:r>
          </w:p>
          <w:p>
            <w:pPr>
              <w:spacing w:line="0" w:lineRule="atLeast"/>
              <w:rPr>
                <w:rFonts w:hint="eastAsia" w:ascii="宋体" w:hAnsi="宋体"/>
                <w:sz w:val="18"/>
                <w:szCs w:val="18"/>
              </w:rPr>
            </w:pPr>
            <w:r>
              <w:rPr>
                <w:rFonts w:hint="eastAsia" w:ascii="宋体" w:hAnsi="宋体"/>
                <w:sz w:val="18"/>
                <w:szCs w:val="18"/>
              </w:rPr>
              <w:t>1.3具有相应的财务能力和相关的技术能力，并且投标人在</w:t>
            </w:r>
            <w:r>
              <w:rPr>
                <w:rFonts w:hint="eastAsia" w:ascii="宋体" w:hAnsi="宋体"/>
                <w:sz w:val="18"/>
                <w:szCs w:val="18"/>
                <w:lang w:eastAsia="zh-CN"/>
              </w:rPr>
              <w:t>近</w:t>
            </w:r>
            <w:r>
              <w:rPr>
                <w:rFonts w:hint="eastAsia" w:ascii="宋体" w:hAnsi="宋体"/>
                <w:sz w:val="18"/>
                <w:szCs w:val="18"/>
                <w:lang w:val="en-US" w:eastAsia="zh-CN"/>
              </w:rPr>
              <w:t>2</w:t>
            </w:r>
            <w:r>
              <w:rPr>
                <w:rFonts w:hint="eastAsia" w:ascii="宋体" w:hAnsi="宋体"/>
                <w:sz w:val="18"/>
                <w:szCs w:val="18"/>
              </w:rPr>
              <w:t>年经注册会计事务所审计具有一定规模和良好的资金财务状况；</w:t>
            </w:r>
          </w:p>
          <w:p>
            <w:pPr>
              <w:widowControl/>
              <w:jc w:val="left"/>
              <w:rPr>
                <w:rFonts w:hint="eastAsia" w:ascii="宋体" w:hAnsi="宋体"/>
                <w:sz w:val="18"/>
                <w:szCs w:val="18"/>
              </w:rPr>
            </w:pPr>
            <w:r>
              <w:rPr>
                <w:rFonts w:hint="eastAsia" w:ascii="宋体" w:hAnsi="宋体"/>
                <w:sz w:val="18"/>
                <w:szCs w:val="18"/>
              </w:rPr>
              <w:t>1.4具有良好的社会信誉，最近三年内没有与骗取合同有关的犯罪或严重违法行为而引起的诉讼和仲裁；近三年不曾在任何合同中违约或被逐；财产未被接管或冻结，企业未处于禁止或取消投标状态；具有履行合同的能力和良好的履约记录。</w:t>
            </w:r>
          </w:p>
          <w:p>
            <w:pPr>
              <w:widowControl/>
              <w:jc w:val="left"/>
              <w:rPr>
                <w:rFonts w:hint="eastAsia" w:ascii="宋体" w:hAnsi="宋体" w:cs="Arial"/>
                <w:kern w:val="0"/>
                <w:sz w:val="18"/>
                <w:szCs w:val="18"/>
              </w:rPr>
            </w:pPr>
          </w:p>
        </w:tc>
      </w:tr>
    </w:tbl>
    <w:p>
      <w:pPr>
        <w:widowControl/>
        <w:shd w:val="clear" w:color="auto" w:fill="FFFFFF"/>
        <w:spacing w:line="330" w:lineRule="atLeast"/>
        <w:jc w:val="center"/>
        <w:rPr>
          <w:rFonts w:hint="eastAsia" w:ascii="宋体" w:hAnsi="宋体" w:cs="宋体"/>
          <w:kern w:val="0"/>
          <w:sz w:val="24"/>
          <w:szCs w:val="21"/>
        </w:rPr>
      </w:pPr>
    </w:p>
    <w:p>
      <w:pPr>
        <w:widowControl/>
        <w:shd w:val="clear" w:color="auto" w:fill="FFFFFF"/>
        <w:spacing w:line="330" w:lineRule="atLeast"/>
        <w:jc w:val="left"/>
        <w:rPr>
          <w:rFonts w:hint="eastAsia" w:ascii="宋体" w:hAnsi="宋体" w:cs="宋体"/>
          <w:kern w:val="0"/>
          <w:sz w:val="24"/>
          <w:szCs w:val="21"/>
        </w:rPr>
      </w:pPr>
    </w:p>
    <w:p>
      <w:pPr>
        <w:spacing w:line="680" w:lineRule="exact"/>
        <w:rPr>
          <w:rFonts w:hint="eastAsia" w:ascii="宋体" w:hAnsi="宋体"/>
          <w:szCs w:val="21"/>
        </w:rPr>
        <w:sectPr>
          <w:pgSz w:w="16838" w:h="11906" w:orient="landscape"/>
          <w:pgMar w:top="1474" w:right="1134" w:bottom="993" w:left="1134" w:header="680" w:footer="1191" w:gutter="0"/>
          <w:cols w:space="720" w:num="1"/>
          <w:docGrid w:linePitch="312" w:charSpace="0"/>
        </w:sectPr>
      </w:pPr>
    </w:p>
    <w:p>
      <w:pPr>
        <w:pStyle w:val="8"/>
        <w:rPr>
          <w:rFonts w:hint="eastAsia" w:ascii="宋体" w:hAnsi="宋体" w:eastAsia="宋体"/>
          <w:szCs w:val="28"/>
        </w:rPr>
      </w:pPr>
      <w:bookmarkStart w:id="7" w:name="_Toc24357"/>
      <w:r>
        <w:rPr>
          <w:rFonts w:hint="eastAsia" w:ascii="宋体" w:hAnsi="宋体" w:eastAsia="宋体"/>
          <w:szCs w:val="28"/>
        </w:rPr>
        <w:t>附件三</w:t>
      </w:r>
      <w:bookmarkEnd w:id="7"/>
    </w:p>
    <w:p>
      <w:pPr>
        <w:widowControl/>
        <w:spacing w:line="380" w:lineRule="atLeast"/>
        <w:jc w:val="center"/>
        <w:rPr>
          <w:rFonts w:ascii="宋体" w:hAnsi="宋体" w:cs="新宋体"/>
          <w:b/>
          <w:bCs/>
          <w:kern w:val="0"/>
          <w:sz w:val="36"/>
          <w:szCs w:val="36"/>
        </w:rPr>
      </w:pPr>
      <w:r>
        <w:rPr>
          <w:rFonts w:hint="eastAsia" w:ascii="宋体" w:hAnsi="宋体" w:cs="新宋体"/>
          <w:b/>
          <w:bCs/>
          <w:kern w:val="0"/>
          <w:sz w:val="36"/>
          <w:szCs w:val="36"/>
        </w:rPr>
        <w:t>投</w:t>
      </w:r>
      <w:r>
        <w:rPr>
          <w:rFonts w:ascii="宋体" w:hAnsi="宋体" w:cs="新宋体"/>
          <w:b/>
          <w:bCs/>
          <w:kern w:val="0"/>
          <w:sz w:val="36"/>
          <w:szCs w:val="36"/>
        </w:rPr>
        <w:t xml:space="preserve"> </w:t>
      </w:r>
      <w:r>
        <w:rPr>
          <w:rFonts w:hint="eastAsia" w:ascii="宋体" w:hAnsi="宋体" w:cs="新宋体"/>
          <w:b/>
          <w:bCs/>
          <w:kern w:val="0"/>
          <w:sz w:val="36"/>
          <w:szCs w:val="36"/>
        </w:rPr>
        <w:t>标</w:t>
      </w:r>
      <w:r>
        <w:rPr>
          <w:rFonts w:ascii="宋体" w:hAnsi="宋体" w:cs="新宋体"/>
          <w:b/>
          <w:bCs/>
          <w:kern w:val="0"/>
          <w:sz w:val="36"/>
          <w:szCs w:val="36"/>
        </w:rPr>
        <w:t xml:space="preserve"> </w:t>
      </w:r>
      <w:r>
        <w:rPr>
          <w:rFonts w:hint="eastAsia" w:ascii="宋体" w:hAnsi="宋体" w:cs="新宋体"/>
          <w:b/>
          <w:bCs/>
          <w:kern w:val="0"/>
          <w:sz w:val="36"/>
          <w:szCs w:val="36"/>
        </w:rPr>
        <w:t>申</w:t>
      </w:r>
      <w:r>
        <w:rPr>
          <w:rFonts w:ascii="宋体" w:hAnsi="宋体" w:cs="新宋体"/>
          <w:b/>
          <w:bCs/>
          <w:kern w:val="0"/>
          <w:sz w:val="36"/>
          <w:szCs w:val="36"/>
        </w:rPr>
        <w:t xml:space="preserve"> </w:t>
      </w:r>
      <w:r>
        <w:rPr>
          <w:rFonts w:hint="eastAsia" w:ascii="宋体" w:hAnsi="宋体" w:cs="新宋体"/>
          <w:b/>
          <w:bCs/>
          <w:kern w:val="0"/>
          <w:sz w:val="36"/>
          <w:szCs w:val="36"/>
        </w:rPr>
        <w:t>请</w:t>
      </w:r>
      <w:r>
        <w:rPr>
          <w:rFonts w:ascii="宋体" w:hAnsi="宋体" w:cs="新宋体"/>
          <w:b/>
          <w:bCs/>
          <w:kern w:val="0"/>
          <w:sz w:val="36"/>
          <w:szCs w:val="36"/>
        </w:rPr>
        <w:t xml:space="preserve"> </w:t>
      </w:r>
      <w:r>
        <w:rPr>
          <w:rFonts w:hint="eastAsia" w:ascii="宋体" w:hAnsi="宋体" w:cs="新宋体"/>
          <w:b/>
          <w:bCs/>
          <w:kern w:val="0"/>
          <w:sz w:val="36"/>
          <w:szCs w:val="36"/>
        </w:rPr>
        <w:t>表</w:t>
      </w:r>
    </w:p>
    <w:p>
      <w:pPr>
        <w:widowControl/>
        <w:shd w:val="clear" w:color="auto" w:fill="FFFFFF"/>
        <w:spacing w:line="330" w:lineRule="atLeast"/>
        <w:jc w:val="left"/>
        <w:rPr>
          <w:rFonts w:ascii="宋体" w:hAnsi="宋体" w:cs="宋体"/>
          <w:kern w:val="0"/>
          <w:sz w:val="24"/>
        </w:rPr>
      </w:pPr>
      <w:r>
        <w:rPr>
          <w:rFonts w:hint="eastAsia" w:ascii="宋体" w:hAnsi="宋体" w:cs="宋体"/>
          <w:kern w:val="0"/>
          <w:sz w:val="24"/>
          <w:szCs w:val="21"/>
        </w:rPr>
        <w:t>招标编号：</w:t>
      </w:r>
    </w:p>
    <w:tbl>
      <w:tblPr>
        <w:tblStyle w:val="7"/>
        <w:tblW w:w="8859" w:type="dxa"/>
        <w:tblInd w:w="169"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2282"/>
        <w:gridCol w:w="2431"/>
        <w:gridCol w:w="1747"/>
        <w:gridCol w:w="2399"/>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605" w:hRule="atLeast"/>
        </w:trPr>
        <w:tc>
          <w:tcPr>
            <w:tcW w:w="2282" w:type="dxa"/>
            <w:tcBorders>
              <w:top w:val="single" w:color="auto" w:sz="8" w:space="0"/>
            </w:tcBorders>
            <w:vAlign w:val="center"/>
          </w:tcPr>
          <w:p>
            <w:pPr>
              <w:widowControl/>
              <w:spacing w:line="440" w:lineRule="exact"/>
              <w:jc w:val="center"/>
              <w:rPr>
                <w:rFonts w:ascii="宋体" w:hAnsi="宋体" w:cs="宋体"/>
                <w:kern w:val="0"/>
                <w:sz w:val="24"/>
                <w:szCs w:val="21"/>
              </w:rPr>
            </w:pPr>
            <w:r>
              <w:rPr>
                <w:rFonts w:hint="eastAsia" w:ascii="宋体" w:hAnsi="宋体" w:cs="宋体"/>
                <w:kern w:val="0"/>
                <w:sz w:val="24"/>
                <w:szCs w:val="21"/>
              </w:rPr>
              <w:t>投标项目名称</w:t>
            </w:r>
          </w:p>
        </w:tc>
        <w:tc>
          <w:tcPr>
            <w:tcW w:w="6577" w:type="dxa"/>
            <w:gridSpan w:val="3"/>
            <w:tcBorders>
              <w:top w:val="single" w:color="auto" w:sz="8" w:space="0"/>
            </w:tcBorders>
            <w:vAlign w:val="center"/>
          </w:tcPr>
          <w:p>
            <w:pPr>
              <w:widowControl/>
              <w:spacing w:line="440" w:lineRule="exact"/>
              <w:jc w:val="center"/>
              <w:rPr>
                <w:rFonts w:ascii="宋体" w:hAnsi="宋体" w:cs="宋体"/>
                <w:kern w:val="0"/>
                <w:sz w:val="24"/>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605" w:hRule="atLeast"/>
        </w:trPr>
        <w:tc>
          <w:tcPr>
            <w:tcW w:w="2282" w:type="dxa"/>
            <w:tcBorders>
              <w:top w:val="single" w:color="auto" w:sz="8" w:space="0"/>
            </w:tcBorders>
            <w:vAlign w:val="center"/>
          </w:tcPr>
          <w:p>
            <w:pPr>
              <w:widowControl/>
              <w:spacing w:line="440" w:lineRule="exact"/>
              <w:jc w:val="center"/>
              <w:rPr>
                <w:rFonts w:ascii="宋体" w:hAnsi="宋体" w:cs="宋体"/>
                <w:kern w:val="0"/>
                <w:sz w:val="24"/>
                <w:szCs w:val="21"/>
              </w:rPr>
            </w:pPr>
            <w:r>
              <w:rPr>
                <w:rFonts w:hint="eastAsia" w:ascii="宋体" w:hAnsi="宋体" w:cs="宋体"/>
                <w:kern w:val="0"/>
                <w:sz w:val="24"/>
                <w:szCs w:val="21"/>
              </w:rPr>
              <w:t>投标人名称</w:t>
            </w:r>
          </w:p>
        </w:tc>
        <w:tc>
          <w:tcPr>
            <w:tcW w:w="6577" w:type="dxa"/>
            <w:gridSpan w:val="3"/>
            <w:tcBorders>
              <w:top w:val="single" w:color="auto" w:sz="8" w:space="0"/>
            </w:tcBorders>
            <w:vAlign w:val="center"/>
          </w:tcPr>
          <w:p>
            <w:pPr>
              <w:widowControl/>
              <w:spacing w:line="440" w:lineRule="exact"/>
              <w:jc w:val="center"/>
              <w:rPr>
                <w:rFonts w:ascii="宋体" w:hAnsi="宋体" w:cs="宋体"/>
                <w:kern w:val="0"/>
                <w:sz w:val="24"/>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605" w:hRule="atLeast"/>
        </w:trPr>
        <w:tc>
          <w:tcPr>
            <w:tcW w:w="2282" w:type="dxa"/>
            <w:vAlign w:val="center"/>
          </w:tcPr>
          <w:p>
            <w:pPr>
              <w:widowControl/>
              <w:spacing w:line="440" w:lineRule="exact"/>
              <w:jc w:val="center"/>
              <w:rPr>
                <w:rFonts w:ascii="宋体" w:hAnsi="宋体" w:cs="宋体"/>
                <w:kern w:val="0"/>
                <w:sz w:val="24"/>
                <w:szCs w:val="21"/>
              </w:rPr>
            </w:pPr>
            <w:r>
              <w:rPr>
                <w:rFonts w:hint="eastAsia" w:ascii="宋体" w:hAnsi="宋体" w:cs="宋体"/>
                <w:kern w:val="0"/>
                <w:sz w:val="24"/>
                <w:szCs w:val="21"/>
              </w:rPr>
              <w:t>投标人联系地址</w:t>
            </w:r>
          </w:p>
        </w:tc>
        <w:tc>
          <w:tcPr>
            <w:tcW w:w="6577" w:type="dxa"/>
            <w:gridSpan w:val="3"/>
            <w:vAlign w:val="center"/>
          </w:tcPr>
          <w:p>
            <w:pPr>
              <w:widowControl/>
              <w:spacing w:line="440" w:lineRule="exact"/>
              <w:jc w:val="center"/>
              <w:rPr>
                <w:rFonts w:ascii="宋体" w:hAnsi="宋体" w:cs="宋体"/>
                <w:kern w:val="0"/>
                <w:sz w:val="24"/>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38" w:hRule="atLeast"/>
        </w:trPr>
        <w:tc>
          <w:tcPr>
            <w:tcW w:w="2282" w:type="dxa"/>
            <w:vAlign w:val="center"/>
          </w:tcPr>
          <w:p>
            <w:pPr>
              <w:widowControl/>
              <w:spacing w:line="440" w:lineRule="exact"/>
              <w:jc w:val="center"/>
              <w:rPr>
                <w:rFonts w:ascii="宋体" w:hAnsi="宋体" w:cs="宋体"/>
                <w:kern w:val="0"/>
                <w:sz w:val="24"/>
                <w:szCs w:val="21"/>
              </w:rPr>
            </w:pPr>
            <w:r>
              <w:rPr>
                <w:rFonts w:hint="eastAsia" w:ascii="宋体" w:hAnsi="宋体" w:cs="宋体"/>
                <w:kern w:val="0"/>
                <w:sz w:val="24"/>
                <w:szCs w:val="21"/>
              </w:rPr>
              <w:t>法定代表人</w:t>
            </w:r>
          </w:p>
        </w:tc>
        <w:tc>
          <w:tcPr>
            <w:tcW w:w="2431" w:type="dxa"/>
            <w:vAlign w:val="center"/>
          </w:tcPr>
          <w:p>
            <w:pPr>
              <w:widowControl/>
              <w:spacing w:line="440" w:lineRule="exact"/>
              <w:jc w:val="center"/>
              <w:rPr>
                <w:rFonts w:ascii="宋体" w:hAnsi="宋体" w:cs="宋体"/>
                <w:kern w:val="0"/>
                <w:sz w:val="24"/>
                <w:szCs w:val="21"/>
              </w:rPr>
            </w:pPr>
          </w:p>
        </w:tc>
        <w:tc>
          <w:tcPr>
            <w:tcW w:w="1747" w:type="dxa"/>
            <w:vAlign w:val="center"/>
          </w:tcPr>
          <w:p>
            <w:pPr>
              <w:widowControl/>
              <w:spacing w:line="440" w:lineRule="exact"/>
              <w:jc w:val="center"/>
              <w:rPr>
                <w:rFonts w:ascii="宋体" w:hAnsi="宋体" w:cs="宋体"/>
                <w:kern w:val="0"/>
                <w:sz w:val="24"/>
                <w:szCs w:val="21"/>
              </w:rPr>
            </w:pPr>
            <w:r>
              <w:rPr>
                <w:rFonts w:hint="eastAsia" w:ascii="宋体" w:hAnsi="宋体" w:cs="宋体"/>
                <w:kern w:val="0"/>
                <w:sz w:val="24"/>
                <w:szCs w:val="21"/>
              </w:rPr>
              <w:t>法人委托人</w:t>
            </w:r>
          </w:p>
        </w:tc>
        <w:tc>
          <w:tcPr>
            <w:tcW w:w="2399" w:type="dxa"/>
            <w:vAlign w:val="center"/>
          </w:tcPr>
          <w:p>
            <w:pPr>
              <w:widowControl/>
              <w:spacing w:line="440" w:lineRule="exact"/>
              <w:jc w:val="center"/>
              <w:rPr>
                <w:rFonts w:ascii="宋体" w:hAnsi="宋体" w:cs="宋体"/>
                <w:kern w:val="0"/>
                <w:sz w:val="24"/>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38" w:hRule="atLeast"/>
        </w:trPr>
        <w:tc>
          <w:tcPr>
            <w:tcW w:w="2282" w:type="dxa"/>
            <w:vAlign w:val="center"/>
          </w:tcPr>
          <w:p>
            <w:pPr>
              <w:widowControl/>
              <w:spacing w:line="440" w:lineRule="exact"/>
              <w:jc w:val="center"/>
              <w:rPr>
                <w:rFonts w:ascii="宋体" w:hAnsi="宋体" w:cs="宋体"/>
                <w:kern w:val="0"/>
                <w:sz w:val="24"/>
                <w:szCs w:val="21"/>
              </w:rPr>
            </w:pPr>
            <w:r>
              <w:rPr>
                <w:rFonts w:hint="eastAsia" w:ascii="宋体" w:hAnsi="宋体" w:cs="宋体"/>
                <w:kern w:val="0"/>
                <w:sz w:val="24"/>
                <w:szCs w:val="21"/>
              </w:rPr>
              <w:t>投标联系人</w:t>
            </w:r>
          </w:p>
        </w:tc>
        <w:tc>
          <w:tcPr>
            <w:tcW w:w="2431" w:type="dxa"/>
            <w:vAlign w:val="center"/>
          </w:tcPr>
          <w:p>
            <w:pPr>
              <w:widowControl/>
              <w:spacing w:line="440" w:lineRule="exact"/>
              <w:jc w:val="center"/>
              <w:rPr>
                <w:rFonts w:ascii="宋体" w:hAnsi="宋体" w:cs="宋体"/>
                <w:kern w:val="0"/>
                <w:sz w:val="24"/>
                <w:szCs w:val="21"/>
              </w:rPr>
            </w:pPr>
          </w:p>
        </w:tc>
        <w:tc>
          <w:tcPr>
            <w:tcW w:w="1747" w:type="dxa"/>
            <w:vAlign w:val="center"/>
          </w:tcPr>
          <w:p>
            <w:pPr>
              <w:widowControl/>
              <w:spacing w:line="440" w:lineRule="exact"/>
              <w:jc w:val="center"/>
              <w:rPr>
                <w:rFonts w:ascii="宋体" w:hAnsi="宋体" w:cs="宋体"/>
                <w:kern w:val="0"/>
                <w:sz w:val="24"/>
                <w:szCs w:val="21"/>
              </w:rPr>
            </w:pPr>
            <w:r>
              <w:rPr>
                <w:rFonts w:hint="eastAsia" w:ascii="宋体" w:hAnsi="宋体" w:cs="宋体"/>
                <w:kern w:val="0"/>
                <w:sz w:val="24"/>
                <w:szCs w:val="21"/>
              </w:rPr>
              <w:t>联系电话</w:t>
            </w:r>
          </w:p>
        </w:tc>
        <w:tc>
          <w:tcPr>
            <w:tcW w:w="2399" w:type="dxa"/>
            <w:vAlign w:val="center"/>
          </w:tcPr>
          <w:p>
            <w:pPr>
              <w:widowControl/>
              <w:spacing w:line="440" w:lineRule="exact"/>
              <w:jc w:val="center"/>
              <w:rPr>
                <w:rFonts w:ascii="宋体" w:hAnsi="宋体" w:cs="宋体"/>
                <w:kern w:val="0"/>
                <w:sz w:val="24"/>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538" w:hRule="atLeast"/>
        </w:trPr>
        <w:tc>
          <w:tcPr>
            <w:tcW w:w="2282" w:type="dxa"/>
            <w:vAlign w:val="center"/>
          </w:tcPr>
          <w:p>
            <w:pPr>
              <w:widowControl/>
              <w:spacing w:line="440" w:lineRule="exact"/>
              <w:jc w:val="center"/>
              <w:rPr>
                <w:rFonts w:ascii="宋体" w:hAnsi="宋体" w:cs="宋体"/>
                <w:kern w:val="0"/>
                <w:sz w:val="24"/>
                <w:szCs w:val="21"/>
              </w:rPr>
            </w:pPr>
            <w:r>
              <w:rPr>
                <w:rFonts w:hint="eastAsia" w:ascii="宋体" w:hAnsi="宋体" w:cs="宋体"/>
                <w:kern w:val="0"/>
                <w:sz w:val="24"/>
                <w:szCs w:val="21"/>
              </w:rPr>
              <w:t>传</w:t>
            </w:r>
            <w:r>
              <w:rPr>
                <w:rFonts w:ascii="宋体" w:hAnsi="宋体" w:cs="宋体"/>
                <w:kern w:val="0"/>
                <w:sz w:val="24"/>
                <w:szCs w:val="21"/>
              </w:rPr>
              <w:t xml:space="preserve">  </w:t>
            </w:r>
            <w:r>
              <w:rPr>
                <w:rFonts w:hint="eastAsia" w:ascii="宋体" w:hAnsi="宋体" w:cs="宋体"/>
                <w:kern w:val="0"/>
                <w:sz w:val="24"/>
                <w:szCs w:val="21"/>
              </w:rPr>
              <w:t>真</w:t>
            </w:r>
          </w:p>
        </w:tc>
        <w:tc>
          <w:tcPr>
            <w:tcW w:w="2431" w:type="dxa"/>
            <w:vAlign w:val="center"/>
          </w:tcPr>
          <w:p>
            <w:pPr>
              <w:widowControl/>
              <w:spacing w:line="440" w:lineRule="exact"/>
              <w:jc w:val="center"/>
              <w:rPr>
                <w:rFonts w:ascii="宋体" w:hAnsi="宋体" w:cs="宋体"/>
                <w:kern w:val="0"/>
                <w:sz w:val="24"/>
                <w:szCs w:val="21"/>
              </w:rPr>
            </w:pPr>
          </w:p>
        </w:tc>
        <w:tc>
          <w:tcPr>
            <w:tcW w:w="1747" w:type="dxa"/>
            <w:vAlign w:val="center"/>
          </w:tcPr>
          <w:p>
            <w:pPr>
              <w:widowControl/>
              <w:spacing w:line="440" w:lineRule="exact"/>
              <w:jc w:val="center"/>
              <w:rPr>
                <w:rFonts w:ascii="宋体" w:hAnsi="宋体" w:cs="宋体"/>
                <w:kern w:val="0"/>
                <w:sz w:val="24"/>
                <w:szCs w:val="21"/>
              </w:rPr>
            </w:pPr>
            <w:r>
              <w:rPr>
                <w:rFonts w:hint="eastAsia" w:ascii="宋体" w:hAnsi="宋体" w:cs="宋体"/>
                <w:kern w:val="0"/>
                <w:sz w:val="24"/>
                <w:szCs w:val="21"/>
              </w:rPr>
              <w:t>电子邮箱</w:t>
            </w:r>
          </w:p>
          <w:p>
            <w:pPr>
              <w:widowControl/>
              <w:spacing w:line="440" w:lineRule="exact"/>
              <w:jc w:val="center"/>
              <w:rPr>
                <w:rFonts w:ascii="宋体" w:hAnsi="宋体" w:cs="宋体"/>
                <w:kern w:val="0"/>
                <w:sz w:val="24"/>
                <w:szCs w:val="21"/>
              </w:rPr>
            </w:pPr>
            <w:r>
              <w:rPr>
                <w:rFonts w:hint="eastAsia" w:ascii="宋体" w:hAnsi="宋体" w:cs="宋体"/>
                <w:kern w:val="0"/>
                <w:sz w:val="24"/>
                <w:szCs w:val="21"/>
              </w:rPr>
              <w:t>（必填）</w:t>
            </w:r>
          </w:p>
        </w:tc>
        <w:tc>
          <w:tcPr>
            <w:tcW w:w="2399" w:type="dxa"/>
            <w:vAlign w:val="center"/>
          </w:tcPr>
          <w:p>
            <w:pPr>
              <w:widowControl/>
              <w:spacing w:line="440" w:lineRule="exact"/>
              <w:jc w:val="center"/>
              <w:rPr>
                <w:rFonts w:ascii="宋体" w:hAnsi="宋体" w:cs="宋体"/>
                <w:kern w:val="0"/>
                <w:sz w:val="24"/>
                <w:szCs w:val="21"/>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trHeight w:val="7004" w:hRule="atLeast"/>
        </w:trPr>
        <w:tc>
          <w:tcPr>
            <w:tcW w:w="8859" w:type="dxa"/>
            <w:gridSpan w:val="4"/>
            <w:tcBorders>
              <w:bottom w:val="single" w:color="auto" w:sz="8" w:space="0"/>
            </w:tcBorders>
            <w:vAlign w:val="center"/>
          </w:tcPr>
          <w:p>
            <w:pPr>
              <w:widowControl/>
              <w:spacing w:line="440" w:lineRule="exact"/>
              <w:jc w:val="left"/>
              <w:rPr>
                <w:rFonts w:ascii="宋体" w:hAnsi="宋体" w:cs="宋体"/>
                <w:kern w:val="0"/>
                <w:sz w:val="24"/>
                <w:szCs w:val="21"/>
              </w:rPr>
            </w:pPr>
          </w:p>
          <w:p>
            <w:pPr>
              <w:widowControl/>
              <w:spacing w:line="440" w:lineRule="exact"/>
              <w:jc w:val="left"/>
              <w:rPr>
                <w:rFonts w:ascii="宋体" w:hAnsi="宋体" w:cs="宋体"/>
                <w:kern w:val="0"/>
                <w:sz w:val="24"/>
                <w:szCs w:val="21"/>
              </w:rPr>
            </w:pPr>
            <w:r>
              <w:rPr>
                <w:rFonts w:ascii="宋体" w:hAnsi="宋体" w:cs="宋体"/>
                <w:kern w:val="0"/>
                <w:sz w:val="24"/>
                <w:szCs w:val="21"/>
              </w:rPr>
              <w:t>1.</w:t>
            </w:r>
            <w:r>
              <w:rPr>
                <w:rFonts w:hint="eastAsia" w:ascii="宋体" w:hAnsi="宋体" w:cs="宋体"/>
                <w:kern w:val="0"/>
                <w:sz w:val="24"/>
                <w:szCs w:val="21"/>
              </w:rPr>
              <w:t>购买招标文件方式：</w:t>
            </w:r>
            <w:r>
              <w:rPr>
                <w:rFonts w:ascii="宋体" w:hAnsi="宋体" w:cs="宋体"/>
                <w:kern w:val="0"/>
                <w:sz w:val="24"/>
                <w:szCs w:val="21"/>
              </w:rPr>
              <w:t xml:space="preserve">  </w:t>
            </w:r>
            <w:r>
              <w:rPr>
                <w:rFonts w:hint="eastAsia" w:ascii="宋体" w:hAnsi="宋体" w:cs="宋体"/>
                <w:kern w:val="0"/>
                <w:sz w:val="24"/>
                <w:szCs w:val="21"/>
              </w:rPr>
              <w:t>电子版</w:t>
            </w:r>
            <w:r>
              <w:rPr>
                <w:rFonts w:ascii="宋体" w:hAnsi="宋体" w:cs="宋体"/>
                <w:kern w:val="0"/>
                <w:sz w:val="24"/>
                <w:szCs w:val="21"/>
              </w:rPr>
              <w:t xml:space="preserve"> </w:t>
            </w:r>
          </w:p>
          <w:p>
            <w:pPr>
              <w:widowControl/>
              <w:spacing w:line="440" w:lineRule="exact"/>
              <w:jc w:val="left"/>
              <w:rPr>
                <w:rFonts w:ascii="宋体" w:hAnsi="宋体" w:cs="宋体"/>
                <w:kern w:val="0"/>
                <w:sz w:val="24"/>
                <w:szCs w:val="21"/>
              </w:rPr>
            </w:pPr>
          </w:p>
          <w:p>
            <w:pPr>
              <w:widowControl/>
              <w:spacing w:line="440" w:lineRule="exact"/>
              <w:jc w:val="left"/>
              <w:rPr>
                <w:rFonts w:ascii="宋体" w:hAnsi="宋体" w:cs="宋体"/>
                <w:kern w:val="0"/>
                <w:sz w:val="24"/>
                <w:szCs w:val="21"/>
              </w:rPr>
            </w:pPr>
            <w:r>
              <w:rPr>
                <w:rFonts w:ascii="宋体" w:hAnsi="宋体" w:cs="宋体"/>
                <w:kern w:val="0"/>
                <w:sz w:val="24"/>
                <w:szCs w:val="21"/>
              </w:rPr>
              <w:t>2.</w:t>
            </w:r>
            <w:r>
              <w:rPr>
                <w:rFonts w:hint="eastAsia" w:ascii="宋体" w:hAnsi="宋体" w:cs="宋体"/>
                <w:kern w:val="0"/>
                <w:sz w:val="24"/>
                <w:szCs w:val="21"/>
              </w:rPr>
              <w:t>申请投标包件：</w:t>
            </w:r>
          </w:p>
          <w:p>
            <w:pPr>
              <w:widowControl/>
              <w:spacing w:line="440" w:lineRule="exact"/>
              <w:jc w:val="left"/>
              <w:rPr>
                <w:rFonts w:ascii="宋体" w:hAnsi="宋体" w:cs="宋体"/>
                <w:kern w:val="0"/>
                <w:sz w:val="24"/>
                <w:szCs w:val="21"/>
              </w:rPr>
            </w:pPr>
          </w:p>
          <w:p>
            <w:pPr>
              <w:widowControl/>
              <w:spacing w:line="440" w:lineRule="exact"/>
              <w:jc w:val="left"/>
              <w:rPr>
                <w:rFonts w:ascii="宋体" w:hAnsi="宋体" w:cs="宋体"/>
                <w:kern w:val="0"/>
                <w:sz w:val="24"/>
                <w:szCs w:val="21"/>
              </w:rPr>
            </w:pPr>
          </w:p>
          <w:p>
            <w:pPr>
              <w:widowControl/>
              <w:spacing w:line="440" w:lineRule="exact"/>
              <w:jc w:val="left"/>
              <w:rPr>
                <w:rFonts w:ascii="宋体" w:hAnsi="宋体" w:cs="宋体"/>
                <w:kern w:val="0"/>
                <w:sz w:val="24"/>
                <w:szCs w:val="21"/>
              </w:rPr>
            </w:pPr>
          </w:p>
          <w:p>
            <w:pPr>
              <w:widowControl/>
              <w:spacing w:line="440" w:lineRule="exact"/>
              <w:jc w:val="left"/>
              <w:rPr>
                <w:rFonts w:ascii="宋体" w:hAnsi="宋体" w:cs="宋体"/>
                <w:kern w:val="0"/>
                <w:sz w:val="24"/>
                <w:szCs w:val="21"/>
              </w:rPr>
            </w:pPr>
            <w:r>
              <w:rPr>
                <w:rFonts w:ascii="宋体" w:hAnsi="宋体" w:cs="宋体"/>
                <w:kern w:val="0"/>
                <w:sz w:val="24"/>
                <w:szCs w:val="21"/>
              </w:rPr>
              <w:t>3.</w:t>
            </w:r>
            <w:r>
              <w:rPr>
                <w:rFonts w:hint="eastAsia" w:ascii="宋体" w:hAnsi="宋体" w:cs="宋体"/>
                <w:kern w:val="0"/>
                <w:sz w:val="24"/>
                <w:szCs w:val="21"/>
              </w:rPr>
              <w:t>其它说明：</w:t>
            </w:r>
          </w:p>
          <w:p>
            <w:pPr>
              <w:widowControl/>
              <w:spacing w:line="440" w:lineRule="exact"/>
              <w:jc w:val="left"/>
              <w:rPr>
                <w:rFonts w:ascii="宋体" w:hAnsi="宋体" w:cs="宋体"/>
                <w:kern w:val="0"/>
                <w:sz w:val="24"/>
                <w:szCs w:val="21"/>
              </w:rPr>
            </w:pPr>
          </w:p>
          <w:p>
            <w:pPr>
              <w:widowControl/>
              <w:spacing w:line="440" w:lineRule="exact"/>
              <w:jc w:val="left"/>
              <w:rPr>
                <w:rFonts w:ascii="宋体" w:hAnsi="宋体" w:cs="宋体"/>
                <w:kern w:val="0"/>
                <w:sz w:val="24"/>
                <w:szCs w:val="21"/>
              </w:rPr>
            </w:pPr>
          </w:p>
          <w:p>
            <w:pPr>
              <w:widowControl/>
              <w:spacing w:line="440" w:lineRule="exact"/>
              <w:jc w:val="left"/>
              <w:rPr>
                <w:rFonts w:ascii="宋体" w:hAnsi="宋体" w:cs="宋体"/>
                <w:kern w:val="0"/>
                <w:sz w:val="24"/>
                <w:szCs w:val="21"/>
              </w:rPr>
            </w:pPr>
          </w:p>
          <w:p>
            <w:pPr>
              <w:widowControl/>
              <w:spacing w:line="440" w:lineRule="exact"/>
              <w:jc w:val="left"/>
              <w:rPr>
                <w:rFonts w:ascii="宋体" w:hAnsi="宋体" w:cs="宋体"/>
                <w:kern w:val="0"/>
                <w:sz w:val="24"/>
                <w:szCs w:val="21"/>
              </w:rPr>
            </w:pPr>
          </w:p>
          <w:p>
            <w:pPr>
              <w:widowControl/>
              <w:spacing w:line="440" w:lineRule="exact"/>
              <w:ind w:right="480" w:firstLine="5280" w:firstLineChars="2200"/>
              <w:jc w:val="left"/>
              <w:rPr>
                <w:rFonts w:ascii="宋体" w:hAnsi="宋体" w:cs="宋体"/>
                <w:kern w:val="0"/>
                <w:sz w:val="24"/>
                <w:szCs w:val="21"/>
              </w:rPr>
            </w:pPr>
            <w:r>
              <w:rPr>
                <w:rFonts w:hint="eastAsia" w:ascii="宋体" w:hAnsi="宋体" w:cs="宋体"/>
                <w:kern w:val="0"/>
                <w:sz w:val="24"/>
                <w:szCs w:val="21"/>
              </w:rPr>
              <w:t>投标人（公章）</w:t>
            </w:r>
          </w:p>
          <w:p>
            <w:pPr>
              <w:widowControl/>
              <w:spacing w:line="440" w:lineRule="exact"/>
              <w:jc w:val="left"/>
              <w:rPr>
                <w:rFonts w:ascii="宋体" w:hAnsi="宋体" w:cs="宋体"/>
                <w:kern w:val="0"/>
                <w:sz w:val="24"/>
                <w:szCs w:val="21"/>
              </w:rPr>
            </w:pPr>
            <w:r>
              <w:rPr>
                <w:rFonts w:ascii="宋体" w:hAnsi="宋体" w:cs="宋体"/>
                <w:kern w:val="0"/>
                <w:sz w:val="24"/>
                <w:szCs w:val="21"/>
              </w:rPr>
              <w:t xml:space="preserve">                                            </w:t>
            </w:r>
          </w:p>
          <w:p>
            <w:pPr>
              <w:widowControl/>
              <w:spacing w:line="440" w:lineRule="exact"/>
              <w:ind w:firstLine="5160" w:firstLineChars="2150"/>
              <w:jc w:val="left"/>
              <w:rPr>
                <w:rFonts w:ascii="宋体" w:hAnsi="宋体" w:cs="宋体"/>
                <w:kern w:val="0"/>
                <w:sz w:val="24"/>
                <w:szCs w:val="21"/>
              </w:rPr>
            </w:pPr>
            <w:r>
              <w:rPr>
                <w:rFonts w:ascii="宋体" w:hAnsi="宋体" w:cs="宋体"/>
                <w:kern w:val="0"/>
                <w:sz w:val="24"/>
                <w:szCs w:val="21"/>
              </w:rPr>
              <w:t xml:space="preserve"> </w:t>
            </w:r>
            <w:r>
              <w:rPr>
                <w:rFonts w:hint="eastAsia" w:ascii="宋体" w:hAnsi="宋体" w:cs="宋体"/>
                <w:kern w:val="0"/>
                <w:sz w:val="24"/>
                <w:szCs w:val="21"/>
              </w:rPr>
              <w:t>年</w:t>
            </w:r>
            <w:r>
              <w:rPr>
                <w:rFonts w:ascii="宋体" w:hAnsi="宋体" w:cs="宋体"/>
                <w:kern w:val="0"/>
                <w:sz w:val="24"/>
                <w:szCs w:val="21"/>
              </w:rPr>
              <w:t xml:space="preserve">    </w:t>
            </w:r>
            <w:r>
              <w:rPr>
                <w:rFonts w:hint="eastAsia" w:ascii="宋体" w:hAnsi="宋体" w:cs="宋体"/>
                <w:kern w:val="0"/>
                <w:sz w:val="24"/>
                <w:szCs w:val="21"/>
              </w:rPr>
              <w:t>月</w:t>
            </w:r>
            <w:r>
              <w:rPr>
                <w:rFonts w:ascii="宋体" w:hAnsi="宋体" w:cs="宋体"/>
                <w:kern w:val="0"/>
                <w:sz w:val="24"/>
                <w:szCs w:val="21"/>
              </w:rPr>
              <w:t xml:space="preserve">    </w:t>
            </w:r>
            <w:r>
              <w:rPr>
                <w:rFonts w:hint="eastAsia" w:ascii="宋体" w:hAnsi="宋体" w:cs="宋体"/>
                <w:kern w:val="0"/>
                <w:sz w:val="24"/>
                <w:szCs w:val="21"/>
              </w:rPr>
              <w:t>日</w:t>
            </w:r>
          </w:p>
          <w:p>
            <w:pPr>
              <w:widowControl/>
              <w:spacing w:line="440" w:lineRule="exact"/>
              <w:ind w:firstLine="5160" w:firstLineChars="2150"/>
              <w:jc w:val="left"/>
              <w:rPr>
                <w:rFonts w:ascii="宋体" w:hAnsi="宋体" w:cs="宋体"/>
                <w:kern w:val="0"/>
                <w:sz w:val="24"/>
                <w:szCs w:val="21"/>
              </w:rPr>
            </w:pPr>
          </w:p>
        </w:tc>
      </w:tr>
    </w:tbl>
    <w:p>
      <w:pPr>
        <w:spacing w:line="400" w:lineRule="exact"/>
        <w:jc w:val="center"/>
        <w:rPr>
          <w:rFonts w:ascii="宋体" w:hAnsi="宋体"/>
          <w:bCs/>
          <w:sz w:val="28"/>
          <w:szCs w:val="28"/>
        </w:rPr>
      </w:pPr>
    </w:p>
    <w:p>
      <w:pPr>
        <w:spacing w:line="400" w:lineRule="exact"/>
        <w:jc w:val="center"/>
        <w:rPr>
          <w:rFonts w:ascii="宋体" w:hAnsi="宋体"/>
          <w:bCs/>
          <w:sz w:val="28"/>
          <w:szCs w:val="28"/>
        </w:rPr>
      </w:pPr>
    </w:p>
    <w:p>
      <w:pPr>
        <w:spacing w:line="400" w:lineRule="exact"/>
        <w:jc w:val="center"/>
        <w:rPr>
          <w:rFonts w:ascii="宋体" w:hAnsi="宋体"/>
          <w:bCs/>
          <w:sz w:val="28"/>
          <w:szCs w:val="28"/>
        </w:rPr>
      </w:pPr>
    </w:p>
    <w:p>
      <w:pPr>
        <w:spacing w:line="400" w:lineRule="exact"/>
        <w:jc w:val="center"/>
        <w:rPr>
          <w:rFonts w:ascii="宋体" w:hAnsi="宋体"/>
          <w:bCs/>
          <w:sz w:val="28"/>
          <w:szCs w:val="28"/>
        </w:rPr>
      </w:pPr>
    </w:p>
    <w:p>
      <w:pPr>
        <w:spacing w:line="400" w:lineRule="exact"/>
        <w:jc w:val="center"/>
        <w:rPr>
          <w:rFonts w:ascii="宋体" w:hAnsi="宋体"/>
          <w:bCs/>
          <w:sz w:val="28"/>
          <w:szCs w:val="28"/>
        </w:rPr>
        <w:sectPr>
          <w:footerReference r:id="rId3" w:type="default"/>
          <w:footerReference r:id="rId4" w:type="even"/>
          <w:pgSz w:w="11906" w:h="16838"/>
          <w:pgMar w:top="1134" w:right="1191" w:bottom="1134" w:left="1474" w:header="340" w:footer="1361" w:gutter="0"/>
          <w:cols w:space="720" w:num="1"/>
          <w:docGrid w:type="linesAndChars" w:linePitch="312" w:charSpace="0"/>
        </w:sectPr>
      </w:pPr>
    </w:p>
    <w:p>
      <w:pPr>
        <w:spacing w:line="400" w:lineRule="exact"/>
        <w:jc w:val="center"/>
        <w:rPr>
          <w:rFonts w:hint="eastAsia" w:ascii="宋体" w:hAnsi="宋体"/>
          <w:bCs/>
          <w:sz w:val="28"/>
          <w:szCs w:val="28"/>
        </w:rPr>
      </w:pPr>
    </w:p>
    <w:p>
      <w:pPr>
        <w:spacing w:line="360" w:lineRule="auto"/>
        <w:jc w:val="left"/>
        <w:outlineLvl w:val="0"/>
        <w:rPr>
          <w:b/>
          <w:sz w:val="30"/>
          <w:szCs w:val="30"/>
        </w:rPr>
      </w:pPr>
      <w:bookmarkStart w:id="8" w:name="_Toc465236862"/>
      <w:bookmarkStart w:id="9" w:name="_Toc783"/>
      <w:r>
        <w:rPr>
          <w:rFonts w:hint="eastAsia"/>
          <w:b/>
          <w:sz w:val="30"/>
          <w:szCs w:val="30"/>
        </w:rPr>
        <w:t>附件</w:t>
      </w:r>
      <w:r>
        <w:rPr>
          <w:b/>
          <w:sz w:val="30"/>
          <w:szCs w:val="30"/>
        </w:rPr>
        <w:t>四</w:t>
      </w:r>
      <w:r>
        <w:rPr>
          <w:rFonts w:hint="eastAsia"/>
          <w:b/>
          <w:sz w:val="30"/>
          <w:szCs w:val="30"/>
        </w:rPr>
        <w:t>：                                    需求明细</w:t>
      </w:r>
      <w:bookmarkEnd w:id="8"/>
      <w:r>
        <w:rPr>
          <w:rFonts w:hint="eastAsia"/>
          <w:b/>
          <w:sz w:val="30"/>
          <w:szCs w:val="30"/>
        </w:rPr>
        <w:t>表</w:t>
      </w:r>
      <w:bookmarkEnd w:id="9"/>
    </w:p>
    <w:p>
      <w:pPr>
        <w:adjustRightInd w:val="0"/>
        <w:snapToGrid w:val="0"/>
        <w:ind w:firstLine="663" w:firstLineChars="236"/>
        <w:rPr>
          <w:b/>
          <w:sz w:val="28"/>
          <w:szCs w:val="28"/>
        </w:rPr>
      </w:pPr>
      <w:bookmarkStart w:id="17" w:name="_GoBack"/>
      <w:bookmarkEnd w:id="17"/>
    </w:p>
    <w:p>
      <w:pPr>
        <w:adjustRightInd w:val="0"/>
        <w:snapToGrid w:val="0"/>
        <w:ind w:firstLine="424" w:firstLineChars="236"/>
        <w:rPr>
          <w:rFonts w:ascii="宋体" w:hAnsi="宋体"/>
          <w:sz w:val="18"/>
          <w:szCs w:val="18"/>
        </w:rPr>
      </w:pPr>
    </w:p>
    <w:p>
      <w:pPr>
        <w:jc w:val="left"/>
        <w:rPr>
          <w:rFonts w:hint="eastAsia"/>
          <w:sz w:val="18"/>
          <w:szCs w:val="18"/>
        </w:rPr>
      </w:pPr>
      <w:r>
        <w:rPr>
          <w:rFonts w:hint="eastAsia"/>
          <w:sz w:val="18"/>
          <w:szCs w:val="18"/>
        </w:rPr>
        <w:t>招标人名称：中铁二局集团建筑有限公司                                         招标编号:</w:t>
      </w:r>
      <w:r>
        <w:rPr>
          <w:rFonts w:hint="eastAsia" w:ascii="宋体" w:hAnsi="宋体"/>
        </w:rPr>
        <w:t>ZTEJJZ-招-2018037</w:t>
      </w:r>
      <w:r>
        <w:rPr>
          <w:rFonts w:hint="eastAsia"/>
          <w:sz w:val="18"/>
          <w:szCs w:val="18"/>
        </w:rPr>
        <w:t xml:space="preserve">                               包件号： </w:t>
      </w:r>
      <w:r>
        <w:rPr>
          <w:rFonts w:hint="eastAsia" w:ascii="宋体" w:hAnsi="宋体" w:cs="宋体"/>
          <w:color w:val="000000"/>
          <w:kern w:val="0"/>
          <w:sz w:val="20"/>
          <w:szCs w:val="20"/>
        </w:rPr>
        <w:t>DXDL</w:t>
      </w:r>
      <w:r>
        <w:rPr>
          <w:rFonts w:hint="eastAsia" w:ascii="宋体" w:hAnsi="宋体" w:cs="Arial"/>
          <w:kern w:val="0"/>
          <w:sz w:val="18"/>
          <w:szCs w:val="18"/>
        </w:rPr>
        <w:t>-01</w:t>
      </w:r>
    </w:p>
    <w:tbl>
      <w:tblPr>
        <w:tblStyle w:val="7"/>
        <w:tblW w:w="14786" w:type="dxa"/>
        <w:tblInd w:w="0" w:type="dxa"/>
        <w:tblLayout w:type="fixed"/>
        <w:tblCellMar>
          <w:top w:w="15" w:type="dxa"/>
          <w:left w:w="108" w:type="dxa"/>
          <w:bottom w:w="15" w:type="dxa"/>
          <w:right w:w="108" w:type="dxa"/>
        </w:tblCellMar>
      </w:tblPr>
      <w:tblGrid>
        <w:gridCol w:w="1074"/>
        <w:gridCol w:w="1934"/>
        <w:gridCol w:w="3125"/>
        <w:gridCol w:w="1041"/>
        <w:gridCol w:w="1863"/>
        <w:gridCol w:w="1275"/>
        <w:gridCol w:w="916"/>
        <w:gridCol w:w="1140"/>
        <w:gridCol w:w="1351"/>
        <w:gridCol w:w="1067"/>
      </w:tblGrid>
      <w:tr>
        <w:tblPrEx>
          <w:tblLayout w:type="fixed"/>
          <w:tblCellMar>
            <w:top w:w="15" w:type="dxa"/>
            <w:left w:w="108" w:type="dxa"/>
            <w:bottom w:w="15" w:type="dxa"/>
            <w:right w:w="108" w:type="dxa"/>
          </w:tblCellMar>
        </w:tblPrEx>
        <w:trPr>
          <w:trHeight w:val="390" w:hRule="atLeast"/>
        </w:trPr>
        <w:tc>
          <w:tcPr>
            <w:tcW w:w="107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工程项目</w:t>
            </w:r>
          </w:p>
        </w:tc>
        <w:tc>
          <w:tcPr>
            <w:tcW w:w="193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标的名称</w:t>
            </w:r>
          </w:p>
        </w:tc>
        <w:tc>
          <w:tcPr>
            <w:tcW w:w="312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规格型号</w:t>
            </w:r>
          </w:p>
        </w:tc>
        <w:tc>
          <w:tcPr>
            <w:tcW w:w="10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定货要求</w:t>
            </w:r>
          </w:p>
        </w:tc>
        <w:tc>
          <w:tcPr>
            <w:tcW w:w="186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质量标准技术要求</w:t>
            </w:r>
          </w:p>
        </w:tc>
        <w:tc>
          <w:tcPr>
            <w:tcW w:w="127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采购主数量</w:t>
            </w:r>
          </w:p>
        </w:tc>
        <w:tc>
          <w:tcPr>
            <w:tcW w:w="9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主计量</w:t>
            </w:r>
          </w:p>
        </w:tc>
        <w:tc>
          <w:tcPr>
            <w:tcW w:w="11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详细地址</w:t>
            </w:r>
          </w:p>
        </w:tc>
        <w:tc>
          <w:tcPr>
            <w:tcW w:w="135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交货期</w:t>
            </w:r>
          </w:p>
        </w:tc>
        <w:tc>
          <w:tcPr>
            <w:tcW w:w="10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备注</w:t>
            </w:r>
          </w:p>
        </w:tc>
      </w:tr>
      <w:tr>
        <w:tblPrEx>
          <w:tblLayout w:type="fixed"/>
          <w:tblCellMar>
            <w:top w:w="15" w:type="dxa"/>
            <w:left w:w="108" w:type="dxa"/>
            <w:bottom w:w="15" w:type="dxa"/>
            <w:right w:w="108" w:type="dxa"/>
          </w:tblCellMar>
        </w:tblPrEx>
        <w:trPr>
          <w:trHeight w:val="390" w:hRule="atLeast"/>
        </w:trPr>
        <w:tc>
          <w:tcPr>
            <w:tcW w:w="107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c>
          <w:tcPr>
            <w:tcW w:w="193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c>
          <w:tcPr>
            <w:tcW w:w="312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c>
          <w:tcPr>
            <w:tcW w:w="10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c>
          <w:tcPr>
            <w:tcW w:w="1863"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c>
          <w:tcPr>
            <w:tcW w:w="1275"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c>
          <w:tcPr>
            <w:tcW w:w="9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单位</w:t>
            </w: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c>
          <w:tcPr>
            <w:tcW w:w="13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c>
          <w:tcPr>
            <w:tcW w:w="106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b/>
                <w:bCs/>
                <w:color w:val="000000"/>
                <w:kern w:val="0"/>
                <w:sz w:val="18"/>
                <w:szCs w:val="18"/>
              </w:rPr>
            </w:pPr>
          </w:p>
        </w:tc>
      </w:tr>
      <w:tr>
        <w:tblPrEx>
          <w:tblLayout w:type="fixed"/>
          <w:tblCellMar>
            <w:top w:w="15" w:type="dxa"/>
            <w:left w:w="108" w:type="dxa"/>
            <w:bottom w:w="15" w:type="dxa"/>
            <w:right w:w="108" w:type="dxa"/>
          </w:tblCellMar>
        </w:tblPrEx>
        <w:trPr>
          <w:trHeight w:val="410" w:hRule="atLeast"/>
        </w:trPr>
        <w:tc>
          <w:tcPr>
            <w:tcW w:w="107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天府新区安置房项目</w:t>
            </w:r>
          </w:p>
        </w:tc>
        <w:tc>
          <w:tcPr>
            <w:tcW w:w="193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矿物绝缘电缆</w:t>
            </w:r>
          </w:p>
        </w:tc>
        <w:tc>
          <w:tcPr>
            <w:tcW w:w="312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NG-A-0.6/1.0kV-5x4mm2</w:t>
            </w:r>
          </w:p>
        </w:tc>
        <w:tc>
          <w:tcPr>
            <w:tcW w:w="10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符合国家标准及合同要求；</w:t>
            </w:r>
          </w:p>
        </w:tc>
        <w:tc>
          <w:tcPr>
            <w:tcW w:w="186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JB/T 8734.1-2016</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xml:space="preserve">1234.77 </w:t>
            </w:r>
          </w:p>
        </w:tc>
        <w:tc>
          <w:tcPr>
            <w:tcW w:w="9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m</w:t>
            </w:r>
          </w:p>
        </w:tc>
        <w:tc>
          <w:tcPr>
            <w:tcW w:w="11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天府新区华阳牧华路三段一心村二期安置房；新兴镇工业园</w:t>
            </w:r>
          </w:p>
        </w:tc>
        <w:tc>
          <w:tcPr>
            <w:tcW w:w="135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2018.3~2018.12</w:t>
            </w:r>
          </w:p>
        </w:tc>
        <w:tc>
          <w:tcPr>
            <w:tcW w:w="10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0"/>
                <w:szCs w:val="20"/>
              </w:rPr>
            </w:pPr>
          </w:p>
        </w:tc>
      </w:tr>
      <w:tr>
        <w:tblPrEx>
          <w:tblLayout w:type="fixed"/>
          <w:tblCellMar>
            <w:top w:w="15" w:type="dxa"/>
            <w:left w:w="108" w:type="dxa"/>
            <w:bottom w:w="15" w:type="dxa"/>
            <w:right w:w="108" w:type="dxa"/>
          </w:tblCellMar>
        </w:tblPrEx>
        <w:trPr>
          <w:trHeight w:val="375" w:hRule="atLeast"/>
        </w:trPr>
        <w:tc>
          <w:tcPr>
            <w:tcW w:w="107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93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矿物绝缘电缆</w:t>
            </w:r>
          </w:p>
        </w:tc>
        <w:tc>
          <w:tcPr>
            <w:tcW w:w="312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NG-A-0.6/1.0KV-5x16mm2</w:t>
            </w:r>
          </w:p>
        </w:tc>
        <w:tc>
          <w:tcPr>
            <w:tcW w:w="10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86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JB/T 8734.1-2016</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xml:space="preserve">199.27 </w:t>
            </w:r>
          </w:p>
        </w:tc>
        <w:tc>
          <w:tcPr>
            <w:tcW w:w="9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m</w:t>
            </w: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3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0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0"/>
                <w:szCs w:val="20"/>
              </w:rPr>
            </w:pPr>
          </w:p>
        </w:tc>
      </w:tr>
      <w:tr>
        <w:tblPrEx>
          <w:tblLayout w:type="fixed"/>
          <w:tblCellMar>
            <w:top w:w="15" w:type="dxa"/>
            <w:left w:w="108" w:type="dxa"/>
            <w:bottom w:w="15" w:type="dxa"/>
            <w:right w:w="108" w:type="dxa"/>
          </w:tblCellMar>
        </w:tblPrEx>
        <w:trPr>
          <w:trHeight w:val="375" w:hRule="atLeast"/>
        </w:trPr>
        <w:tc>
          <w:tcPr>
            <w:tcW w:w="107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93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矿物绝缘电缆</w:t>
            </w:r>
          </w:p>
        </w:tc>
        <w:tc>
          <w:tcPr>
            <w:tcW w:w="312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NG-A-0.6/1.0kV-5x10mm2</w:t>
            </w:r>
          </w:p>
        </w:tc>
        <w:tc>
          <w:tcPr>
            <w:tcW w:w="10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86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JB/T 8734.1-2016</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xml:space="preserve">29.87 </w:t>
            </w:r>
          </w:p>
        </w:tc>
        <w:tc>
          <w:tcPr>
            <w:tcW w:w="9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m</w:t>
            </w: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3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0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0"/>
                <w:szCs w:val="20"/>
              </w:rPr>
            </w:pPr>
          </w:p>
        </w:tc>
      </w:tr>
      <w:tr>
        <w:tblPrEx>
          <w:tblLayout w:type="fixed"/>
          <w:tblCellMar>
            <w:top w:w="15" w:type="dxa"/>
            <w:left w:w="108" w:type="dxa"/>
            <w:bottom w:w="15" w:type="dxa"/>
            <w:right w:w="108" w:type="dxa"/>
          </w:tblCellMar>
        </w:tblPrEx>
        <w:trPr>
          <w:trHeight w:val="375" w:hRule="atLeast"/>
        </w:trPr>
        <w:tc>
          <w:tcPr>
            <w:tcW w:w="107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93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矿物绝缘电缆</w:t>
            </w:r>
          </w:p>
        </w:tc>
        <w:tc>
          <w:tcPr>
            <w:tcW w:w="312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NG-A-0.6/1.0KV-4x35+1x16mm2</w:t>
            </w:r>
          </w:p>
        </w:tc>
        <w:tc>
          <w:tcPr>
            <w:tcW w:w="10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86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JB/T 8734.1-2016</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xml:space="preserve">368.30 </w:t>
            </w:r>
          </w:p>
        </w:tc>
        <w:tc>
          <w:tcPr>
            <w:tcW w:w="9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m</w:t>
            </w: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3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0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0"/>
                <w:szCs w:val="20"/>
              </w:rPr>
            </w:pPr>
          </w:p>
        </w:tc>
      </w:tr>
      <w:tr>
        <w:tblPrEx>
          <w:tblLayout w:type="fixed"/>
          <w:tblCellMar>
            <w:top w:w="15" w:type="dxa"/>
            <w:left w:w="108" w:type="dxa"/>
            <w:bottom w:w="15" w:type="dxa"/>
            <w:right w:w="108" w:type="dxa"/>
          </w:tblCellMar>
        </w:tblPrEx>
        <w:trPr>
          <w:trHeight w:val="375" w:hRule="atLeast"/>
        </w:trPr>
        <w:tc>
          <w:tcPr>
            <w:tcW w:w="107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93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矿物绝缘电缆</w:t>
            </w:r>
          </w:p>
        </w:tc>
        <w:tc>
          <w:tcPr>
            <w:tcW w:w="312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NG-A(BTLY)-0.6/1kVA-5x6mm2</w:t>
            </w:r>
          </w:p>
        </w:tc>
        <w:tc>
          <w:tcPr>
            <w:tcW w:w="10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86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JB/T 8734.1-2016</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xml:space="preserve">4321.45 </w:t>
            </w:r>
          </w:p>
        </w:tc>
        <w:tc>
          <w:tcPr>
            <w:tcW w:w="9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m</w:t>
            </w: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3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0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0"/>
                <w:szCs w:val="20"/>
              </w:rPr>
            </w:pPr>
          </w:p>
        </w:tc>
      </w:tr>
      <w:tr>
        <w:tblPrEx>
          <w:tblLayout w:type="fixed"/>
          <w:tblCellMar>
            <w:top w:w="15" w:type="dxa"/>
            <w:left w:w="108" w:type="dxa"/>
            <w:bottom w:w="15" w:type="dxa"/>
            <w:right w:w="108" w:type="dxa"/>
          </w:tblCellMar>
        </w:tblPrEx>
        <w:trPr>
          <w:trHeight w:val="375" w:hRule="atLeast"/>
        </w:trPr>
        <w:tc>
          <w:tcPr>
            <w:tcW w:w="107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93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方正书宋简体" w:hAnsi="方正书宋简体" w:cs="宋体"/>
                <w:color w:val="000000"/>
                <w:kern w:val="0"/>
                <w:sz w:val="20"/>
                <w:szCs w:val="20"/>
              </w:rPr>
            </w:pPr>
            <w:r>
              <w:rPr>
                <w:rFonts w:ascii="方正书宋简体" w:hAnsi="方正书宋简体" w:cs="宋体"/>
                <w:color w:val="000000"/>
                <w:kern w:val="0"/>
                <w:sz w:val="20"/>
                <w:szCs w:val="20"/>
              </w:rPr>
              <w:t>矿物绝缘电缆</w:t>
            </w:r>
          </w:p>
        </w:tc>
        <w:tc>
          <w:tcPr>
            <w:tcW w:w="312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NG-A-0.6/1.0KV-4x35mm2</w:t>
            </w:r>
          </w:p>
        </w:tc>
        <w:tc>
          <w:tcPr>
            <w:tcW w:w="10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86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JB/T 8734.1-2016</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xml:space="preserve">2820.00 </w:t>
            </w:r>
          </w:p>
        </w:tc>
        <w:tc>
          <w:tcPr>
            <w:tcW w:w="9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m</w:t>
            </w: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3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0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b/>
                <w:bCs/>
                <w:color w:val="000000"/>
                <w:kern w:val="0"/>
                <w:sz w:val="20"/>
                <w:szCs w:val="20"/>
              </w:rPr>
            </w:pPr>
          </w:p>
        </w:tc>
      </w:tr>
      <w:tr>
        <w:tblPrEx>
          <w:tblLayout w:type="fixed"/>
          <w:tblCellMar>
            <w:top w:w="15" w:type="dxa"/>
            <w:left w:w="108" w:type="dxa"/>
            <w:bottom w:w="15" w:type="dxa"/>
            <w:right w:w="108" w:type="dxa"/>
          </w:tblCellMar>
        </w:tblPrEx>
        <w:trPr>
          <w:trHeight w:val="375" w:hRule="atLeast"/>
        </w:trPr>
        <w:tc>
          <w:tcPr>
            <w:tcW w:w="107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93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方正书宋简体" w:hAnsi="方正书宋简体" w:cs="宋体"/>
                <w:color w:val="000000"/>
                <w:kern w:val="0"/>
                <w:sz w:val="20"/>
                <w:szCs w:val="20"/>
              </w:rPr>
            </w:pPr>
            <w:r>
              <w:rPr>
                <w:rFonts w:ascii="方正书宋简体" w:hAnsi="方正书宋简体" w:cs="宋体"/>
                <w:color w:val="000000"/>
                <w:kern w:val="0"/>
                <w:sz w:val="20"/>
                <w:szCs w:val="20"/>
              </w:rPr>
              <w:t>矿物绝缘电缆</w:t>
            </w:r>
          </w:p>
        </w:tc>
        <w:tc>
          <w:tcPr>
            <w:tcW w:w="312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NG-A-0.6/1.0KV-4x120+1x70mm2</w:t>
            </w:r>
          </w:p>
        </w:tc>
        <w:tc>
          <w:tcPr>
            <w:tcW w:w="10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86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JB/T 8734.1-2016</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xml:space="preserve">856.52 </w:t>
            </w:r>
          </w:p>
        </w:tc>
        <w:tc>
          <w:tcPr>
            <w:tcW w:w="9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m</w:t>
            </w: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3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0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r>
      <w:tr>
        <w:tblPrEx>
          <w:tblLayout w:type="fixed"/>
          <w:tblCellMar>
            <w:top w:w="15" w:type="dxa"/>
            <w:left w:w="108" w:type="dxa"/>
            <w:bottom w:w="15" w:type="dxa"/>
            <w:right w:w="108" w:type="dxa"/>
          </w:tblCellMar>
        </w:tblPrEx>
        <w:trPr>
          <w:trHeight w:val="375" w:hRule="atLeast"/>
        </w:trPr>
        <w:tc>
          <w:tcPr>
            <w:tcW w:w="107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93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矿物绝缘电缆</w:t>
            </w:r>
          </w:p>
        </w:tc>
        <w:tc>
          <w:tcPr>
            <w:tcW w:w="312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NG-A-0.6/1.0KV-4x185+1x95mm2</w:t>
            </w:r>
          </w:p>
        </w:tc>
        <w:tc>
          <w:tcPr>
            <w:tcW w:w="10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86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JB/T 8734.1-2016</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xml:space="preserve">420.70 </w:t>
            </w:r>
          </w:p>
        </w:tc>
        <w:tc>
          <w:tcPr>
            <w:tcW w:w="9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m</w:t>
            </w: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3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0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r>
      <w:tr>
        <w:tblPrEx>
          <w:tblLayout w:type="fixed"/>
          <w:tblCellMar>
            <w:top w:w="15" w:type="dxa"/>
            <w:left w:w="108" w:type="dxa"/>
            <w:bottom w:w="15" w:type="dxa"/>
            <w:right w:w="108" w:type="dxa"/>
          </w:tblCellMar>
        </w:tblPrEx>
        <w:trPr>
          <w:trHeight w:val="375" w:hRule="atLeast"/>
        </w:trPr>
        <w:tc>
          <w:tcPr>
            <w:tcW w:w="107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93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耐火低烟无卤电缆</w:t>
            </w:r>
          </w:p>
        </w:tc>
        <w:tc>
          <w:tcPr>
            <w:tcW w:w="312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WDZN-YJY-0.6/1.0KV-3x4mm2</w:t>
            </w:r>
          </w:p>
        </w:tc>
        <w:tc>
          <w:tcPr>
            <w:tcW w:w="10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86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JB/T 8734.1-2016</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xml:space="preserve">213.39 </w:t>
            </w:r>
          </w:p>
        </w:tc>
        <w:tc>
          <w:tcPr>
            <w:tcW w:w="9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m</w:t>
            </w: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3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0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r>
      <w:tr>
        <w:tblPrEx>
          <w:tblLayout w:type="fixed"/>
          <w:tblCellMar>
            <w:top w:w="15" w:type="dxa"/>
            <w:left w:w="108" w:type="dxa"/>
            <w:bottom w:w="15" w:type="dxa"/>
            <w:right w:w="108" w:type="dxa"/>
          </w:tblCellMar>
        </w:tblPrEx>
        <w:trPr>
          <w:trHeight w:val="375" w:hRule="atLeast"/>
        </w:trPr>
        <w:tc>
          <w:tcPr>
            <w:tcW w:w="107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93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耐火低烟无卤电缆</w:t>
            </w:r>
          </w:p>
        </w:tc>
        <w:tc>
          <w:tcPr>
            <w:tcW w:w="312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WDZN-YJY-0.6/1.0KV-3x6mm2</w:t>
            </w:r>
          </w:p>
        </w:tc>
        <w:tc>
          <w:tcPr>
            <w:tcW w:w="10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86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JB/T 8734.1-2016</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xml:space="preserve">39.83 </w:t>
            </w:r>
          </w:p>
        </w:tc>
        <w:tc>
          <w:tcPr>
            <w:tcW w:w="9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m</w:t>
            </w: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3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0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r>
      <w:tr>
        <w:tblPrEx>
          <w:tblLayout w:type="fixed"/>
          <w:tblCellMar>
            <w:top w:w="15" w:type="dxa"/>
            <w:left w:w="108" w:type="dxa"/>
            <w:bottom w:w="15" w:type="dxa"/>
            <w:right w:w="108" w:type="dxa"/>
          </w:tblCellMar>
        </w:tblPrEx>
        <w:trPr>
          <w:trHeight w:val="375" w:hRule="atLeast"/>
        </w:trPr>
        <w:tc>
          <w:tcPr>
            <w:tcW w:w="107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93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耐火低烟无卤电缆</w:t>
            </w:r>
          </w:p>
        </w:tc>
        <w:tc>
          <w:tcPr>
            <w:tcW w:w="312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WDZN-YJY-0.6/1.0KV-3x16mm2</w:t>
            </w:r>
          </w:p>
        </w:tc>
        <w:tc>
          <w:tcPr>
            <w:tcW w:w="10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86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JB/T 8734.1-2016</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xml:space="preserve">35.32 </w:t>
            </w:r>
          </w:p>
        </w:tc>
        <w:tc>
          <w:tcPr>
            <w:tcW w:w="9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m</w:t>
            </w: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3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0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r>
      <w:tr>
        <w:tblPrEx>
          <w:tblLayout w:type="fixed"/>
          <w:tblCellMar>
            <w:top w:w="15" w:type="dxa"/>
            <w:left w:w="108" w:type="dxa"/>
            <w:bottom w:w="15" w:type="dxa"/>
            <w:right w:w="108" w:type="dxa"/>
          </w:tblCellMar>
        </w:tblPrEx>
        <w:trPr>
          <w:trHeight w:val="375" w:hRule="atLeast"/>
        </w:trPr>
        <w:tc>
          <w:tcPr>
            <w:tcW w:w="107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93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耐火低烟无卤电缆</w:t>
            </w:r>
          </w:p>
        </w:tc>
        <w:tc>
          <w:tcPr>
            <w:tcW w:w="312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WDZN-YJY-0.6/1.0KV-3x120mm2</w:t>
            </w:r>
          </w:p>
        </w:tc>
        <w:tc>
          <w:tcPr>
            <w:tcW w:w="10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86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JB/T 8734.1-2016</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xml:space="preserve">30.57 </w:t>
            </w:r>
          </w:p>
        </w:tc>
        <w:tc>
          <w:tcPr>
            <w:tcW w:w="9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m</w:t>
            </w: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3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0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r>
      <w:tr>
        <w:tblPrEx>
          <w:tblLayout w:type="fixed"/>
          <w:tblCellMar>
            <w:top w:w="15" w:type="dxa"/>
            <w:left w:w="108" w:type="dxa"/>
            <w:bottom w:w="15" w:type="dxa"/>
            <w:right w:w="108" w:type="dxa"/>
          </w:tblCellMar>
        </w:tblPrEx>
        <w:trPr>
          <w:trHeight w:val="375" w:hRule="atLeast"/>
        </w:trPr>
        <w:tc>
          <w:tcPr>
            <w:tcW w:w="107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93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耐火低烟无卤电缆</w:t>
            </w:r>
          </w:p>
        </w:tc>
        <w:tc>
          <w:tcPr>
            <w:tcW w:w="312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WDZN-YJY-0.6/1.0KV-4x2.5mm2</w:t>
            </w:r>
          </w:p>
        </w:tc>
        <w:tc>
          <w:tcPr>
            <w:tcW w:w="10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86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JB/T 8734.1-2016</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xml:space="preserve">169.79 </w:t>
            </w:r>
          </w:p>
        </w:tc>
        <w:tc>
          <w:tcPr>
            <w:tcW w:w="9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m</w:t>
            </w: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3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0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r>
      <w:tr>
        <w:tblPrEx>
          <w:tblLayout w:type="fixed"/>
          <w:tblCellMar>
            <w:top w:w="15" w:type="dxa"/>
            <w:left w:w="108" w:type="dxa"/>
            <w:bottom w:w="15" w:type="dxa"/>
            <w:right w:w="108" w:type="dxa"/>
          </w:tblCellMar>
        </w:tblPrEx>
        <w:trPr>
          <w:trHeight w:val="375" w:hRule="atLeast"/>
        </w:trPr>
        <w:tc>
          <w:tcPr>
            <w:tcW w:w="107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93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耐火低烟无卤电缆</w:t>
            </w:r>
          </w:p>
        </w:tc>
        <w:tc>
          <w:tcPr>
            <w:tcW w:w="312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WDZN-YJY-0.6/1.0KV-4x4mm2</w:t>
            </w:r>
          </w:p>
        </w:tc>
        <w:tc>
          <w:tcPr>
            <w:tcW w:w="10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86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JB/T 8734.1-2016</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xml:space="preserve">140.56 </w:t>
            </w:r>
          </w:p>
        </w:tc>
        <w:tc>
          <w:tcPr>
            <w:tcW w:w="9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m</w:t>
            </w: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3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0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r>
      <w:tr>
        <w:tblPrEx>
          <w:tblLayout w:type="fixed"/>
          <w:tblCellMar>
            <w:top w:w="15" w:type="dxa"/>
            <w:left w:w="108" w:type="dxa"/>
            <w:bottom w:w="15" w:type="dxa"/>
            <w:right w:w="108" w:type="dxa"/>
          </w:tblCellMar>
        </w:tblPrEx>
        <w:trPr>
          <w:trHeight w:val="375" w:hRule="atLeast"/>
        </w:trPr>
        <w:tc>
          <w:tcPr>
            <w:tcW w:w="107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93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耐火低烟无卤电缆</w:t>
            </w:r>
          </w:p>
        </w:tc>
        <w:tc>
          <w:tcPr>
            <w:tcW w:w="312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WDZN-YJY-0.6/1.0KV-4x6mm2</w:t>
            </w:r>
          </w:p>
        </w:tc>
        <w:tc>
          <w:tcPr>
            <w:tcW w:w="10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86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JB/T 8734.1-2016</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xml:space="preserve">116.32 </w:t>
            </w:r>
          </w:p>
        </w:tc>
        <w:tc>
          <w:tcPr>
            <w:tcW w:w="9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m</w:t>
            </w: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3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0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r>
      <w:tr>
        <w:tblPrEx>
          <w:tblLayout w:type="fixed"/>
          <w:tblCellMar>
            <w:top w:w="15" w:type="dxa"/>
            <w:left w:w="108" w:type="dxa"/>
            <w:bottom w:w="15" w:type="dxa"/>
            <w:right w:w="108" w:type="dxa"/>
          </w:tblCellMar>
        </w:tblPrEx>
        <w:trPr>
          <w:trHeight w:val="375" w:hRule="atLeast"/>
        </w:trPr>
        <w:tc>
          <w:tcPr>
            <w:tcW w:w="107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93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耐火低烟无卤电缆</w:t>
            </w:r>
          </w:p>
        </w:tc>
        <w:tc>
          <w:tcPr>
            <w:tcW w:w="312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WDZN-YJY-0.6/1.0KV-4x16mm2</w:t>
            </w:r>
          </w:p>
        </w:tc>
        <w:tc>
          <w:tcPr>
            <w:tcW w:w="10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86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JB/T 8734.1-2016</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xml:space="preserve">72.59 </w:t>
            </w:r>
          </w:p>
        </w:tc>
        <w:tc>
          <w:tcPr>
            <w:tcW w:w="9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m</w:t>
            </w: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3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0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r>
      <w:tr>
        <w:tblPrEx>
          <w:tblLayout w:type="fixed"/>
          <w:tblCellMar>
            <w:top w:w="15" w:type="dxa"/>
            <w:left w:w="108" w:type="dxa"/>
            <w:bottom w:w="15" w:type="dxa"/>
            <w:right w:w="108" w:type="dxa"/>
          </w:tblCellMar>
        </w:tblPrEx>
        <w:trPr>
          <w:trHeight w:val="375" w:hRule="atLeast"/>
        </w:trPr>
        <w:tc>
          <w:tcPr>
            <w:tcW w:w="107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93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耐火低烟无卤电缆</w:t>
            </w:r>
          </w:p>
        </w:tc>
        <w:tc>
          <w:tcPr>
            <w:tcW w:w="312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WDZN-YJY-0.6/1.0KV-5x2.5mm2</w:t>
            </w:r>
          </w:p>
        </w:tc>
        <w:tc>
          <w:tcPr>
            <w:tcW w:w="10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86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JB/T 8734.1-2016</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xml:space="preserve">748.58 </w:t>
            </w:r>
          </w:p>
        </w:tc>
        <w:tc>
          <w:tcPr>
            <w:tcW w:w="9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m</w:t>
            </w: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3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0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r>
      <w:tr>
        <w:tblPrEx>
          <w:tblLayout w:type="fixed"/>
          <w:tblCellMar>
            <w:top w:w="15" w:type="dxa"/>
            <w:left w:w="108" w:type="dxa"/>
            <w:bottom w:w="15" w:type="dxa"/>
            <w:right w:w="108" w:type="dxa"/>
          </w:tblCellMar>
        </w:tblPrEx>
        <w:trPr>
          <w:trHeight w:val="375" w:hRule="atLeast"/>
        </w:trPr>
        <w:tc>
          <w:tcPr>
            <w:tcW w:w="107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93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耐火低烟无卤电缆</w:t>
            </w:r>
          </w:p>
        </w:tc>
        <w:tc>
          <w:tcPr>
            <w:tcW w:w="312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WDZN-YJY-0.6/1.0KV-5x4mm2</w:t>
            </w:r>
          </w:p>
        </w:tc>
        <w:tc>
          <w:tcPr>
            <w:tcW w:w="10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86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JB/T 8734.1-2016</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xml:space="preserve">1891.80 </w:t>
            </w:r>
          </w:p>
        </w:tc>
        <w:tc>
          <w:tcPr>
            <w:tcW w:w="9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m</w:t>
            </w: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3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0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r>
      <w:tr>
        <w:tblPrEx>
          <w:tblLayout w:type="fixed"/>
          <w:tblCellMar>
            <w:top w:w="15" w:type="dxa"/>
            <w:left w:w="108" w:type="dxa"/>
            <w:bottom w:w="15" w:type="dxa"/>
            <w:right w:w="108" w:type="dxa"/>
          </w:tblCellMar>
        </w:tblPrEx>
        <w:trPr>
          <w:trHeight w:val="375" w:hRule="atLeast"/>
        </w:trPr>
        <w:tc>
          <w:tcPr>
            <w:tcW w:w="107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93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耐火低烟无卤电缆</w:t>
            </w:r>
          </w:p>
        </w:tc>
        <w:tc>
          <w:tcPr>
            <w:tcW w:w="312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WDZN-YJY-0.6/1.0KV-5x6mm2</w:t>
            </w:r>
          </w:p>
        </w:tc>
        <w:tc>
          <w:tcPr>
            <w:tcW w:w="10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86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JB/T 8734.1-2016</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xml:space="preserve">3634.88 </w:t>
            </w:r>
          </w:p>
        </w:tc>
        <w:tc>
          <w:tcPr>
            <w:tcW w:w="9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m</w:t>
            </w: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3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0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r>
      <w:tr>
        <w:tblPrEx>
          <w:tblLayout w:type="fixed"/>
          <w:tblCellMar>
            <w:top w:w="15" w:type="dxa"/>
            <w:left w:w="108" w:type="dxa"/>
            <w:bottom w:w="15" w:type="dxa"/>
            <w:right w:w="108" w:type="dxa"/>
          </w:tblCellMar>
        </w:tblPrEx>
        <w:trPr>
          <w:trHeight w:val="375" w:hRule="atLeast"/>
        </w:trPr>
        <w:tc>
          <w:tcPr>
            <w:tcW w:w="107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93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耐火低烟无卤电缆</w:t>
            </w:r>
          </w:p>
        </w:tc>
        <w:tc>
          <w:tcPr>
            <w:tcW w:w="312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WDZN-YJY-0.6/1.0KV-5x10mm2</w:t>
            </w:r>
          </w:p>
        </w:tc>
        <w:tc>
          <w:tcPr>
            <w:tcW w:w="10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86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JB/T 8734.1-2016</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xml:space="preserve">909.97 </w:t>
            </w:r>
          </w:p>
        </w:tc>
        <w:tc>
          <w:tcPr>
            <w:tcW w:w="9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m</w:t>
            </w: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3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0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r>
      <w:tr>
        <w:tblPrEx>
          <w:tblLayout w:type="fixed"/>
          <w:tblCellMar>
            <w:top w:w="15" w:type="dxa"/>
            <w:left w:w="108" w:type="dxa"/>
            <w:bottom w:w="15" w:type="dxa"/>
            <w:right w:w="108" w:type="dxa"/>
          </w:tblCellMar>
        </w:tblPrEx>
        <w:trPr>
          <w:trHeight w:val="375" w:hRule="atLeast"/>
        </w:trPr>
        <w:tc>
          <w:tcPr>
            <w:tcW w:w="107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93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耐火低烟无卤电缆</w:t>
            </w:r>
          </w:p>
        </w:tc>
        <w:tc>
          <w:tcPr>
            <w:tcW w:w="312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WDZN-YJY-0.6/1.0KV-5x16mm2</w:t>
            </w:r>
          </w:p>
        </w:tc>
        <w:tc>
          <w:tcPr>
            <w:tcW w:w="10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86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JB/T 8734.1-2016</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xml:space="preserve">622.64 </w:t>
            </w:r>
          </w:p>
        </w:tc>
        <w:tc>
          <w:tcPr>
            <w:tcW w:w="9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m</w:t>
            </w: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3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0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r>
      <w:tr>
        <w:tblPrEx>
          <w:tblLayout w:type="fixed"/>
          <w:tblCellMar>
            <w:top w:w="15" w:type="dxa"/>
            <w:left w:w="108" w:type="dxa"/>
            <w:bottom w:w="15" w:type="dxa"/>
            <w:right w:w="108" w:type="dxa"/>
          </w:tblCellMar>
        </w:tblPrEx>
        <w:trPr>
          <w:trHeight w:val="375" w:hRule="atLeast"/>
        </w:trPr>
        <w:tc>
          <w:tcPr>
            <w:tcW w:w="107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93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耐火低烟无卤电缆</w:t>
            </w:r>
          </w:p>
        </w:tc>
        <w:tc>
          <w:tcPr>
            <w:tcW w:w="312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WDZN-YJY-0.6/1.0KV-3x25+2x16mm2</w:t>
            </w:r>
          </w:p>
        </w:tc>
        <w:tc>
          <w:tcPr>
            <w:tcW w:w="10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86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JB/T 8734.1-2016</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xml:space="preserve">169.30 </w:t>
            </w:r>
          </w:p>
        </w:tc>
        <w:tc>
          <w:tcPr>
            <w:tcW w:w="9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m</w:t>
            </w: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3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0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r>
      <w:tr>
        <w:tblPrEx>
          <w:tblLayout w:type="fixed"/>
          <w:tblCellMar>
            <w:top w:w="15" w:type="dxa"/>
            <w:left w:w="108" w:type="dxa"/>
            <w:bottom w:w="15" w:type="dxa"/>
            <w:right w:w="108" w:type="dxa"/>
          </w:tblCellMar>
        </w:tblPrEx>
        <w:trPr>
          <w:trHeight w:val="375" w:hRule="atLeast"/>
        </w:trPr>
        <w:tc>
          <w:tcPr>
            <w:tcW w:w="107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93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耐火低烟无卤电缆</w:t>
            </w:r>
          </w:p>
        </w:tc>
        <w:tc>
          <w:tcPr>
            <w:tcW w:w="312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WDZN-YJY-0.6/1.0KV-3x50+2x25mm2</w:t>
            </w:r>
          </w:p>
        </w:tc>
        <w:tc>
          <w:tcPr>
            <w:tcW w:w="10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86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JB/T 8734.1-2016</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xml:space="preserve">174.66 </w:t>
            </w:r>
          </w:p>
        </w:tc>
        <w:tc>
          <w:tcPr>
            <w:tcW w:w="9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m</w:t>
            </w: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3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0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r>
      <w:tr>
        <w:tblPrEx>
          <w:tblLayout w:type="fixed"/>
          <w:tblCellMar>
            <w:top w:w="15" w:type="dxa"/>
            <w:left w:w="108" w:type="dxa"/>
            <w:bottom w:w="15" w:type="dxa"/>
            <w:right w:w="108" w:type="dxa"/>
          </w:tblCellMar>
        </w:tblPrEx>
        <w:trPr>
          <w:trHeight w:val="375" w:hRule="atLeast"/>
        </w:trPr>
        <w:tc>
          <w:tcPr>
            <w:tcW w:w="107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天府新区安置房项目</w:t>
            </w:r>
          </w:p>
        </w:tc>
        <w:tc>
          <w:tcPr>
            <w:tcW w:w="193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耐火低烟无卤电缆</w:t>
            </w:r>
          </w:p>
        </w:tc>
        <w:tc>
          <w:tcPr>
            <w:tcW w:w="312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WDZN-YJY-0.6/1.0kV-3x120+1x70mm2</w:t>
            </w:r>
          </w:p>
        </w:tc>
        <w:tc>
          <w:tcPr>
            <w:tcW w:w="10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符合国家标准及合同要求；</w:t>
            </w:r>
          </w:p>
        </w:tc>
        <w:tc>
          <w:tcPr>
            <w:tcW w:w="186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JB/T 8734.1-2016</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xml:space="preserve">30.69 </w:t>
            </w:r>
          </w:p>
        </w:tc>
        <w:tc>
          <w:tcPr>
            <w:tcW w:w="9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m</w:t>
            </w:r>
          </w:p>
        </w:tc>
        <w:tc>
          <w:tcPr>
            <w:tcW w:w="11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天府新区华阳牧华路三段一心村二期安置房；新兴镇工业园</w:t>
            </w:r>
          </w:p>
        </w:tc>
        <w:tc>
          <w:tcPr>
            <w:tcW w:w="135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2018.3~2018.12</w:t>
            </w:r>
          </w:p>
        </w:tc>
        <w:tc>
          <w:tcPr>
            <w:tcW w:w="10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r>
      <w:tr>
        <w:tblPrEx>
          <w:tblLayout w:type="fixed"/>
          <w:tblCellMar>
            <w:top w:w="15" w:type="dxa"/>
            <w:left w:w="108" w:type="dxa"/>
            <w:bottom w:w="15" w:type="dxa"/>
            <w:right w:w="108" w:type="dxa"/>
          </w:tblCellMar>
        </w:tblPrEx>
        <w:trPr>
          <w:trHeight w:val="375" w:hRule="atLeast"/>
        </w:trPr>
        <w:tc>
          <w:tcPr>
            <w:tcW w:w="107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93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耐火低烟无卤电缆</w:t>
            </w:r>
          </w:p>
        </w:tc>
        <w:tc>
          <w:tcPr>
            <w:tcW w:w="312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WDZN-YJY-0.6/1.0kV-4x150+1x70mm2</w:t>
            </w:r>
          </w:p>
        </w:tc>
        <w:tc>
          <w:tcPr>
            <w:tcW w:w="10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86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JB/T 8734.1-2016</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xml:space="preserve">679.52 </w:t>
            </w:r>
          </w:p>
        </w:tc>
        <w:tc>
          <w:tcPr>
            <w:tcW w:w="9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m</w:t>
            </w: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3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0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r>
      <w:tr>
        <w:tblPrEx>
          <w:tblLayout w:type="fixed"/>
          <w:tblCellMar>
            <w:top w:w="15" w:type="dxa"/>
            <w:left w:w="108" w:type="dxa"/>
            <w:bottom w:w="15" w:type="dxa"/>
            <w:right w:w="108" w:type="dxa"/>
          </w:tblCellMar>
        </w:tblPrEx>
        <w:trPr>
          <w:trHeight w:val="375" w:hRule="atLeast"/>
        </w:trPr>
        <w:tc>
          <w:tcPr>
            <w:tcW w:w="107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93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方正书宋简体" w:hAnsi="方正书宋简体" w:cs="宋体"/>
                <w:color w:val="000000"/>
                <w:kern w:val="0"/>
                <w:sz w:val="20"/>
                <w:szCs w:val="20"/>
              </w:rPr>
            </w:pPr>
            <w:r>
              <w:rPr>
                <w:rFonts w:ascii="方正书宋简体" w:hAnsi="方正书宋简体" w:cs="宋体"/>
                <w:color w:val="000000"/>
                <w:kern w:val="0"/>
                <w:sz w:val="20"/>
                <w:szCs w:val="20"/>
              </w:rPr>
              <w:t>低烟无卤阻燃电缆</w:t>
            </w:r>
          </w:p>
        </w:tc>
        <w:tc>
          <w:tcPr>
            <w:tcW w:w="312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WDZ-YJY-0.6/1.0KV-3x2.5mm2</w:t>
            </w:r>
          </w:p>
        </w:tc>
        <w:tc>
          <w:tcPr>
            <w:tcW w:w="10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86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JB/T 8734.1-2016</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xml:space="preserve">3056.00 </w:t>
            </w:r>
          </w:p>
        </w:tc>
        <w:tc>
          <w:tcPr>
            <w:tcW w:w="9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m</w:t>
            </w: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3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0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r>
      <w:tr>
        <w:tblPrEx>
          <w:tblLayout w:type="fixed"/>
          <w:tblCellMar>
            <w:top w:w="15" w:type="dxa"/>
            <w:left w:w="108" w:type="dxa"/>
            <w:bottom w:w="15" w:type="dxa"/>
            <w:right w:w="108" w:type="dxa"/>
          </w:tblCellMar>
        </w:tblPrEx>
        <w:trPr>
          <w:trHeight w:val="375" w:hRule="atLeast"/>
        </w:trPr>
        <w:tc>
          <w:tcPr>
            <w:tcW w:w="107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93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方正书宋简体" w:hAnsi="方正书宋简体" w:cs="宋体"/>
                <w:color w:val="000000"/>
                <w:kern w:val="0"/>
                <w:sz w:val="20"/>
                <w:szCs w:val="20"/>
              </w:rPr>
            </w:pPr>
            <w:r>
              <w:rPr>
                <w:rFonts w:ascii="方正书宋简体" w:hAnsi="方正书宋简体" w:cs="宋体"/>
                <w:color w:val="000000"/>
                <w:kern w:val="0"/>
                <w:sz w:val="20"/>
                <w:szCs w:val="20"/>
              </w:rPr>
              <w:t>低烟无卤阻燃电缆</w:t>
            </w:r>
          </w:p>
        </w:tc>
        <w:tc>
          <w:tcPr>
            <w:tcW w:w="312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WDZ-YJY-0.6/1.0KV-4x4mm2</w:t>
            </w:r>
          </w:p>
        </w:tc>
        <w:tc>
          <w:tcPr>
            <w:tcW w:w="10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86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JB/T 8734.1-2016</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xml:space="preserve">80.00 </w:t>
            </w:r>
          </w:p>
        </w:tc>
        <w:tc>
          <w:tcPr>
            <w:tcW w:w="9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m</w:t>
            </w: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3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0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r>
      <w:tr>
        <w:tblPrEx>
          <w:tblLayout w:type="fixed"/>
          <w:tblCellMar>
            <w:top w:w="15" w:type="dxa"/>
            <w:left w:w="108" w:type="dxa"/>
            <w:bottom w:w="15" w:type="dxa"/>
            <w:right w:w="108" w:type="dxa"/>
          </w:tblCellMar>
        </w:tblPrEx>
        <w:trPr>
          <w:trHeight w:val="375" w:hRule="atLeast"/>
        </w:trPr>
        <w:tc>
          <w:tcPr>
            <w:tcW w:w="107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93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方正书宋简体" w:hAnsi="方正书宋简体" w:cs="宋体"/>
                <w:color w:val="000000"/>
                <w:kern w:val="0"/>
                <w:sz w:val="20"/>
                <w:szCs w:val="20"/>
              </w:rPr>
            </w:pPr>
            <w:r>
              <w:rPr>
                <w:rFonts w:ascii="方正书宋简体" w:hAnsi="方正书宋简体" w:cs="宋体"/>
                <w:color w:val="000000"/>
                <w:kern w:val="0"/>
                <w:sz w:val="20"/>
                <w:szCs w:val="20"/>
              </w:rPr>
              <w:t>低烟无卤阻燃电缆</w:t>
            </w:r>
          </w:p>
        </w:tc>
        <w:tc>
          <w:tcPr>
            <w:tcW w:w="312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WDZ-YJY-0.6/1.0KV-4x6mm2</w:t>
            </w:r>
          </w:p>
        </w:tc>
        <w:tc>
          <w:tcPr>
            <w:tcW w:w="10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86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JB/T 8734.1-2016</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xml:space="preserve">16.00 </w:t>
            </w:r>
          </w:p>
        </w:tc>
        <w:tc>
          <w:tcPr>
            <w:tcW w:w="9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m</w:t>
            </w: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3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0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r>
      <w:tr>
        <w:tblPrEx>
          <w:tblLayout w:type="fixed"/>
          <w:tblCellMar>
            <w:top w:w="15" w:type="dxa"/>
            <w:left w:w="108" w:type="dxa"/>
            <w:bottom w:w="15" w:type="dxa"/>
            <w:right w:w="108" w:type="dxa"/>
          </w:tblCellMar>
        </w:tblPrEx>
        <w:trPr>
          <w:trHeight w:val="375" w:hRule="atLeast"/>
        </w:trPr>
        <w:tc>
          <w:tcPr>
            <w:tcW w:w="107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93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方正书宋简体" w:hAnsi="方正书宋简体" w:cs="宋体"/>
                <w:color w:val="000000"/>
                <w:kern w:val="0"/>
                <w:sz w:val="20"/>
                <w:szCs w:val="20"/>
              </w:rPr>
            </w:pPr>
            <w:r>
              <w:rPr>
                <w:rFonts w:ascii="方正书宋简体" w:hAnsi="方正书宋简体" w:cs="宋体"/>
                <w:color w:val="000000"/>
                <w:kern w:val="0"/>
                <w:sz w:val="20"/>
                <w:szCs w:val="20"/>
              </w:rPr>
              <w:t>低烟无卤阻燃电缆</w:t>
            </w:r>
          </w:p>
        </w:tc>
        <w:tc>
          <w:tcPr>
            <w:tcW w:w="312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WDZ-YJY-0.6/1.0KV-4x16mm2</w:t>
            </w:r>
          </w:p>
        </w:tc>
        <w:tc>
          <w:tcPr>
            <w:tcW w:w="10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86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JB/T 8734.1-2016</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xml:space="preserve">124.00 </w:t>
            </w:r>
          </w:p>
        </w:tc>
        <w:tc>
          <w:tcPr>
            <w:tcW w:w="9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m</w:t>
            </w: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3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0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r>
      <w:tr>
        <w:tblPrEx>
          <w:tblLayout w:type="fixed"/>
          <w:tblCellMar>
            <w:top w:w="15" w:type="dxa"/>
            <w:left w:w="108" w:type="dxa"/>
            <w:bottom w:w="15" w:type="dxa"/>
            <w:right w:w="108" w:type="dxa"/>
          </w:tblCellMar>
        </w:tblPrEx>
        <w:trPr>
          <w:trHeight w:val="375" w:hRule="atLeast"/>
        </w:trPr>
        <w:tc>
          <w:tcPr>
            <w:tcW w:w="107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93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方正书宋简体" w:hAnsi="方正书宋简体" w:cs="宋体"/>
                <w:color w:val="000000"/>
                <w:kern w:val="0"/>
                <w:sz w:val="20"/>
                <w:szCs w:val="20"/>
              </w:rPr>
            </w:pPr>
            <w:r>
              <w:rPr>
                <w:rFonts w:ascii="方正书宋简体" w:hAnsi="方正书宋简体" w:cs="宋体"/>
                <w:color w:val="000000"/>
                <w:kern w:val="0"/>
                <w:sz w:val="20"/>
                <w:szCs w:val="20"/>
              </w:rPr>
              <w:t>低烟无卤阻燃电缆</w:t>
            </w:r>
          </w:p>
        </w:tc>
        <w:tc>
          <w:tcPr>
            <w:tcW w:w="312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WDZ-YJY-0.6/1.0KV-5x2.5mm2</w:t>
            </w:r>
          </w:p>
        </w:tc>
        <w:tc>
          <w:tcPr>
            <w:tcW w:w="10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86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JB/T 8734.1-2016</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xml:space="preserve">260.00 </w:t>
            </w:r>
          </w:p>
        </w:tc>
        <w:tc>
          <w:tcPr>
            <w:tcW w:w="9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m</w:t>
            </w: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3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0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r>
      <w:tr>
        <w:tblPrEx>
          <w:tblLayout w:type="fixed"/>
          <w:tblCellMar>
            <w:top w:w="15" w:type="dxa"/>
            <w:left w:w="108" w:type="dxa"/>
            <w:bottom w:w="15" w:type="dxa"/>
            <w:right w:w="108" w:type="dxa"/>
          </w:tblCellMar>
        </w:tblPrEx>
        <w:trPr>
          <w:trHeight w:val="375" w:hRule="atLeast"/>
        </w:trPr>
        <w:tc>
          <w:tcPr>
            <w:tcW w:w="107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93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方正书宋简体" w:hAnsi="方正书宋简体" w:cs="宋体"/>
                <w:color w:val="000000"/>
                <w:kern w:val="0"/>
                <w:sz w:val="20"/>
                <w:szCs w:val="20"/>
              </w:rPr>
            </w:pPr>
            <w:r>
              <w:rPr>
                <w:rFonts w:ascii="方正书宋简体" w:hAnsi="方正书宋简体" w:cs="宋体"/>
                <w:color w:val="000000"/>
                <w:kern w:val="0"/>
                <w:sz w:val="20"/>
                <w:szCs w:val="20"/>
              </w:rPr>
              <w:t>低烟无卤阻燃电缆</w:t>
            </w:r>
          </w:p>
        </w:tc>
        <w:tc>
          <w:tcPr>
            <w:tcW w:w="312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WDZ-YJY-0.6/1.0KV-5x4mm2</w:t>
            </w:r>
          </w:p>
        </w:tc>
        <w:tc>
          <w:tcPr>
            <w:tcW w:w="10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86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JB/T 8734.1-2016</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xml:space="preserve">520.00 </w:t>
            </w:r>
          </w:p>
        </w:tc>
        <w:tc>
          <w:tcPr>
            <w:tcW w:w="9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m</w:t>
            </w: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3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0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r>
      <w:tr>
        <w:tblPrEx>
          <w:tblLayout w:type="fixed"/>
          <w:tblCellMar>
            <w:top w:w="15" w:type="dxa"/>
            <w:left w:w="108" w:type="dxa"/>
            <w:bottom w:w="15" w:type="dxa"/>
            <w:right w:w="108" w:type="dxa"/>
          </w:tblCellMar>
        </w:tblPrEx>
        <w:trPr>
          <w:trHeight w:val="375" w:hRule="atLeast"/>
        </w:trPr>
        <w:tc>
          <w:tcPr>
            <w:tcW w:w="107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93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方正书宋简体" w:hAnsi="方正书宋简体" w:cs="宋体"/>
                <w:color w:val="000000"/>
                <w:kern w:val="0"/>
                <w:sz w:val="20"/>
                <w:szCs w:val="20"/>
              </w:rPr>
            </w:pPr>
            <w:r>
              <w:rPr>
                <w:rFonts w:ascii="方正书宋简体" w:hAnsi="方正书宋简体" w:cs="宋体"/>
                <w:color w:val="000000"/>
                <w:kern w:val="0"/>
                <w:sz w:val="20"/>
                <w:szCs w:val="20"/>
              </w:rPr>
              <w:t>低烟无卤阻燃电缆</w:t>
            </w:r>
          </w:p>
        </w:tc>
        <w:tc>
          <w:tcPr>
            <w:tcW w:w="312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WDZ-YJY-0.6/1.0KV-5x6mm2</w:t>
            </w:r>
          </w:p>
        </w:tc>
        <w:tc>
          <w:tcPr>
            <w:tcW w:w="10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86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JB/T 8734.1-2016</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xml:space="preserve">5732.00 </w:t>
            </w:r>
          </w:p>
        </w:tc>
        <w:tc>
          <w:tcPr>
            <w:tcW w:w="9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m</w:t>
            </w: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3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0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r>
      <w:tr>
        <w:tblPrEx>
          <w:tblLayout w:type="fixed"/>
          <w:tblCellMar>
            <w:top w:w="15" w:type="dxa"/>
            <w:left w:w="108" w:type="dxa"/>
            <w:bottom w:w="15" w:type="dxa"/>
            <w:right w:w="108" w:type="dxa"/>
          </w:tblCellMar>
        </w:tblPrEx>
        <w:trPr>
          <w:trHeight w:val="375" w:hRule="atLeast"/>
        </w:trPr>
        <w:tc>
          <w:tcPr>
            <w:tcW w:w="107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93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方正书宋简体" w:hAnsi="方正书宋简体" w:cs="宋体"/>
                <w:color w:val="000000"/>
                <w:kern w:val="0"/>
                <w:sz w:val="20"/>
                <w:szCs w:val="20"/>
              </w:rPr>
            </w:pPr>
            <w:r>
              <w:rPr>
                <w:rFonts w:ascii="方正书宋简体" w:hAnsi="方正书宋简体" w:cs="宋体"/>
                <w:color w:val="000000"/>
                <w:kern w:val="0"/>
                <w:sz w:val="20"/>
                <w:szCs w:val="20"/>
              </w:rPr>
              <w:t>低烟无卤阻燃电缆</w:t>
            </w:r>
          </w:p>
        </w:tc>
        <w:tc>
          <w:tcPr>
            <w:tcW w:w="312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WDZ-YJY-0.6/1.0KV-5x16mm2</w:t>
            </w:r>
          </w:p>
        </w:tc>
        <w:tc>
          <w:tcPr>
            <w:tcW w:w="10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86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JB/T 8734.1-2016</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xml:space="preserve">3524.00 </w:t>
            </w:r>
          </w:p>
        </w:tc>
        <w:tc>
          <w:tcPr>
            <w:tcW w:w="9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m</w:t>
            </w: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3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0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r>
      <w:tr>
        <w:tblPrEx>
          <w:tblLayout w:type="fixed"/>
          <w:tblCellMar>
            <w:top w:w="15" w:type="dxa"/>
            <w:left w:w="108" w:type="dxa"/>
            <w:bottom w:w="15" w:type="dxa"/>
            <w:right w:w="108" w:type="dxa"/>
          </w:tblCellMar>
        </w:tblPrEx>
        <w:trPr>
          <w:trHeight w:val="375" w:hRule="atLeast"/>
        </w:trPr>
        <w:tc>
          <w:tcPr>
            <w:tcW w:w="107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93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方正书宋简体" w:hAnsi="方正书宋简体" w:cs="宋体"/>
                <w:color w:val="000000"/>
                <w:kern w:val="0"/>
                <w:sz w:val="20"/>
                <w:szCs w:val="20"/>
              </w:rPr>
            </w:pPr>
            <w:r>
              <w:rPr>
                <w:rFonts w:ascii="方正书宋简体" w:hAnsi="方正书宋简体" w:cs="宋体"/>
                <w:color w:val="000000"/>
                <w:kern w:val="0"/>
                <w:sz w:val="20"/>
                <w:szCs w:val="20"/>
              </w:rPr>
              <w:t>低烟无卤阻燃电缆</w:t>
            </w:r>
          </w:p>
        </w:tc>
        <w:tc>
          <w:tcPr>
            <w:tcW w:w="312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WDZ-YJY-0.6/1.0KV-5x10mm2</w:t>
            </w:r>
          </w:p>
        </w:tc>
        <w:tc>
          <w:tcPr>
            <w:tcW w:w="10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86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JB/T 8734.1-2016</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xml:space="preserve">5032.00 </w:t>
            </w:r>
          </w:p>
        </w:tc>
        <w:tc>
          <w:tcPr>
            <w:tcW w:w="9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m</w:t>
            </w: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3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0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r>
      <w:tr>
        <w:tblPrEx>
          <w:tblLayout w:type="fixed"/>
          <w:tblCellMar>
            <w:top w:w="15" w:type="dxa"/>
            <w:left w:w="108" w:type="dxa"/>
            <w:bottom w:w="15" w:type="dxa"/>
            <w:right w:w="108" w:type="dxa"/>
          </w:tblCellMar>
        </w:tblPrEx>
        <w:trPr>
          <w:trHeight w:val="375" w:hRule="atLeast"/>
        </w:trPr>
        <w:tc>
          <w:tcPr>
            <w:tcW w:w="107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93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方正书宋简体" w:hAnsi="方正书宋简体" w:cs="宋体"/>
                <w:color w:val="000000"/>
                <w:kern w:val="0"/>
                <w:sz w:val="20"/>
                <w:szCs w:val="20"/>
              </w:rPr>
            </w:pPr>
            <w:r>
              <w:rPr>
                <w:rFonts w:ascii="方正书宋简体" w:hAnsi="方正书宋简体" w:cs="宋体"/>
                <w:color w:val="000000"/>
                <w:kern w:val="0"/>
                <w:sz w:val="20"/>
                <w:szCs w:val="20"/>
              </w:rPr>
              <w:t>低烟无卤阻燃电缆</w:t>
            </w:r>
          </w:p>
        </w:tc>
        <w:tc>
          <w:tcPr>
            <w:tcW w:w="312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WDZ-YJY-0.6/1.0KV-4x25+1x16mm2</w:t>
            </w:r>
          </w:p>
        </w:tc>
        <w:tc>
          <w:tcPr>
            <w:tcW w:w="10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86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JB/T 8734.1-2016</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xml:space="preserve">3976.00 </w:t>
            </w:r>
          </w:p>
        </w:tc>
        <w:tc>
          <w:tcPr>
            <w:tcW w:w="9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m</w:t>
            </w: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3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0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r>
      <w:tr>
        <w:tblPrEx>
          <w:tblLayout w:type="fixed"/>
          <w:tblCellMar>
            <w:top w:w="15" w:type="dxa"/>
            <w:left w:w="108" w:type="dxa"/>
            <w:bottom w:w="15" w:type="dxa"/>
            <w:right w:w="108" w:type="dxa"/>
          </w:tblCellMar>
        </w:tblPrEx>
        <w:trPr>
          <w:trHeight w:val="375" w:hRule="atLeast"/>
        </w:trPr>
        <w:tc>
          <w:tcPr>
            <w:tcW w:w="107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93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方正书宋简体" w:hAnsi="方正书宋简体" w:cs="宋体"/>
                <w:color w:val="000000"/>
                <w:kern w:val="0"/>
                <w:sz w:val="20"/>
                <w:szCs w:val="20"/>
              </w:rPr>
            </w:pPr>
            <w:r>
              <w:rPr>
                <w:rFonts w:ascii="方正书宋简体" w:hAnsi="方正书宋简体" w:cs="宋体"/>
                <w:color w:val="000000"/>
                <w:kern w:val="0"/>
                <w:sz w:val="20"/>
                <w:szCs w:val="20"/>
              </w:rPr>
              <w:t>低烟无卤阻燃电缆</w:t>
            </w:r>
          </w:p>
        </w:tc>
        <w:tc>
          <w:tcPr>
            <w:tcW w:w="312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WDZ-YJY-0.6/1.0KV-4x35+1x16mm2</w:t>
            </w:r>
          </w:p>
        </w:tc>
        <w:tc>
          <w:tcPr>
            <w:tcW w:w="10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86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JB/T 8734.1-2016</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xml:space="preserve">2900.00 </w:t>
            </w:r>
          </w:p>
        </w:tc>
        <w:tc>
          <w:tcPr>
            <w:tcW w:w="9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m</w:t>
            </w: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3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0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r>
      <w:tr>
        <w:tblPrEx>
          <w:tblLayout w:type="fixed"/>
          <w:tblCellMar>
            <w:top w:w="15" w:type="dxa"/>
            <w:left w:w="108" w:type="dxa"/>
            <w:bottom w:w="15" w:type="dxa"/>
            <w:right w:w="108" w:type="dxa"/>
          </w:tblCellMar>
        </w:tblPrEx>
        <w:trPr>
          <w:trHeight w:val="375" w:hRule="atLeast"/>
        </w:trPr>
        <w:tc>
          <w:tcPr>
            <w:tcW w:w="107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93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方正书宋简体" w:hAnsi="方正书宋简体" w:cs="宋体"/>
                <w:color w:val="000000"/>
                <w:kern w:val="0"/>
                <w:sz w:val="20"/>
                <w:szCs w:val="20"/>
              </w:rPr>
            </w:pPr>
            <w:r>
              <w:rPr>
                <w:rFonts w:ascii="方正书宋简体" w:hAnsi="方正书宋简体" w:cs="宋体"/>
                <w:color w:val="000000"/>
                <w:kern w:val="0"/>
                <w:sz w:val="20"/>
                <w:szCs w:val="20"/>
              </w:rPr>
              <w:t>低烟无卤阻燃电缆</w:t>
            </w:r>
          </w:p>
        </w:tc>
        <w:tc>
          <w:tcPr>
            <w:tcW w:w="312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WDZ-YJY-0.6/1.0KV-4x50+1x25mm2</w:t>
            </w:r>
          </w:p>
        </w:tc>
        <w:tc>
          <w:tcPr>
            <w:tcW w:w="10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86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JB/T 8734.1-2016</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xml:space="preserve">676.00 </w:t>
            </w:r>
          </w:p>
        </w:tc>
        <w:tc>
          <w:tcPr>
            <w:tcW w:w="9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m</w:t>
            </w: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3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0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r>
      <w:tr>
        <w:tblPrEx>
          <w:tblLayout w:type="fixed"/>
          <w:tblCellMar>
            <w:top w:w="15" w:type="dxa"/>
            <w:left w:w="108" w:type="dxa"/>
            <w:bottom w:w="15" w:type="dxa"/>
            <w:right w:w="108" w:type="dxa"/>
          </w:tblCellMar>
        </w:tblPrEx>
        <w:trPr>
          <w:trHeight w:val="375" w:hRule="atLeast"/>
        </w:trPr>
        <w:tc>
          <w:tcPr>
            <w:tcW w:w="107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93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方正书宋简体" w:hAnsi="方正书宋简体" w:cs="宋体"/>
                <w:color w:val="000000"/>
                <w:kern w:val="0"/>
                <w:sz w:val="20"/>
                <w:szCs w:val="20"/>
              </w:rPr>
            </w:pPr>
            <w:r>
              <w:rPr>
                <w:rFonts w:ascii="方正书宋简体" w:hAnsi="方正书宋简体" w:cs="宋体"/>
                <w:color w:val="000000"/>
                <w:kern w:val="0"/>
                <w:sz w:val="20"/>
                <w:szCs w:val="20"/>
              </w:rPr>
              <w:t>低烟无卤阻燃电缆</w:t>
            </w:r>
          </w:p>
        </w:tc>
        <w:tc>
          <w:tcPr>
            <w:tcW w:w="312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WDZ-YJY-0.6/1.0KV-4x70+1x35mm2</w:t>
            </w:r>
          </w:p>
        </w:tc>
        <w:tc>
          <w:tcPr>
            <w:tcW w:w="10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86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JB/T 8734.1-2016</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xml:space="preserve">972.00 </w:t>
            </w:r>
          </w:p>
        </w:tc>
        <w:tc>
          <w:tcPr>
            <w:tcW w:w="9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m</w:t>
            </w: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3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0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r>
      <w:tr>
        <w:tblPrEx>
          <w:tblLayout w:type="fixed"/>
          <w:tblCellMar>
            <w:top w:w="15" w:type="dxa"/>
            <w:left w:w="108" w:type="dxa"/>
            <w:bottom w:w="15" w:type="dxa"/>
            <w:right w:w="108" w:type="dxa"/>
          </w:tblCellMar>
        </w:tblPrEx>
        <w:trPr>
          <w:trHeight w:val="375" w:hRule="atLeast"/>
        </w:trPr>
        <w:tc>
          <w:tcPr>
            <w:tcW w:w="107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93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方正书宋简体" w:hAnsi="方正书宋简体" w:cs="宋体"/>
                <w:color w:val="000000"/>
                <w:kern w:val="0"/>
                <w:sz w:val="20"/>
                <w:szCs w:val="20"/>
              </w:rPr>
            </w:pPr>
            <w:r>
              <w:rPr>
                <w:rFonts w:ascii="方正书宋简体" w:hAnsi="方正书宋简体" w:cs="宋体"/>
                <w:color w:val="000000"/>
                <w:kern w:val="0"/>
                <w:sz w:val="20"/>
                <w:szCs w:val="20"/>
              </w:rPr>
              <w:t>低烟无卤阻燃电缆</w:t>
            </w:r>
          </w:p>
        </w:tc>
        <w:tc>
          <w:tcPr>
            <w:tcW w:w="312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WDZ-YJY-0.6/1.0KV-4x95+1x50mm2</w:t>
            </w:r>
          </w:p>
        </w:tc>
        <w:tc>
          <w:tcPr>
            <w:tcW w:w="10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86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JB/T 8734.1-2016</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xml:space="preserve">436.00 </w:t>
            </w:r>
          </w:p>
        </w:tc>
        <w:tc>
          <w:tcPr>
            <w:tcW w:w="9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m</w:t>
            </w: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3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0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r>
      <w:tr>
        <w:tblPrEx>
          <w:tblLayout w:type="fixed"/>
          <w:tblCellMar>
            <w:top w:w="15" w:type="dxa"/>
            <w:left w:w="108" w:type="dxa"/>
            <w:bottom w:w="15" w:type="dxa"/>
            <w:right w:w="108" w:type="dxa"/>
          </w:tblCellMar>
        </w:tblPrEx>
        <w:trPr>
          <w:trHeight w:val="375" w:hRule="atLeast"/>
        </w:trPr>
        <w:tc>
          <w:tcPr>
            <w:tcW w:w="107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93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方正书宋简体" w:hAnsi="方正书宋简体" w:cs="宋体"/>
                <w:color w:val="000000"/>
                <w:kern w:val="0"/>
                <w:sz w:val="20"/>
                <w:szCs w:val="20"/>
              </w:rPr>
            </w:pPr>
            <w:r>
              <w:rPr>
                <w:rFonts w:ascii="方正书宋简体" w:hAnsi="方正书宋简体" w:cs="宋体"/>
                <w:color w:val="000000"/>
                <w:kern w:val="0"/>
                <w:sz w:val="20"/>
                <w:szCs w:val="20"/>
              </w:rPr>
              <w:t>低烟无卤阻燃电缆</w:t>
            </w:r>
          </w:p>
        </w:tc>
        <w:tc>
          <w:tcPr>
            <w:tcW w:w="312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WDZ-YJY-0.6/1.0KV-4x120+1x70mm2</w:t>
            </w:r>
          </w:p>
        </w:tc>
        <w:tc>
          <w:tcPr>
            <w:tcW w:w="10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86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JB/T 8734.1-2016</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xml:space="preserve">3828.00 </w:t>
            </w:r>
          </w:p>
        </w:tc>
        <w:tc>
          <w:tcPr>
            <w:tcW w:w="9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m</w:t>
            </w: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3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0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r>
      <w:tr>
        <w:tblPrEx>
          <w:tblLayout w:type="fixed"/>
          <w:tblCellMar>
            <w:top w:w="15" w:type="dxa"/>
            <w:left w:w="108" w:type="dxa"/>
            <w:bottom w:w="15" w:type="dxa"/>
            <w:right w:w="108" w:type="dxa"/>
          </w:tblCellMar>
        </w:tblPrEx>
        <w:trPr>
          <w:trHeight w:val="375" w:hRule="atLeast"/>
        </w:trPr>
        <w:tc>
          <w:tcPr>
            <w:tcW w:w="107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93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方正书宋简体" w:hAnsi="方正书宋简体" w:cs="宋体"/>
                <w:color w:val="000000"/>
                <w:kern w:val="0"/>
                <w:sz w:val="20"/>
                <w:szCs w:val="20"/>
              </w:rPr>
            </w:pPr>
            <w:r>
              <w:rPr>
                <w:rFonts w:ascii="方正书宋简体" w:hAnsi="方正书宋简体" w:cs="宋体"/>
                <w:color w:val="000000"/>
                <w:kern w:val="0"/>
                <w:sz w:val="20"/>
                <w:szCs w:val="20"/>
              </w:rPr>
              <w:t>低烟无卤阻燃电缆</w:t>
            </w:r>
          </w:p>
        </w:tc>
        <w:tc>
          <w:tcPr>
            <w:tcW w:w="312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WDZ-YJY-0.6/1.0KV-4x150+1x95mm2</w:t>
            </w:r>
          </w:p>
        </w:tc>
        <w:tc>
          <w:tcPr>
            <w:tcW w:w="10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86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JB/T 8734.1-2016</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xml:space="preserve">100.00 </w:t>
            </w:r>
          </w:p>
        </w:tc>
        <w:tc>
          <w:tcPr>
            <w:tcW w:w="9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m</w:t>
            </w: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3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0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r>
      <w:tr>
        <w:tblPrEx>
          <w:tblLayout w:type="fixed"/>
          <w:tblCellMar>
            <w:top w:w="15" w:type="dxa"/>
            <w:left w:w="108" w:type="dxa"/>
            <w:bottom w:w="15" w:type="dxa"/>
            <w:right w:w="108" w:type="dxa"/>
          </w:tblCellMar>
        </w:tblPrEx>
        <w:trPr>
          <w:trHeight w:val="375" w:hRule="atLeast"/>
        </w:trPr>
        <w:tc>
          <w:tcPr>
            <w:tcW w:w="107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93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方正书宋简体" w:hAnsi="方正书宋简体" w:cs="宋体"/>
                <w:color w:val="000000"/>
                <w:kern w:val="0"/>
                <w:sz w:val="20"/>
                <w:szCs w:val="20"/>
              </w:rPr>
            </w:pPr>
            <w:r>
              <w:rPr>
                <w:rFonts w:ascii="方正书宋简体" w:hAnsi="方正书宋简体" w:cs="宋体"/>
                <w:color w:val="000000"/>
                <w:kern w:val="0"/>
                <w:sz w:val="20"/>
                <w:szCs w:val="20"/>
              </w:rPr>
              <w:t>低烟无卤阻燃电缆</w:t>
            </w:r>
          </w:p>
        </w:tc>
        <w:tc>
          <w:tcPr>
            <w:tcW w:w="312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WDZ-YJY-0.6/1.0KV-4x185+1x95mm2</w:t>
            </w:r>
          </w:p>
        </w:tc>
        <w:tc>
          <w:tcPr>
            <w:tcW w:w="10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86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JB/T 8734.1-2016</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xml:space="preserve">176.00 </w:t>
            </w:r>
          </w:p>
        </w:tc>
        <w:tc>
          <w:tcPr>
            <w:tcW w:w="9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m</w:t>
            </w: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3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0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r>
      <w:tr>
        <w:tblPrEx>
          <w:tblLayout w:type="fixed"/>
          <w:tblCellMar>
            <w:top w:w="15" w:type="dxa"/>
            <w:left w:w="108" w:type="dxa"/>
            <w:bottom w:w="15" w:type="dxa"/>
            <w:right w:w="108" w:type="dxa"/>
          </w:tblCellMar>
        </w:tblPrEx>
        <w:trPr>
          <w:trHeight w:val="375" w:hRule="atLeast"/>
        </w:trPr>
        <w:tc>
          <w:tcPr>
            <w:tcW w:w="107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93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方正书宋简体" w:hAnsi="方正书宋简体" w:cs="宋体"/>
                <w:color w:val="000000"/>
                <w:kern w:val="0"/>
                <w:sz w:val="20"/>
                <w:szCs w:val="20"/>
              </w:rPr>
            </w:pPr>
            <w:r>
              <w:rPr>
                <w:rFonts w:ascii="方正书宋简体" w:hAnsi="方正书宋简体" w:cs="宋体"/>
                <w:color w:val="000000"/>
                <w:kern w:val="0"/>
                <w:sz w:val="20"/>
                <w:szCs w:val="20"/>
              </w:rPr>
              <w:t>铜芯电缆</w:t>
            </w:r>
          </w:p>
        </w:tc>
        <w:tc>
          <w:tcPr>
            <w:tcW w:w="312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YJV-0.6/1.0KV-2*4mm2</w:t>
            </w:r>
          </w:p>
        </w:tc>
        <w:tc>
          <w:tcPr>
            <w:tcW w:w="10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86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JB/T 8734.1-2016</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xml:space="preserve">584.00 </w:t>
            </w:r>
          </w:p>
        </w:tc>
        <w:tc>
          <w:tcPr>
            <w:tcW w:w="9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m</w:t>
            </w: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3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0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r>
      <w:tr>
        <w:tblPrEx>
          <w:tblLayout w:type="fixed"/>
          <w:tblCellMar>
            <w:top w:w="15" w:type="dxa"/>
            <w:left w:w="108" w:type="dxa"/>
            <w:bottom w:w="15" w:type="dxa"/>
            <w:right w:w="108" w:type="dxa"/>
          </w:tblCellMar>
        </w:tblPrEx>
        <w:trPr>
          <w:trHeight w:val="375" w:hRule="atLeast"/>
        </w:trPr>
        <w:tc>
          <w:tcPr>
            <w:tcW w:w="107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93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方正书宋简体" w:hAnsi="方正书宋简体" w:cs="宋体"/>
                <w:color w:val="000000"/>
                <w:kern w:val="0"/>
                <w:sz w:val="20"/>
                <w:szCs w:val="20"/>
              </w:rPr>
            </w:pPr>
            <w:r>
              <w:rPr>
                <w:rFonts w:ascii="方正书宋简体" w:hAnsi="方正书宋简体" w:cs="宋体"/>
                <w:color w:val="000000"/>
                <w:kern w:val="0"/>
                <w:sz w:val="20"/>
                <w:szCs w:val="20"/>
              </w:rPr>
              <w:t>铜芯电缆</w:t>
            </w:r>
          </w:p>
        </w:tc>
        <w:tc>
          <w:tcPr>
            <w:tcW w:w="312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YJV-0.6/1.0KV-2*6mm2</w:t>
            </w:r>
          </w:p>
        </w:tc>
        <w:tc>
          <w:tcPr>
            <w:tcW w:w="10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86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JB/T 8734.1-2016</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xml:space="preserve">1614.00 </w:t>
            </w:r>
          </w:p>
        </w:tc>
        <w:tc>
          <w:tcPr>
            <w:tcW w:w="9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m</w:t>
            </w: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3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0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r>
      <w:tr>
        <w:tblPrEx>
          <w:tblLayout w:type="fixed"/>
          <w:tblCellMar>
            <w:top w:w="15" w:type="dxa"/>
            <w:left w:w="108" w:type="dxa"/>
            <w:bottom w:w="15" w:type="dxa"/>
            <w:right w:w="108" w:type="dxa"/>
          </w:tblCellMar>
        </w:tblPrEx>
        <w:trPr>
          <w:trHeight w:val="375" w:hRule="atLeast"/>
        </w:trPr>
        <w:tc>
          <w:tcPr>
            <w:tcW w:w="107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93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方正书宋简体" w:hAnsi="方正书宋简体" w:cs="宋体"/>
                <w:color w:val="000000"/>
                <w:kern w:val="0"/>
                <w:sz w:val="20"/>
                <w:szCs w:val="20"/>
              </w:rPr>
            </w:pPr>
            <w:r>
              <w:rPr>
                <w:rFonts w:ascii="方正书宋简体" w:hAnsi="方正书宋简体" w:cs="宋体"/>
                <w:color w:val="000000"/>
                <w:kern w:val="0"/>
                <w:sz w:val="20"/>
                <w:szCs w:val="20"/>
              </w:rPr>
              <w:t>铜芯电缆</w:t>
            </w:r>
          </w:p>
        </w:tc>
        <w:tc>
          <w:tcPr>
            <w:tcW w:w="312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YJV-0.6/1.0KV-3*4mm2</w:t>
            </w:r>
          </w:p>
        </w:tc>
        <w:tc>
          <w:tcPr>
            <w:tcW w:w="10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86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JB/T 8734.1-2016</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xml:space="preserve">220.00 </w:t>
            </w:r>
          </w:p>
        </w:tc>
        <w:tc>
          <w:tcPr>
            <w:tcW w:w="9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m</w:t>
            </w: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3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0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r>
      <w:tr>
        <w:tblPrEx>
          <w:tblLayout w:type="fixed"/>
          <w:tblCellMar>
            <w:top w:w="15" w:type="dxa"/>
            <w:left w:w="108" w:type="dxa"/>
            <w:bottom w:w="15" w:type="dxa"/>
            <w:right w:w="108" w:type="dxa"/>
          </w:tblCellMar>
        </w:tblPrEx>
        <w:trPr>
          <w:trHeight w:val="375" w:hRule="atLeast"/>
        </w:trPr>
        <w:tc>
          <w:tcPr>
            <w:tcW w:w="107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93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方正书宋简体" w:hAnsi="方正书宋简体" w:cs="宋体"/>
                <w:color w:val="000000"/>
                <w:kern w:val="0"/>
                <w:sz w:val="20"/>
                <w:szCs w:val="20"/>
              </w:rPr>
            </w:pPr>
            <w:r>
              <w:rPr>
                <w:rFonts w:ascii="方正书宋简体" w:hAnsi="方正书宋简体" w:cs="宋体"/>
                <w:color w:val="000000"/>
                <w:kern w:val="0"/>
                <w:sz w:val="20"/>
                <w:szCs w:val="20"/>
              </w:rPr>
              <w:t>铜芯电缆</w:t>
            </w:r>
          </w:p>
        </w:tc>
        <w:tc>
          <w:tcPr>
            <w:tcW w:w="312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YJV-8.7/15KV-3x95mm2</w:t>
            </w:r>
          </w:p>
        </w:tc>
        <w:tc>
          <w:tcPr>
            <w:tcW w:w="10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86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JB/T 8734.1-2016</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xml:space="preserve">340.00 </w:t>
            </w:r>
          </w:p>
        </w:tc>
        <w:tc>
          <w:tcPr>
            <w:tcW w:w="9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m</w:t>
            </w: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3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0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r>
      <w:tr>
        <w:tblPrEx>
          <w:tblLayout w:type="fixed"/>
          <w:tblCellMar>
            <w:top w:w="15" w:type="dxa"/>
            <w:left w:w="108" w:type="dxa"/>
            <w:bottom w:w="15" w:type="dxa"/>
            <w:right w:w="108" w:type="dxa"/>
          </w:tblCellMar>
        </w:tblPrEx>
        <w:trPr>
          <w:trHeight w:val="375" w:hRule="atLeast"/>
        </w:trPr>
        <w:tc>
          <w:tcPr>
            <w:tcW w:w="107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天府新区安置房项目</w:t>
            </w:r>
          </w:p>
        </w:tc>
        <w:tc>
          <w:tcPr>
            <w:tcW w:w="193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方正书宋简体" w:hAnsi="方正书宋简体" w:cs="宋体"/>
                <w:color w:val="000000"/>
                <w:kern w:val="0"/>
                <w:sz w:val="20"/>
                <w:szCs w:val="20"/>
              </w:rPr>
            </w:pPr>
            <w:r>
              <w:rPr>
                <w:rFonts w:ascii="方正书宋简体" w:hAnsi="方正书宋简体" w:cs="宋体"/>
                <w:color w:val="000000"/>
                <w:kern w:val="0"/>
                <w:sz w:val="20"/>
                <w:szCs w:val="20"/>
              </w:rPr>
              <w:t>铜芯电缆</w:t>
            </w:r>
          </w:p>
        </w:tc>
        <w:tc>
          <w:tcPr>
            <w:tcW w:w="312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YJV22-0.6/1.0KV-3*4mm2</w:t>
            </w:r>
          </w:p>
        </w:tc>
        <w:tc>
          <w:tcPr>
            <w:tcW w:w="10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符合国家标准及合同要求；</w:t>
            </w:r>
          </w:p>
        </w:tc>
        <w:tc>
          <w:tcPr>
            <w:tcW w:w="186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JB/T 8734.1-2016</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xml:space="preserve">4816.00 </w:t>
            </w:r>
          </w:p>
        </w:tc>
        <w:tc>
          <w:tcPr>
            <w:tcW w:w="9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m</w:t>
            </w:r>
          </w:p>
        </w:tc>
        <w:tc>
          <w:tcPr>
            <w:tcW w:w="11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天府新区华阳牧华路三段一心村二期安置房；新兴镇工业园</w:t>
            </w:r>
          </w:p>
        </w:tc>
        <w:tc>
          <w:tcPr>
            <w:tcW w:w="135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2018.3~2018.12</w:t>
            </w:r>
          </w:p>
        </w:tc>
        <w:tc>
          <w:tcPr>
            <w:tcW w:w="10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r>
      <w:tr>
        <w:tblPrEx>
          <w:tblLayout w:type="fixed"/>
          <w:tblCellMar>
            <w:top w:w="15" w:type="dxa"/>
            <w:left w:w="108" w:type="dxa"/>
            <w:bottom w:w="15" w:type="dxa"/>
            <w:right w:w="108" w:type="dxa"/>
          </w:tblCellMar>
        </w:tblPrEx>
        <w:trPr>
          <w:trHeight w:val="375" w:hRule="atLeast"/>
        </w:trPr>
        <w:tc>
          <w:tcPr>
            <w:tcW w:w="107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93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方正书宋简体" w:hAnsi="方正书宋简体" w:cs="宋体"/>
                <w:color w:val="000000"/>
                <w:kern w:val="0"/>
                <w:sz w:val="20"/>
                <w:szCs w:val="20"/>
              </w:rPr>
            </w:pPr>
            <w:r>
              <w:rPr>
                <w:rFonts w:ascii="方正书宋简体" w:hAnsi="方正书宋简体" w:cs="宋体"/>
                <w:color w:val="000000"/>
                <w:kern w:val="0"/>
                <w:sz w:val="20"/>
                <w:szCs w:val="20"/>
              </w:rPr>
              <w:t>铜芯电缆</w:t>
            </w:r>
          </w:p>
        </w:tc>
        <w:tc>
          <w:tcPr>
            <w:tcW w:w="312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YJV22-0.6/1.0KV-3*6mm2</w:t>
            </w:r>
          </w:p>
        </w:tc>
        <w:tc>
          <w:tcPr>
            <w:tcW w:w="10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86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JB/T 8734.1-2016</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xml:space="preserve">1596.00 </w:t>
            </w:r>
          </w:p>
        </w:tc>
        <w:tc>
          <w:tcPr>
            <w:tcW w:w="9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m</w:t>
            </w: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3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0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r>
      <w:tr>
        <w:tblPrEx>
          <w:tblLayout w:type="fixed"/>
          <w:tblCellMar>
            <w:top w:w="15" w:type="dxa"/>
            <w:left w:w="108" w:type="dxa"/>
            <w:bottom w:w="15" w:type="dxa"/>
            <w:right w:w="108" w:type="dxa"/>
          </w:tblCellMar>
        </w:tblPrEx>
        <w:trPr>
          <w:trHeight w:val="375" w:hRule="atLeast"/>
        </w:trPr>
        <w:tc>
          <w:tcPr>
            <w:tcW w:w="107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93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方正书宋简体" w:hAnsi="方正书宋简体" w:cs="宋体"/>
                <w:color w:val="000000"/>
                <w:kern w:val="0"/>
                <w:sz w:val="20"/>
                <w:szCs w:val="20"/>
              </w:rPr>
            </w:pPr>
            <w:r>
              <w:rPr>
                <w:rFonts w:ascii="方正书宋简体" w:hAnsi="方正书宋简体" w:cs="宋体"/>
                <w:color w:val="000000"/>
                <w:kern w:val="0"/>
                <w:sz w:val="20"/>
                <w:szCs w:val="20"/>
              </w:rPr>
              <w:t>铜芯电缆</w:t>
            </w:r>
          </w:p>
        </w:tc>
        <w:tc>
          <w:tcPr>
            <w:tcW w:w="312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YJV22-0.6/1.0KV-4*25+1*16mm2</w:t>
            </w:r>
          </w:p>
        </w:tc>
        <w:tc>
          <w:tcPr>
            <w:tcW w:w="10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86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JB/T 8734.1-2016</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xml:space="preserve">1676.00 </w:t>
            </w:r>
          </w:p>
        </w:tc>
        <w:tc>
          <w:tcPr>
            <w:tcW w:w="9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m</w:t>
            </w: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3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0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r>
      <w:tr>
        <w:tblPrEx>
          <w:tblLayout w:type="fixed"/>
          <w:tblCellMar>
            <w:top w:w="15" w:type="dxa"/>
            <w:left w:w="108" w:type="dxa"/>
            <w:bottom w:w="15" w:type="dxa"/>
            <w:right w:w="108" w:type="dxa"/>
          </w:tblCellMar>
        </w:tblPrEx>
        <w:trPr>
          <w:trHeight w:val="375" w:hRule="atLeast"/>
        </w:trPr>
        <w:tc>
          <w:tcPr>
            <w:tcW w:w="107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93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方正书宋简体" w:hAnsi="方正书宋简体" w:cs="宋体"/>
                <w:color w:val="000000"/>
                <w:kern w:val="0"/>
                <w:sz w:val="20"/>
                <w:szCs w:val="20"/>
              </w:rPr>
            </w:pPr>
            <w:r>
              <w:rPr>
                <w:rFonts w:ascii="方正书宋简体" w:hAnsi="方正书宋简体" w:cs="宋体"/>
                <w:color w:val="000000"/>
                <w:kern w:val="0"/>
                <w:sz w:val="20"/>
                <w:szCs w:val="20"/>
              </w:rPr>
              <w:t>铜芯电缆</w:t>
            </w:r>
          </w:p>
        </w:tc>
        <w:tc>
          <w:tcPr>
            <w:tcW w:w="312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YJV22-8.7/15KV-3*70mm2</w:t>
            </w:r>
          </w:p>
        </w:tc>
        <w:tc>
          <w:tcPr>
            <w:tcW w:w="10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86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JB/T 8734.1-2016</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xml:space="preserve">88.00 </w:t>
            </w:r>
          </w:p>
        </w:tc>
        <w:tc>
          <w:tcPr>
            <w:tcW w:w="9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m</w:t>
            </w: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3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0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r>
      <w:tr>
        <w:tblPrEx>
          <w:tblLayout w:type="fixed"/>
          <w:tblCellMar>
            <w:top w:w="15" w:type="dxa"/>
            <w:left w:w="108" w:type="dxa"/>
            <w:bottom w:w="15" w:type="dxa"/>
            <w:right w:w="108" w:type="dxa"/>
          </w:tblCellMar>
        </w:tblPrEx>
        <w:trPr>
          <w:trHeight w:val="375" w:hRule="atLeast"/>
        </w:trPr>
        <w:tc>
          <w:tcPr>
            <w:tcW w:w="107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93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方正书宋简体" w:hAnsi="方正书宋简体" w:cs="宋体"/>
                <w:color w:val="000000"/>
                <w:kern w:val="0"/>
                <w:sz w:val="20"/>
                <w:szCs w:val="20"/>
              </w:rPr>
            </w:pPr>
            <w:r>
              <w:rPr>
                <w:rFonts w:ascii="方正书宋简体" w:hAnsi="方正书宋简体" w:cs="宋体"/>
                <w:color w:val="000000"/>
                <w:kern w:val="0"/>
                <w:sz w:val="20"/>
                <w:szCs w:val="20"/>
              </w:rPr>
              <w:t>铜芯电线</w:t>
            </w:r>
          </w:p>
        </w:tc>
        <w:tc>
          <w:tcPr>
            <w:tcW w:w="312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BV-0.45/0.75kV-2.5mm2</w:t>
            </w:r>
          </w:p>
        </w:tc>
        <w:tc>
          <w:tcPr>
            <w:tcW w:w="10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86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JB/T 8734.1-2016</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xml:space="preserve">272276.00 </w:t>
            </w:r>
          </w:p>
        </w:tc>
        <w:tc>
          <w:tcPr>
            <w:tcW w:w="9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m</w:t>
            </w: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3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0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r>
      <w:tr>
        <w:tblPrEx>
          <w:tblLayout w:type="fixed"/>
          <w:tblCellMar>
            <w:top w:w="15" w:type="dxa"/>
            <w:left w:w="108" w:type="dxa"/>
            <w:bottom w:w="15" w:type="dxa"/>
            <w:right w:w="108" w:type="dxa"/>
          </w:tblCellMar>
        </w:tblPrEx>
        <w:trPr>
          <w:trHeight w:val="375" w:hRule="atLeast"/>
        </w:trPr>
        <w:tc>
          <w:tcPr>
            <w:tcW w:w="107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93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方正书宋简体" w:hAnsi="方正书宋简体" w:cs="宋体"/>
                <w:color w:val="000000"/>
                <w:kern w:val="0"/>
                <w:sz w:val="20"/>
                <w:szCs w:val="20"/>
              </w:rPr>
            </w:pPr>
            <w:r>
              <w:rPr>
                <w:rFonts w:ascii="方正书宋简体" w:hAnsi="方正书宋简体" w:cs="宋体"/>
                <w:color w:val="000000"/>
                <w:kern w:val="0"/>
                <w:sz w:val="20"/>
                <w:szCs w:val="20"/>
              </w:rPr>
              <w:t>铜芯电线</w:t>
            </w:r>
          </w:p>
        </w:tc>
        <w:tc>
          <w:tcPr>
            <w:tcW w:w="312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BV-0.45/0.75kV-4mm2</w:t>
            </w:r>
          </w:p>
        </w:tc>
        <w:tc>
          <w:tcPr>
            <w:tcW w:w="10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86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JB/T 8734.1-2016</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xml:space="preserve">494880.00 </w:t>
            </w:r>
          </w:p>
        </w:tc>
        <w:tc>
          <w:tcPr>
            <w:tcW w:w="9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m</w:t>
            </w: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3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0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r>
      <w:tr>
        <w:tblPrEx>
          <w:tblLayout w:type="fixed"/>
          <w:tblCellMar>
            <w:top w:w="15" w:type="dxa"/>
            <w:left w:w="108" w:type="dxa"/>
            <w:bottom w:w="15" w:type="dxa"/>
            <w:right w:w="108" w:type="dxa"/>
          </w:tblCellMar>
        </w:tblPrEx>
        <w:trPr>
          <w:trHeight w:val="375" w:hRule="atLeast"/>
        </w:trPr>
        <w:tc>
          <w:tcPr>
            <w:tcW w:w="107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93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方正书宋简体" w:hAnsi="方正书宋简体" w:cs="宋体"/>
                <w:color w:val="000000"/>
                <w:kern w:val="0"/>
                <w:sz w:val="20"/>
                <w:szCs w:val="20"/>
              </w:rPr>
            </w:pPr>
            <w:r>
              <w:rPr>
                <w:rFonts w:ascii="方正书宋简体" w:hAnsi="方正书宋简体" w:cs="宋体"/>
                <w:color w:val="000000"/>
                <w:kern w:val="0"/>
                <w:sz w:val="20"/>
                <w:szCs w:val="20"/>
              </w:rPr>
              <w:t>铜芯电线</w:t>
            </w:r>
          </w:p>
        </w:tc>
        <w:tc>
          <w:tcPr>
            <w:tcW w:w="312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BV-0.45/0.75kV-6mm2</w:t>
            </w:r>
          </w:p>
        </w:tc>
        <w:tc>
          <w:tcPr>
            <w:tcW w:w="10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86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JB/T 8734.1-2016</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xml:space="preserve">30.00 </w:t>
            </w:r>
          </w:p>
        </w:tc>
        <w:tc>
          <w:tcPr>
            <w:tcW w:w="9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m</w:t>
            </w: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3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0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r>
      <w:tr>
        <w:tblPrEx>
          <w:tblLayout w:type="fixed"/>
          <w:tblCellMar>
            <w:top w:w="15" w:type="dxa"/>
            <w:left w:w="108" w:type="dxa"/>
            <w:bottom w:w="15" w:type="dxa"/>
            <w:right w:w="108" w:type="dxa"/>
          </w:tblCellMar>
        </w:tblPrEx>
        <w:trPr>
          <w:trHeight w:val="375" w:hRule="atLeast"/>
        </w:trPr>
        <w:tc>
          <w:tcPr>
            <w:tcW w:w="107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93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方正书宋简体" w:hAnsi="方正书宋简体" w:cs="宋体"/>
                <w:color w:val="000000"/>
                <w:kern w:val="0"/>
                <w:sz w:val="20"/>
                <w:szCs w:val="20"/>
              </w:rPr>
            </w:pPr>
            <w:r>
              <w:rPr>
                <w:rFonts w:ascii="方正书宋简体" w:hAnsi="方正书宋简体" w:cs="宋体"/>
                <w:color w:val="000000"/>
                <w:kern w:val="0"/>
                <w:sz w:val="20"/>
                <w:szCs w:val="20"/>
              </w:rPr>
              <w:t>铜芯电线</w:t>
            </w:r>
          </w:p>
        </w:tc>
        <w:tc>
          <w:tcPr>
            <w:tcW w:w="312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BV-0.45/0.75kV-25mm2</w:t>
            </w:r>
          </w:p>
        </w:tc>
        <w:tc>
          <w:tcPr>
            <w:tcW w:w="10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86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JB/T 8734.1-2016</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xml:space="preserve">3.00 </w:t>
            </w:r>
          </w:p>
        </w:tc>
        <w:tc>
          <w:tcPr>
            <w:tcW w:w="9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m</w:t>
            </w: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3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0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r>
      <w:tr>
        <w:tblPrEx>
          <w:tblLayout w:type="fixed"/>
          <w:tblCellMar>
            <w:top w:w="15" w:type="dxa"/>
            <w:left w:w="108" w:type="dxa"/>
            <w:bottom w:w="15" w:type="dxa"/>
            <w:right w:w="108" w:type="dxa"/>
          </w:tblCellMar>
        </w:tblPrEx>
        <w:trPr>
          <w:trHeight w:val="375" w:hRule="atLeast"/>
        </w:trPr>
        <w:tc>
          <w:tcPr>
            <w:tcW w:w="107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93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方正书宋简体" w:hAnsi="方正书宋简体" w:cs="宋体"/>
                <w:color w:val="000000"/>
                <w:kern w:val="0"/>
                <w:sz w:val="20"/>
                <w:szCs w:val="20"/>
              </w:rPr>
            </w:pPr>
            <w:r>
              <w:rPr>
                <w:rFonts w:ascii="方正书宋简体" w:hAnsi="方正书宋简体" w:cs="宋体"/>
                <w:color w:val="000000"/>
                <w:kern w:val="0"/>
                <w:sz w:val="20"/>
                <w:szCs w:val="20"/>
              </w:rPr>
              <w:t>铜芯电线</w:t>
            </w:r>
          </w:p>
        </w:tc>
        <w:tc>
          <w:tcPr>
            <w:tcW w:w="312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BV-0.45/0.75kV-35mm2</w:t>
            </w:r>
          </w:p>
        </w:tc>
        <w:tc>
          <w:tcPr>
            <w:tcW w:w="10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86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JB/T 8734.1-2016</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xml:space="preserve">48.00 </w:t>
            </w:r>
          </w:p>
        </w:tc>
        <w:tc>
          <w:tcPr>
            <w:tcW w:w="9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m</w:t>
            </w: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3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0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r>
      <w:tr>
        <w:tblPrEx>
          <w:tblLayout w:type="fixed"/>
          <w:tblCellMar>
            <w:top w:w="15" w:type="dxa"/>
            <w:left w:w="108" w:type="dxa"/>
            <w:bottom w:w="15" w:type="dxa"/>
            <w:right w:w="108" w:type="dxa"/>
          </w:tblCellMar>
        </w:tblPrEx>
        <w:trPr>
          <w:trHeight w:val="375" w:hRule="atLeast"/>
        </w:trPr>
        <w:tc>
          <w:tcPr>
            <w:tcW w:w="107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93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方正书宋简体" w:hAnsi="方正书宋简体" w:cs="宋体"/>
                <w:color w:val="000000"/>
                <w:kern w:val="0"/>
                <w:sz w:val="20"/>
                <w:szCs w:val="20"/>
              </w:rPr>
            </w:pPr>
            <w:r>
              <w:rPr>
                <w:rFonts w:ascii="方正书宋简体" w:hAnsi="方正书宋简体" w:cs="宋体"/>
                <w:color w:val="000000"/>
                <w:kern w:val="0"/>
                <w:sz w:val="20"/>
                <w:szCs w:val="20"/>
              </w:rPr>
              <w:t>铜芯电线</w:t>
            </w:r>
          </w:p>
        </w:tc>
        <w:tc>
          <w:tcPr>
            <w:tcW w:w="312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BV-0.45/0.75kV-150mm2</w:t>
            </w:r>
          </w:p>
        </w:tc>
        <w:tc>
          <w:tcPr>
            <w:tcW w:w="10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86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JB/T 8734.1-2016</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xml:space="preserve">8.00 </w:t>
            </w:r>
          </w:p>
        </w:tc>
        <w:tc>
          <w:tcPr>
            <w:tcW w:w="9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m</w:t>
            </w: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3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0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r>
      <w:tr>
        <w:tblPrEx>
          <w:tblLayout w:type="fixed"/>
          <w:tblCellMar>
            <w:top w:w="15" w:type="dxa"/>
            <w:left w:w="108" w:type="dxa"/>
            <w:bottom w:w="15" w:type="dxa"/>
            <w:right w:w="108" w:type="dxa"/>
          </w:tblCellMar>
        </w:tblPrEx>
        <w:trPr>
          <w:trHeight w:val="375" w:hRule="atLeast"/>
        </w:trPr>
        <w:tc>
          <w:tcPr>
            <w:tcW w:w="107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93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方正书宋简体" w:hAnsi="方正书宋简体" w:cs="宋体"/>
                <w:color w:val="000000"/>
                <w:kern w:val="0"/>
                <w:sz w:val="20"/>
                <w:szCs w:val="20"/>
              </w:rPr>
            </w:pPr>
            <w:r>
              <w:rPr>
                <w:rFonts w:ascii="方正书宋简体" w:hAnsi="方正书宋简体" w:cs="宋体"/>
                <w:color w:val="000000"/>
                <w:kern w:val="0"/>
                <w:sz w:val="20"/>
                <w:szCs w:val="20"/>
              </w:rPr>
              <w:t>阻燃低烟无卤电线</w:t>
            </w:r>
          </w:p>
        </w:tc>
        <w:tc>
          <w:tcPr>
            <w:tcW w:w="312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WDZ-BYJ-0.45/0.75KV-1.5mm2</w:t>
            </w:r>
          </w:p>
        </w:tc>
        <w:tc>
          <w:tcPr>
            <w:tcW w:w="10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86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JB/T 8734.1-2016</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xml:space="preserve">40.00 </w:t>
            </w:r>
          </w:p>
        </w:tc>
        <w:tc>
          <w:tcPr>
            <w:tcW w:w="9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m</w:t>
            </w: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3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0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r>
      <w:tr>
        <w:tblPrEx>
          <w:tblLayout w:type="fixed"/>
          <w:tblCellMar>
            <w:top w:w="15" w:type="dxa"/>
            <w:left w:w="108" w:type="dxa"/>
            <w:bottom w:w="15" w:type="dxa"/>
            <w:right w:w="108" w:type="dxa"/>
          </w:tblCellMar>
        </w:tblPrEx>
        <w:trPr>
          <w:trHeight w:val="375" w:hRule="atLeast"/>
        </w:trPr>
        <w:tc>
          <w:tcPr>
            <w:tcW w:w="107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93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方正书宋简体" w:hAnsi="方正书宋简体" w:cs="宋体"/>
                <w:color w:val="000000"/>
                <w:kern w:val="0"/>
                <w:sz w:val="20"/>
                <w:szCs w:val="20"/>
              </w:rPr>
            </w:pPr>
            <w:r>
              <w:rPr>
                <w:rFonts w:ascii="方正书宋简体" w:hAnsi="方正书宋简体" w:cs="宋体"/>
                <w:color w:val="000000"/>
                <w:kern w:val="0"/>
                <w:sz w:val="20"/>
                <w:szCs w:val="20"/>
              </w:rPr>
              <w:t>阻燃低烟无卤电线</w:t>
            </w:r>
          </w:p>
        </w:tc>
        <w:tc>
          <w:tcPr>
            <w:tcW w:w="312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WDZ-BYJ-0.45/0.75kV-2.5mm2</w:t>
            </w:r>
          </w:p>
        </w:tc>
        <w:tc>
          <w:tcPr>
            <w:tcW w:w="10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86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JB/T 8734.1-2016</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xml:space="preserve">325652.00 </w:t>
            </w:r>
          </w:p>
        </w:tc>
        <w:tc>
          <w:tcPr>
            <w:tcW w:w="9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m</w:t>
            </w: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3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0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r>
      <w:tr>
        <w:tblPrEx>
          <w:tblLayout w:type="fixed"/>
          <w:tblCellMar>
            <w:top w:w="15" w:type="dxa"/>
            <w:left w:w="108" w:type="dxa"/>
            <w:bottom w:w="15" w:type="dxa"/>
            <w:right w:w="108" w:type="dxa"/>
          </w:tblCellMar>
        </w:tblPrEx>
        <w:trPr>
          <w:trHeight w:val="375" w:hRule="atLeast"/>
        </w:trPr>
        <w:tc>
          <w:tcPr>
            <w:tcW w:w="107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93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方正书宋简体" w:hAnsi="方正书宋简体" w:cs="宋体"/>
                <w:color w:val="000000"/>
                <w:kern w:val="0"/>
                <w:sz w:val="20"/>
                <w:szCs w:val="20"/>
              </w:rPr>
            </w:pPr>
            <w:r>
              <w:rPr>
                <w:rFonts w:ascii="方正书宋简体" w:hAnsi="方正书宋简体" w:cs="宋体"/>
                <w:color w:val="000000"/>
                <w:kern w:val="0"/>
                <w:sz w:val="20"/>
                <w:szCs w:val="20"/>
              </w:rPr>
              <w:t>阻燃低烟无卤电线</w:t>
            </w:r>
          </w:p>
        </w:tc>
        <w:tc>
          <w:tcPr>
            <w:tcW w:w="312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WDZ-BYJ-0.45/0.75kV-4mm2</w:t>
            </w:r>
          </w:p>
        </w:tc>
        <w:tc>
          <w:tcPr>
            <w:tcW w:w="10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86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JB/T 8734.1-2016</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xml:space="preserve">171652.00 </w:t>
            </w:r>
          </w:p>
        </w:tc>
        <w:tc>
          <w:tcPr>
            <w:tcW w:w="9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m</w:t>
            </w: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3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0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r>
      <w:tr>
        <w:tblPrEx>
          <w:tblLayout w:type="fixed"/>
          <w:tblCellMar>
            <w:top w:w="15" w:type="dxa"/>
            <w:left w:w="108" w:type="dxa"/>
            <w:bottom w:w="15" w:type="dxa"/>
            <w:right w:w="108" w:type="dxa"/>
          </w:tblCellMar>
        </w:tblPrEx>
        <w:trPr>
          <w:trHeight w:val="375" w:hRule="atLeast"/>
        </w:trPr>
        <w:tc>
          <w:tcPr>
            <w:tcW w:w="107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93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方正书宋简体" w:hAnsi="方正书宋简体" w:cs="宋体"/>
                <w:color w:val="000000"/>
                <w:kern w:val="0"/>
                <w:sz w:val="20"/>
                <w:szCs w:val="20"/>
              </w:rPr>
            </w:pPr>
            <w:r>
              <w:rPr>
                <w:rFonts w:ascii="方正书宋简体" w:hAnsi="方正书宋简体" w:cs="宋体"/>
                <w:color w:val="000000"/>
                <w:kern w:val="0"/>
                <w:sz w:val="20"/>
                <w:szCs w:val="20"/>
              </w:rPr>
              <w:t>阻燃低烟无卤电线</w:t>
            </w:r>
          </w:p>
        </w:tc>
        <w:tc>
          <w:tcPr>
            <w:tcW w:w="312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WDZ-BYJ-0.45/0.75kV-10mm2</w:t>
            </w:r>
          </w:p>
        </w:tc>
        <w:tc>
          <w:tcPr>
            <w:tcW w:w="10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86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JB/T 8734.1-2016</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xml:space="preserve">73012.00 </w:t>
            </w:r>
          </w:p>
        </w:tc>
        <w:tc>
          <w:tcPr>
            <w:tcW w:w="9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m</w:t>
            </w: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3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0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r>
      <w:tr>
        <w:tblPrEx>
          <w:tblLayout w:type="fixed"/>
          <w:tblCellMar>
            <w:top w:w="15" w:type="dxa"/>
            <w:left w:w="108" w:type="dxa"/>
            <w:bottom w:w="15" w:type="dxa"/>
            <w:right w:w="108" w:type="dxa"/>
          </w:tblCellMar>
        </w:tblPrEx>
        <w:trPr>
          <w:trHeight w:val="375" w:hRule="atLeast"/>
        </w:trPr>
        <w:tc>
          <w:tcPr>
            <w:tcW w:w="107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93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方正书宋简体" w:hAnsi="方正书宋简体" w:cs="宋体"/>
                <w:color w:val="000000"/>
                <w:kern w:val="0"/>
                <w:sz w:val="20"/>
                <w:szCs w:val="20"/>
              </w:rPr>
            </w:pPr>
            <w:r>
              <w:rPr>
                <w:rFonts w:ascii="方正书宋简体" w:hAnsi="方正书宋简体" w:cs="宋体"/>
                <w:color w:val="000000"/>
                <w:kern w:val="0"/>
                <w:sz w:val="20"/>
                <w:szCs w:val="20"/>
              </w:rPr>
              <w:t>阻燃低烟无卤电线</w:t>
            </w:r>
          </w:p>
        </w:tc>
        <w:tc>
          <w:tcPr>
            <w:tcW w:w="312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WDZ-BYJ-0.45/0.75kV-16mm2</w:t>
            </w:r>
          </w:p>
        </w:tc>
        <w:tc>
          <w:tcPr>
            <w:tcW w:w="10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86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JB/T 8734.1-2016</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xml:space="preserve">28292.00 </w:t>
            </w:r>
          </w:p>
        </w:tc>
        <w:tc>
          <w:tcPr>
            <w:tcW w:w="9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m</w:t>
            </w: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3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0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r>
      <w:tr>
        <w:tblPrEx>
          <w:tblLayout w:type="fixed"/>
          <w:tblCellMar>
            <w:top w:w="15" w:type="dxa"/>
            <w:left w:w="108" w:type="dxa"/>
            <w:bottom w:w="15" w:type="dxa"/>
            <w:right w:w="108" w:type="dxa"/>
          </w:tblCellMar>
        </w:tblPrEx>
        <w:trPr>
          <w:trHeight w:val="375" w:hRule="atLeast"/>
        </w:trPr>
        <w:tc>
          <w:tcPr>
            <w:tcW w:w="107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93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耐火铜芯电线</w:t>
            </w:r>
          </w:p>
        </w:tc>
        <w:tc>
          <w:tcPr>
            <w:tcW w:w="312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NH-BV-0.45/0.75kV-1.5mm2</w:t>
            </w:r>
          </w:p>
        </w:tc>
        <w:tc>
          <w:tcPr>
            <w:tcW w:w="10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86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JB/T 8734.1-2016</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xml:space="preserve">150.34 </w:t>
            </w:r>
          </w:p>
        </w:tc>
        <w:tc>
          <w:tcPr>
            <w:tcW w:w="9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m</w:t>
            </w: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3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0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r>
      <w:tr>
        <w:tblPrEx>
          <w:tblLayout w:type="fixed"/>
          <w:tblCellMar>
            <w:top w:w="15" w:type="dxa"/>
            <w:left w:w="108" w:type="dxa"/>
            <w:bottom w:w="15" w:type="dxa"/>
            <w:right w:w="108" w:type="dxa"/>
          </w:tblCellMar>
        </w:tblPrEx>
        <w:trPr>
          <w:trHeight w:val="375" w:hRule="atLeast"/>
        </w:trPr>
        <w:tc>
          <w:tcPr>
            <w:tcW w:w="107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93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耐火低烟无卤电线</w:t>
            </w:r>
          </w:p>
        </w:tc>
        <w:tc>
          <w:tcPr>
            <w:tcW w:w="312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WDZN-BYJ-0.45/0.75kV-2.5mm2</w:t>
            </w:r>
          </w:p>
        </w:tc>
        <w:tc>
          <w:tcPr>
            <w:tcW w:w="10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86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JB/T 8734.1-2016</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xml:space="preserve">48716.52 </w:t>
            </w:r>
          </w:p>
        </w:tc>
        <w:tc>
          <w:tcPr>
            <w:tcW w:w="9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m</w:t>
            </w: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3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0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r>
      <w:tr>
        <w:tblPrEx>
          <w:tblLayout w:type="fixed"/>
          <w:tblCellMar>
            <w:top w:w="15" w:type="dxa"/>
            <w:left w:w="108" w:type="dxa"/>
            <w:bottom w:w="15" w:type="dxa"/>
            <w:right w:w="108" w:type="dxa"/>
          </w:tblCellMar>
        </w:tblPrEx>
        <w:trPr>
          <w:trHeight w:val="375" w:hRule="atLeast"/>
        </w:trPr>
        <w:tc>
          <w:tcPr>
            <w:tcW w:w="107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93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耐火低烟无卤电线</w:t>
            </w:r>
          </w:p>
        </w:tc>
        <w:tc>
          <w:tcPr>
            <w:tcW w:w="312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WDZN-BYJ-0.45/0.75kV-4mm2</w:t>
            </w:r>
          </w:p>
        </w:tc>
        <w:tc>
          <w:tcPr>
            <w:tcW w:w="10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86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JB/T 8734.1-2016</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xml:space="preserve">179.26 </w:t>
            </w:r>
          </w:p>
        </w:tc>
        <w:tc>
          <w:tcPr>
            <w:tcW w:w="9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m</w:t>
            </w: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3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0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r>
      <w:tr>
        <w:tblPrEx>
          <w:tblLayout w:type="fixed"/>
          <w:tblCellMar>
            <w:top w:w="15" w:type="dxa"/>
            <w:left w:w="108" w:type="dxa"/>
            <w:bottom w:w="15" w:type="dxa"/>
            <w:right w:w="108" w:type="dxa"/>
          </w:tblCellMar>
        </w:tblPrEx>
        <w:trPr>
          <w:trHeight w:val="375" w:hRule="atLeast"/>
        </w:trPr>
        <w:tc>
          <w:tcPr>
            <w:tcW w:w="107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93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方正书宋简体" w:hAnsi="方正书宋简体" w:cs="宋体"/>
                <w:color w:val="000000"/>
                <w:kern w:val="0"/>
                <w:sz w:val="20"/>
                <w:szCs w:val="20"/>
              </w:rPr>
            </w:pPr>
            <w:r>
              <w:rPr>
                <w:rFonts w:ascii="方正书宋简体" w:hAnsi="方正书宋简体" w:cs="宋体"/>
                <w:color w:val="000000"/>
                <w:kern w:val="0"/>
                <w:sz w:val="20"/>
                <w:szCs w:val="20"/>
              </w:rPr>
              <w:t>低烟无卤阻燃控制电缆</w:t>
            </w:r>
          </w:p>
        </w:tc>
        <w:tc>
          <w:tcPr>
            <w:tcW w:w="312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WDZ-KVV-4X1.5mm2</w:t>
            </w:r>
          </w:p>
        </w:tc>
        <w:tc>
          <w:tcPr>
            <w:tcW w:w="10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86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JB/T 8734.1-2016</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xml:space="preserve">160.00 </w:t>
            </w:r>
          </w:p>
        </w:tc>
        <w:tc>
          <w:tcPr>
            <w:tcW w:w="9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m</w:t>
            </w: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3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0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r>
      <w:tr>
        <w:tblPrEx>
          <w:tblLayout w:type="fixed"/>
          <w:tblCellMar>
            <w:top w:w="15" w:type="dxa"/>
            <w:left w:w="108" w:type="dxa"/>
            <w:bottom w:w="15" w:type="dxa"/>
            <w:right w:w="108" w:type="dxa"/>
          </w:tblCellMar>
        </w:tblPrEx>
        <w:trPr>
          <w:trHeight w:val="375" w:hRule="atLeast"/>
        </w:trPr>
        <w:tc>
          <w:tcPr>
            <w:tcW w:w="107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93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耐火低烟无卤控制电缆</w:t>
            </w:r>
          </w:p>
        </w:tc>
        <w:tc>
          <w:tcPr>
            <w:tcW w:w="312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WDZN-KVV-6X1.0mm2</w:t>
            </w:r>
          </w:p>
        </w:tc>
        <w:tc>
          <w:tcPr>
            <w:tcW w:w="10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86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JB/T 8734.1-2016</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xml:space="preserve">93.30 </w:t>
            </w:r>
          </w:p>
        </w:tc>
        <w:tc>
          <w:tcPr>
            <w:tcW w:w="9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m</w:t>
            </w: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3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0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r>
      <w:tr>
        <w:tblPrEx>
          <w:tblLayout w:type="fixed"/>
          <w:tblCellMar>
            <w:top w:w="15" w:type="dxa"/>
            <w:left w:w="108" w:type="dxa"/>
            <w:bottom w:w="15" w:type="dxa"/>
            <w:right w:w="108" w:type="dxa"/>
          </w:tblCellMar>
        </w:tblPrEx>
        <w:trPr>
          <w:trHeight w:val="375" w:hRule="atLeast"/>
        </w:trPr>
        <w:tc>
          <w:tcPr>
            <w:tcW w:w="107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93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耐火低烟无卤控制电缆</w:t>
            </w:r>
          </w:p>
        </w:tc>
        <w:tc>
          <w:tcPr>
            <w:tcW w:w="312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WDZN-KVV-10x1.5mm2</w:t>
            </w:r>
          </w:p>
        </w:tc>
        <w:tc>
          <w:tcPr>
            <w:tcW w:w="10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86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JB/T 8734.1-2016</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xml:space="preserve">37.51 </w:t>
            </w:r>
          </w:p>
        </w:tc>
        <w:tc>
          <w:tcPr>
            <w:tcW w:w="9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m</w:t>
            </w: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3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0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r>
      <w:tr>
        <w:tblPrEx>
          <w:tblLayout w:type="fixed"/>
          <w:tblCellMar>
            <w:top w:w="15" w:type="dxa"/>
            <w:left w:w="108" w:type="dxa"/>
            <w:bottom w:w="15" w:type="dxa"/>
            <w:right w:w="108" w:type="dxa"/>
          </w:tblCellMar>
        </w:tblPrEx>
        <w:trPr>
          <w:trHeight w:val="375" w:hRule="atLeast"/>
        </w:trPr>
        <w:tc>
          <w:tcPr>
            <w:tcW w:w="107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93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阻燃耐火控制电缆</w:t>
            </w:r>
          </w:p>
        </w:tc>
        <w:tc>
          <w:tcPr>
            <w:tcW w:w="312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ZN-KVV-4x1.0mm2</w:t>
            </w:r>
          </w:p>
        </w:tc>
        <w:tc>
          <w:tcPr>
            <w:tcW w:w="10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86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JB/T 8734.1-2016</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xml:space="preserve">17.54 </w:t>
            </w:r>
          </w:p>
        </w:tc>
        <w:tc>
          <w:tcPr>
            <w:tcW w:w="9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m</w:t>
            </w: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3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0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r>
      <w:tr>
        <w:tblPrEx>
          <w:tblLayout w:type="fixed"/>
          <w:tblCellMar>
            <w:top w:w="15" w:type="dxa"/>
            <w:left w:w="108" w:type="dxa"/>
            <w:bottom w:w="15" w:type="dxa"/>
            <w:right w:w="108" w:type="dxa"/>
          </w:tblCellMar>
        </w:tblPrEx>
        <w:trPr>
          <w:trHeight w:val="375" w:hRule="atLeast"/>
        </w:trPr>
        <w:tc>
          <w:tcPr>
            <w:tcW w:w="107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93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方正书宋简体" w:hAnsi="方正书宋简体" w:cs="宋体"/>
                <w:color w:val="000000"/>
                <w:kern w:val="0"/>
                <w:sz w:val="18"/>
                <w:szCs w:val="18"/>
              </w:rPr>
            </w:pPr>
            <w:r>
              <w:rPr>
                <w:rFonts w:ascii="方正书宋简体" w:hAnsi="方正书宋简体" w:cs="宋体"/>
                <w:color w:val="000000"/>
                <w:kern w:val="0"/>
                <w:sz w:val="18"/>
                <w:szCs w:val="18"/>
              </w:rPr>
              <w:t>无卤低烟阻燃预分支电缆</w:t>
            </w:r>
          </w:p>
        </w:tc>
        <w:tc>
          <w:tcPr>
            <w:tcW w:w="312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YFD-WDZ-YJY-0.6/1KV-4x70+1x35mm2</w:t>
            </w:r>
          </w:p>
        </w:tc>
        <w:tc>
          <w:tcPr>
            <w:tcW w:w="10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86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JB/T 8734.1-2016</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xml:space="preserve">276.00 </w:t>
            </w:r>
          </w:p>
        </w:tc>
        <w:tc>
          <w:tcPr>
            <w:tcW w:w="9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m</w:t>
            </w: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3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0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r>
      <w:tr>
        <w:tblPrEx>
          <w:tblLayout w:type="fixed"/>
          <w:tblCellMar>
            <w:top w:w="15" w:type="dxa"/>
            <w:left w:w="108" w:type="dxa"/>
            <w:bottom w:w="15" w:type="dxa"/>
            <w:right w:w="108" w:type="dxa"/>
          </w:tblCellMar>
        </w:tblPrEx>
        <w:trPr>
          <w:trHeight w:val="375" w:hRule="atLeast"/>
        </w:trPr>
        <w:tc>
          <w:tcPr>
            <w:tcW w:w="107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天府新区安置房项目</w:t>
            </w:r>
          </w:p>
        </w:tc>
        <w:tc>
          <w:tcPr>
            <w:tcW w:w="193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方正书宋简体" w:hAnsi="方正书宋简体" w:cs="宋体"/>
                <w:color w:val="000000"/>
                <w:kern w:val="0"/>
                <w:sz w:val="18"/>
                <w:szCs w:val="18"/>
              </w:rPr>
            </w:pPr>
            <w:r>
              <w:rPr>
                <w:rFonts w:ascii="方正书宋简体" w:hAnsi="方正书宋简体" w:cs="宋体"/>
                <w:color w:val="000000"/>
                <w:kern w:val="0"/>
                <w:sz w:val="18"/>
                <w:szCs w:val="18"/>
              </w:rPr>
              <w:t>无卤低烟阻燃预分支电缆</w:t>
            </w:r>
          </w:p>
        </w:tc>
        <w:tc>
          <w:tcPr>
            <w:tcW w:w="312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YFD-WDZ-YJV-0.6/1KV-4x95+1x50mm2</w:t>
            </w:r>
          </w:p>
        </w:tc>
        <w:tc>
          <w:tcPr>
            <w:tcW w:w="10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符合国家标准及合同要求；</w:t>
            </w:r>
          </w:p>
        </w:tc>
        <w:tc>
          <w:tcPr>
            <w:tcW w:w="186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JB/T 8734.1-2016</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xml:space="preserve">248.00 </w:t>
            </w:r>
          </w:p>
        </w:tc>
        <w:tc>
          <w:tcPr>
            <w:tcW w:w="9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m</w:t>
            </w:r>
          </w:p>
        </w:tc>
        <w:tc>
          <w:tcPr>
            <w:tcW w:w="11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天府新区华阳牧华路三段一心村二期安置房；新兴镇工业园</w:t>
            </w:r>
          </w:p>
        </w:tc>
        <w:tc>
          <w:tcPr>
            <w:tcW w:w="135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2018.3~2018.12</w:t>
            </w:r>
          </w:p>
        </w:tc>
        <w:tc>
          <w:tcPr>
            <w:tcW w:w="10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r>
      <w:tr>
        <w:tblPrEx>
          <w:tblLayout w:type="fixed"/>
          <w:tblCellMar>
            <w:top w:w="15" w:type="dxa"/>
            <w:left w:w="108" w:type="dxa"/>
            <w:bottom w:w="15" w:type="dxa"/>
            <w:right w:w="108" w:type="dxa"/>
          </w:tblCellMar>
        </w:tblPrEx>
        <w:trPr>
          <w:trHeight w:val="375" w:hRule="atLeast"/>
        </w:trPr>
        <w:tc>
          <w:tcPr>
            <w:tcW w:w="107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93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方正书宋简体" w:hAnsi="方正书宋简体" w:cs="宋体"/>
                <w:color w:val="000000"/>
                <w:kern w:val="0"/>
                <w:sz w:val="18"/>
                <w:szCs w:val="18"/>
              </w:rPr>
            </w:pPr>
            <w:r>
              <w:rPr>
                <w:rFonts w:ascii="方正书宋简体" w:hAnsi="方正书宋简体" w:cs="宋体"/>
                <w:color w:val="000000"/>
                <w:kern w:val="0"/>
                <w:sz w:val="18"/>
                <w:szCs w:val="18"/>
              </w:rPr>
              <w:t>无卤低烟阻燃预分支电缆</w:t>
            </w:r>
          </w:p>
        </w:tc>
        <w:tc>
          <w:tcPr>
            <w:tcW w:w="312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YFD-WDZ-YJY-0.6/1KV-4x120+1x70mm2</w:t>
            </w:r>
          </w:p>
        </w:tc>
        <w:tc>
          <w:tcPr>
            <w:tcW w:w="10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86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JB/T 8734.1-2016</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xml:space="preserve">644.00 </w:t>
            </w:r>
          </w:p>
        </w:tc>
        <w:tc>
          <w:tcPr>
            <w:tcW w:w="9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m</w:t>
            </w: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3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0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r>
      <w:tr>
        <w:tblPrEx>
          <w:tblLayout w:type="fixed"/>
          <w:tblCellMar>
            <w:top w:w="15" w:type="dxa"/>
            <w:left w:w="108" w:type="dxa"/>
            <w:bottom w:w="15" w:type="dxa"/>
            <w:right w:w="108" w:type="dxa"/>
          </w:tblCellMar>
        </w:tblPrEx>
        <w:trPr>
          <w:trHeight w:val="375" w:hRule="atLeast"/>
        </w:trPr>
        <w:tc>
          <w:tcPr>
            <w:tcW w:w="107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93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方正书宋简体" w:hAnsi="方正书宋简体" w:cs="宋体"/>
                <w:color w:val="000000"/>
                <w:kern w:val="0"/>
                <w:sz w:val="18"/>
                <w:szCs w:val="18"/>
              </w:rPr>
            </w:pPr>
            <w:r>
              <w:rPr>
                <w:rFonts w:ascii="方正书宋简体" w:hAnsi="方正书宋简体" w:cs="宋体"/>
                <w:color w:val="000000"/>
                <w:kern w:val="0"/>
                <w:sz w:val="18"/>
                <w:szCs w:val="18"/>
              </w:rPr>
              <w:t>无卤低烟阻燃预分支电缆</w:t>
            </w:r>
          </w:p>
        </w:tc>
        <w:tc>
          <w:tcPr>
            <w:tcW w:w="312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YFD-WDZ-YJV-0.6/1kV-4x185+1x95mm2</w:t>
            </w:r>
          </w:p>
        </w:tc>
        <w:tc>
          <w:tcPr>
            <w:tcW w:w="10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86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JB/T 8734.1-2016</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xml:space="preserve">2540.00 </w:t>
            </w:r>
          </w:p>
        </w:tc>
        <w:tc>
          <w:tcPr>
            <w:tcW w:w="9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m</w:t>
            </w: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3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0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r>
      <w:tr>
        <w:tblPrEx>
          <w:tblLayout w:type="fixed"/>
          <w:tblCellMar>
            <w:top w:w="15" w:type="dxa"/>
            <w:left w:w="108" w:type="dxa"/>
            <w:bottom w:w="15" w:type="dxa"/>
            <w:right w:w="108" w:type="dxa"/>
          </w:tblCellMar>
        </w:tblPrEx>
        <w:trPr>
          <w:trHeight w:val="375" w:hRule="atLeast"/>
        </w:trPr>
        <w:tc>
          <w:tcPr>
            <w:tcW w:w="107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93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方正书宋简体" w:hAnsi="方正书宋简体" w:cs="宋体"/>
                <w:color w:val="000000"/>
                <w:kern w:val="0"/>
                <w:sz w:val="20"/>
                <w:szCs w:val="20"/>
              </w:rPr>
            </w:pPr>
            <w:r>
              <w:rPr>
                <w:rFonts w:ascii="方正书宋简体" w:hAnsi="方正书宋简体" w:cs="宋体"/>
                <w:color w:val="000000"/>
                <w:kern w:val="0"/>
                <w:sz w:val="20"/>
                <w:szCs w:val="20"/>
              </w:rPr>
              <w:t>预分支电缆</w:t>
            </w:r>
          </w:p>
        </w:tc>
        <w:tc>
          <w:tcPr>
            <w:tcW w:w="312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YFD-YJV-0.6/1kV-4x150+1x70mm2</w:t>
            </w:r>
          </w:p>
        </w:tc>
        <w:tc>
          <w:tcPr>
            <w:tcW w:w="10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86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JB/T 8734.1-2016</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xml:space="preserve">2976.00 </w:t>
            </w:r>
          </w:p>
        </w:tc>
        <w:tc>
          <w:tcPr>
            <w:tcW w:w="9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m</w:t>
            </w: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3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0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r>
      <w:tr>
        <w:tblPrEx>
          <w:tblLayout w:type="fixed"/>
          <w:tblCellMar>
            <w:top w:w="15" w:type="dxa"/>
            <w:left w:w="108" w:type="dxa"/>
            <w:bottom w:w="15" w:type="dxa"/>
            <w:right w:w="108" w:type="dxa"/>
          </w:tblCellMar>
        </w:tblPrEx>
        <w:trPr>
          <w:trHeight w:val="375" w:hRule="atLeast"/>
        </w:trPr>
        <w:tc>
          <w:tcPr>
            <w:tcW w:w="107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93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方正书宋简体" w:hAnsi="方正书宋简体" w:cs="宋体"/>
                <w:color w:val="000000"/>
                <w:kern w:val="0"/>
                <w:sz w:val="20"/>
                <w:szCs w:val="20"/>
              </w:rPr>
            </w:pPr>
            <w:r>
              <w:rPr>
                <w:rFonts w:ascii="方正书宋简体" w:hAnsi="方正书宋简体" w:cs="宋体"/>
                <w:color w:val="000000"/>
                <w:kern w:val="0"/>
                <w:sz w:val="20"/>
                <w:szCs w:val="20"/>
              </w:rPr>
              <w:t>铜芯电缆</w:t>
            </w:r>
          </w:p>
        </w:tc>
        <w:tc>
          <w:tcPr>
            <w:tcW w:w="312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VV-1*150mm2</w:t>
            </w:r>
          </w:p>
        </w:tc>
        <w:tc>
          <w:tcPr>
            <w:tcW w:w="10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86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JB/T 8734.1-2016</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xml:space="preserve">54.00 </w:t>
            </w:r>
          </w:p>
        </w:tc>
        <w:tc>
          <w:tcPr>
            <w:tcW w:w="9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m</w:t>
            </w: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3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0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r>
      <w:tr>
        <w:tblPrEx>
          <w:tblLayout w:type="fixed"/>
          <w:tblCellMar>
            <w:top w:w="15" w:type="dxa"/>
            <w:left w:w="108" w:type="dxa"/>
            <w:bottom w:w="15" w:type="dxa"/>
            <w:right w:w="108" w:type="dxa"/>
          </w:tblCellMar>
        </w:tblPrEx>
        <w:trPr>
          <w:trHeight w:val="375" w:hRule="atLeast"/>
        </w:trPr>
        <w:tc>
          <w:tcPr>
            <w:tcW w:w="107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93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方正书宋简体" w:hAnsi="方正书宋简体" w:cs="宋体"/>
                <w:color w:val="000000"/>
                <w:kern w:val="0"/>
                <w:sz w:val="20"/>
                <w:szCs w:val="20"/>
              </w:rPr>
            </w:pPr>
            <w:r>
              <w:rPr>
                <w:rFonts w:ascii="方正书宋简体" w:hAnsi="方正书宋简体" w:cs="宋体"/>
                <w:color w:val="000000"/>
                <w:kern w:val="0"/>
                <w:sz w:val="20"/>
                <w:szCs w:val="20"/>
              </w:rPr>
              <w:t>铜芯电缆</w:t>
            </w:r>
          </w:p>
        </w:tc>
        <w:tc>
          <w:tcPr>
            <w:tcW w:w="312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VV-1*185mm2</w:t>
            </w:r>
          </w:p>
        </w:tc>
        <w:tc>
          <w:tcPr>
            <w:tcW w:w="10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86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JB/T 8734.1-2016</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xml:space="preserve">32.00 </w:t>
            </w:r>
          </w:p>
        </w:tc>
        <w:tc>
          <w:tcPr>
            <w:tcW w:w="9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m</w:t>
            </w: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3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0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r>
      <w:tr>
        <w:tblPrEx>
          <w:tblLayout w:type="fixed"/>
          <w:tblCellMar>
            <w:top w:w="15" w:type="dxa"/>
            <w:left w:w="108" w:type="dxa"/>
            <w:bottom w:w="15" w:type="dxa"/>
            <w:right w:w="108" w:type="dxa"/>
          </w:tblCellMar>
        </w:tblPrEx>
        <w:trPr>
          <w:trHeight w:val="375" w:hRule="atLeast"/>
        </w:trPr>
        <w:tc>
          <w:tcPr>
            <w:tcW w:w="107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93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方正书宋简体" w:hAnsi="方正书宋简体" w:cs="宋体"/>
                <w:color w:val="000000"/>
                <w:kern w:val="0"/>
                <w:sz w:val="20"/>
                <w:szCs w:val="20"/>
              </w:rPr>
            </w:pPr>
            <w:r>
              <w:rPr>
                <w:rFonts w:ascii="方正书宋简体" w:hAnsi="方正书宋简体" w:cs="宋体"/>
                <w:color w:val="000000"/>
                <w:kern w:val="0"/>
                <w:sz w:val="20"/>
                <w:szCs w:val="20"/>
              </w:rPr>
              <w:t>铜芯电缆</w:t>
            </w:r>
          </w:p>
        </w:tc>
        <w:tc>
          <w:tcPr>
            <w:tcW w:w="312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VV22-0.6/1kV-3*4mm2</w:t>
            </w:r>
          </w:p>
        </w:tc>
        <w:tc>
          <w:tcPr>
            <w:tcW w:w="10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86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JB/T 8734.1-2016</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xml:space="preserve">4084.00 </w:t>
            </w:r>
          </w:p>
        </w:tc>
        <w:tc>
          <w:tcPr>
            <w:tcW w:w="9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m</w:t>
            </w: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3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0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r>
      <w:tr>
        <w:tblPrEx>
          <w:tblLayout w:type="fixed"/>
          <w:tblCellMar>
            <w:top w:w="15" w:type="dxa"/>
            <w:left w:w="108" w:type="dxa"/>
            <w:bottom w:w="15" w:type="dxa"/>
            <w:right w:w="108" w:type="dxa"/>
          </w:tblCellMar>
        </w:tblPrEx>
        <w:trPr>
          <w:trHeight w:val="375" w:hRule="atLeast"/>
        </w:trPr>
        <w:tc>
          <w:tcPr>
            <w:tcW w:w="107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93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方正书宋简体" w:hAnsi="方正书宋简体" w:cs="宋体"/>
                <w:color w:val="000000"/>
                <w:kern w:val="0"/>
                <w:sz w:val="20"/>
                <w:szCs w:val="20"/>
              </w:rPr>
            </w:pPr>
            <w:r>
              <w:rPr>
                <w:rFonts w:ascii="方正书宋简体" w:hAnsi="方正书宋简体" w:cs="宋体"/>
                <w:color w:val="000000"/>
                <w:kern w:val="0"/>
                <w:sz w:val="20"/>
                <w:szCs w:val="20"/>
              </w:rPr>
              <w:t>户内热缩式电缆终端头</w:t>
            </w:r>
          </w:p>
        </w:tc>
        <w:tc>
          <w:tcPr>
            <w:tcW w:w="312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120mm2＜截面≤240mm2</w:t>
            </w:r>
          </w:p>
        </w:tc>
        <w:tc>
          <w:tcPr>
            <w:tcW w:w="10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86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国标</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xml:space="preserve">12.00 </w:t>
            </w:r>
          </w:p>
        </w:tc>
        <w:tc>
          <w:tcPr>
            <w:tcW w:w="9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3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0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r>
      <w:tr>
        <w:tblPrEx>
          <w:tblLayout w:type="fixed"/>
          <w:tblCellMar>
            <w:top w:w="15" w:type="dxa"/>
            <w:left w:w="108" w:type="dxa"/>
            <w:bottom w:w="15" w:type="dxa"/>
            <w:right w:w="108" w:type="dxa"/>
          </w:tblCellMar>
        </w:tblPrEx>
        <w:trPr>
          <w:trHeight w:val="375" w:hRule="atLeast"/>
        </w:trPr>
        <w:tc>
          <w:tcPr>
            <w:tcW w:w="107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93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户内热缩式电缆终端头 四芯及以内</w:t>
            </w:r>
          </w:p>
        </w:tc>
        <w:tc>
          <w:tcPr>
            <w:tcW w:w="312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截面≤10mm2</w:t>
            </w:r>
          </w:p>
        </w:tc>
        <w:tc>
          <w:tcPr>
            <w:tcW w:w="10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86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国标</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xml:space="preserve">2.00 </w:t>
            </w:r>
          </w:p>
        </w:tc>
        <w:tc>
          <w:tcPr>
            <w:tcW w:w="9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3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0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r>
      <w:tr>
        <w:tblPrEx>
          <w:tblLayout w:type="fixed"/>
          <w:tblCellMar>
            <w:top w:w="15" w:type="dxa"/>
            <w:left w:w="108" w:type="dxa"/>
            <w:bottom w:w="15" w:type="dxa"/>
            <w:right w:w="108" w:type="dxa"/>
          </w:tblCellMar>
        </w:tblPrEx>
        <w:trPr>
          <w:trHeight w:val="375" w:hRule="atLeast"/>
        </w:trPr>
        <w:tc>
          <w:tcPr>
            <w:tcW w:w="107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93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户内热缩式电缆终端头 五芯</w:t>
            </w:r>
          </w:p>
        </w:tc>
        <w:tc>
          <w:tcPr>
            <w:tcW w:w="312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截面≤10mm2</w:t>
            </w:r>
          </w:p>
        </w:tc>
        <w:tc>
          <w:tcPr>
            <w:tcW w:w="10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86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国标</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xml:space="preserve">96.00 </w:t>
            </w:r>
          </w:p>
        </w:tc>
        <w:tc>
          <w:tcPr>
            <w:tcW w:w="9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3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0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r>
      <w:tr>
        <w:tblPrEx>
          <w:tblLayout w:type="fixed"/>
          <w:tblCellMar>
            <w:top w:w="15" w:type="dxa"/>
            <w:left w:w="108" w:type="dxa"/>
            <w:bottom w:w="15" w:type="dxa"/>
            <w:right w:w="108" w:type="dxa"/>
          </w:tblCellMar>
        </w:tblPrEx>
        <w:trPr>
          <w:trHeight w:val="375" w:hRule="atLeast"/>
        </w:trPr>
        <w:tc>
          <w:tcPr>
            <w:tcW w:w="107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93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户内热缩式电缆终端头 五芯</w:t>
            </w:r>
          </w:p>
        </w:tc>
        <w:tc>
          <w:tcPr>
            <w:tcW w:w="312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10mm2＜截面≤35mm2</w:t>
            </w:r>
          </w:p>
        </w:tc>
        <w:tc>
          <w:tcPr>
            <w:tcW w:w="10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86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国标</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xml:space="preserve">98.00 </w:t>
            </w:r>
          </w:p>
        </w:tc>
        <w:tc>
          <w:tcPr>
            <w:tcW w:w="9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3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0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r>
      <w:tr>
        <w:tblPrEx>
          <w:tblLayout w:type="fixed"/>
          <w:tblCellMar>
            <w:top w:w="15" w:type="dxa"/>
            <w:left w:w="108" w:type="dxa"/>
            <w:bottom w:w="15" w:type="dxa"/>
            <w:right w:w="108" w:type="dxa"/>
          </w:tblCellMar>
        </w:tblPrEx>
        <w:trPr>
          <w:trHeight w:val="375" w:hRule="atLeast"/>
        </w:trPr>
        <w:tc>
          <w:tcPr>
            <w:tcW w:w="107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93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户内热缩式电缆终端头 五芯</w:t>
            </w:r>
          </w:p>
        </w:tc>
        <w:tc>
          <w:tcPr>
            <w:tcW w:w="312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35mm2＜截面≤120mm2</w:t>
            </w:r>
          </w:p>
        </w:tc>
        <w:tc>
          <w:tcPr>
            <w:tcW w:w="10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86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国标</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xml:space="preserve">72.00 </w:t>
            </w:r>
          </w:p>
        </w:tc>
        <w:tc>
          <w:tcPr>
            <w:tcW w:w="9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3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0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r>
      <w:tr>
        <w:tblPrEx>
          <w:tblLayout w:type="fixed"/>
          <w:tblCellMar>
            <w:top w:w="15" w:type="dxa"/>
            <w:left w:w="108" w:type="dxa"/>
            <w:bottom w:w="15" w:type="dxa"/>
            <w:right w:w="108" w:type="dxa"/>
          </w:tblCellMar>
        </w:tblPrEx>
        <w:trPr>
          <w:trHeight w:val="375" w:hRule="atLeast"/>
        </w:trPr>
        <w:tc>
          <w:tcPr>
            <w:tcW w:w="107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93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户外冷缩式电缆终端头</w:t>
            </w:r>
          </w:p>
        </w:tc>
        <w:tc>
          <w:tcPr>
            <w:tcW w:w="312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YJV-8.7/15KV-3x95mm2</w:t>
            </w:r>
          </w:p>
        </w:tc>
        <w:tc>
          <w:tcPr>
            <w:tcW w:w="10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86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国标</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xml:space="preserve">10.00 </w:t>
            </w:r>
          </w:p>
        </w:tc>
        <w:tc>
          <w:tcPr>
            <w:tcW w:w="9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3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0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r>
      <w:tr>
        <w:tblPrEx>
          <w:tblLayout w:type="fixed"/>
          <w:tblCellMar>
            <w:top w:w="15" w:type="dxa"/>
            <w:left w:w="108" w:type="dxa"/>
            <w:bottom w:w="15" w:type="dxa"/>
            <w:right w:w="108" w:type="dxa"/>
          </w:tblCellMar>
        </w:tblPrEx>
        <w:trPr>
          <w:trHeight w:val="375" w:hRule="atLeast"/>
        </w:trPr>
        <w:tc>
          <w:tcPr>
            <w:tcW w:w="107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93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 xml:space="preserve">矿物绝缘电缆终端头 </w:t>
            </w:r>
          </w:p>
        </w:tc>
        <w:tc>
          <w:tcPr>
            <w:tcW w:w="312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10mm2＜截面≤35mm2</w:t>
            </w:r>
          </w:p>
        </w:tc>
        <w:tc>
          <w:tcPr>
            <w:tcW w:w="10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86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国标</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xml:space="preserve">4.00 </w:t>
            </w:r>
          </w:p>
        </w:tc>
        <w:tc>
          <w:tcPr>
            <w:tcW w:w="9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3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0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r>
      <w:tr>
        <w:tblPrEx>
          <w:tblLayout w:type="fixed"/>
          <w:tblCellMar>
            <w:top w:w="15" w:type="dxa"/>
            <w:left w:w="108" w:type="dxa"/>
            <w:bottom w:w="15" w:type="dxa"/>
            <w:right w:w="108" w:type="dxa"/>
          </w:tblCellMar>
        </w:tblPrEx>
        <w:trPr>
          <w:trHeight w:val="375" w:hRule="atLeast"/>
        </w:trPr>
        <w:tc>
          <w:tcPr>
            <w:tcW w:w="107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93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矿物绝缘电缆终端头 多芯</w:t>
            </w:r>
          </w:p>
        </w:tc>
        <w:tc>
          <w:tcPr>
            <w:tcW w:w="312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截面≤4mm2</w:t>
            </w:r>
          </w:p>
        </w:tc>
        <w:tc>
          <w:tcPr>
            <w:tcW w:w="10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86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国标</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xml:space="preserve">24.00 </w:t>
            </w:r>
          </w:p>
        </w:tc>
        <w:tc>
          <w:tcPr>
            <w:tcW w:w="9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3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0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r>
      <w:tr>
        <w:tblPrEx>
          <w:tblLayout w:type="fixed"/>
          <w:tblCellMar>
            <w:top w:w="15" w:type="dxa"/>
            <w:left w:w="108" w:type="dxa"/>
            <w:bottom w:w="15" w:type="dxa"/>
            <w:right w:w="108" w:type="dxa"/>
          </w:tblCellMar>
        </w:tblPrEx>
        <w:trPr>
          <w:trHeight w:val="375" w:hRule="atLeast"/>
        </w:trPr>
        <w:tc>
          <w:tcPr>
            <w:tcW w:w="107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93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矿物绝缘电缆终端头 多芯</w:t>
            </w:r>
          </w:p>
        </w:tc>
        <w:tc>
          <w:tcPr>
            <w:tcW w:w="312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4mm2＜截面≤10mm2</w:t>
            </w:r>
          </w:p>
        </w:tc>
        <w:tc>
          <w:tcPr>
            <w:tcW w:w="10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86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国标</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xml:space="preserve">4.00 </w:t>
            </w:r>
          </w:p>
        </w:tc>
        <w:tc>
          <w:tcPr>
            <w:tcW w:w="9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3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0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r>
      <w:tr>
        <w:tblPrEx>
          <w:tblLayout w:type="fixed"/>
          <w:tblCellMar>
            <w:top w:w="15" w:type="dxa"/>
            <w:left w:w="108" w:type="dxa"/>
            <w:bottom w:w="15" w:type="dxa"/>
            <w:right w:w="108" w:type="dxa"/>
          </w:tblCellMar>
        </w:tblPrEx>
        <w:trPr>
          <w:trHeight w:val="375" w:hRule="atLeast"/>
        </w:trPr>
        <w:tc>
          <w:tcPr>
            <w:tcW w:w="107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93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矿物绝缘电缆终端头 多芯</w:t>
            </w:r>
          </w:p>
        </w:tc>
        <w:tc>
          <w:tcPr>
            <w:tcW w:w="312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10mm2＜截面≤35mm2</w:t>
            </w:r>
          </w:p>
        </w:tc>
        <w:tc>
          <w:tcPr>
            <w:tcW w:w="10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86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国标</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xml:space="preserve">32.00 </w:t>
            </w:r>
          </w:p>
        </w:tc>
        <w:tc>
          <w:tcPr>
            <w:tcW w:w="9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3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0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r>
      <w:tr>
        <w:tblPrEx>
          <w:tblLayout w:type="fixed"/>
          <w:tblCellMar>
            <w:top w:w="15" w:type="dxa"/>
            <w:left w:w="108" w:type="dxa"/>
            <w:bottom w:w="15" w:type="dxa"/>
            <w:right w:w="108" w:type="dxa"/>
          </w:tblCellMar>
        </w:tblPrEx>
        <w:trPr>
          <w:trHeight w:val="375" w:hRule="atLeast"/>
        </w:trPr>
        <w:tc>
          <w:tcPr>
            <w:tcW w:w="107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93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矿物绝缘电缆终端头 多芯</w:t>
            </w:r>
          </w:p>
        </w:tc>
        <w:tc>
          <w:tcPr>
            <w:tcW w:w="312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35mm2＜截面≤120mm2</w:t>
            </w:r>
          </w:p>
        </w:tc>
        <w:tc>
          <w:tcPr>
            <w:tcW w:w="10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86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国标</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xml:space="preserve">22.00 </w:t>
            </w:r>
          </w:p>
        </w:tc>
        <w:tc>
          <w:tcPr>
            <w:tcW w:w="9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3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0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r>
      <w:tr>
        <w:tblPrEx>
          <w:tblLayout w:type="fixed"/>
          <w:tblCellMar>
            <w:top w:w="15" w:type="dxa"/>
            <w:left w:w="108" w:type="dxa"/>
            <w:bottom w:w="15" w:type="dxa"/>
            <w:right w:w="108" w:type="dxa"/>
          </w:tblCellMar>
        </w:tblPrEx>
        <w:trPr>
          <w:trHeight w:val="375" w:hRule="atLeast"/>
        </w:trPr>
        <w:tc>
          <w:tcPr>
            <w:tcW w:w="107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93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矿物绝缘电缆终端头 多芯</w:t>
            </w:r>
          </w:p>
        </w:tc>
        <w:tc>
          <w:tcPr>
            <w:tcW w:w="312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120mm2＜截面≤240mm2端头</w:t>
            </w:r>
          </w:p>
        </w:tc>
        <w:tc>
          <w:tcPr>
            <w:tcW w:w="10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86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国标</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xml:space="preserve">12.00 </w:t>
            </w:r>
          </w:p>
        </w:tc>
        <w:tc>
          <w:tcPr>
            <w:tcW w:w="9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3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0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r>
      <w:tr>
        <w:tblPrEx>
          <w:tblLayout w:type="fixed"/>
          <w:tblCellMar>
            <w:top w:w="15" w:type="dxa"/>
            <w:left w:w="108" w:type="dxa"/>
            <w:bottom w:w="15" w:type="dxa"/>
            <w:right w:w="108" w:type="dxa"/>
          </w:tblCellMar>
        </w:tblPrEx>
        <w:trPr>
          <w:trHeight w:val="375" w:hRule="atLeast"/>
        </w:trPr>
        <w:tc>
          <w:tcPr>
            <w:tcW w:w="107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93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铜芯电缆头 四芯及以内</w:t>
            </w:r>
          </w:p>
        </w:tc>
        <w:tc>
          <w:tcPr>
            <w:tcW w:w="312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截面≤10mm2</w:t>
            </w:r>
          </w:p>
        </w:tc>
        <w:tc>
          <w:tcPr>
            <w:tcW w:w="10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86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国标</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xml:space="preserve">65.00 </w:t>
            </w:r>
          </w:p>
        </w:tc>
        <w:tc>
          <w:tcPr>
            <w:tcW w:w="9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3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0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r>
      <w:tr>
        <w:tblPrEx>
          <w:tblLayout w:type="fixed"/>
          <w:tblCellMar>
            <w:top w:w="15" w:type="dxa"/>
            <w:left w:w="108" w:type="dxa"/>
            <w:bottom w:w="15" w:type="dxa"/>
            <w:right w:w="108" w:type="dxa"/>
          </w:tblCellMar>
        </w:tblPrEx>
        <w:trPr>
          <w:trHeight w:val="375" w:hRule="atLeast"/>
        </w:trPr>
        <w:tc>
          <w:tcPr>
            <w:tcW w:w="107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93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铜芯电缆头 四芯及以内</w:t>
            </w:r>
          </w:p>
        </w:tc>
        <w:tc>
          <w:tcPr>
            <w:tcW w:w="312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10mm2＜截面≤35mm2</w:t>
            </w:r>
          </w:p>
        </w:tc>
        <w:tc>
          <w:tcPr>
            <w:tcW w:w="10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86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国标</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xml:space="preserve">90.00 </w:t>
            </w:r>
          </w:p>
        </w:tc>
        <w:tc>
          <w:tcPr>
            <w:tcW w:w="9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3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0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r>
      <w:tr>
        <w:tblPrEx>
          <w:tblLayout w:type="fixed"/>
          <w:tblCellMar>
            <w:top w:w="15" w:type="dxa"/>
            <w:left w:w="108" w:type="dxa"/>
            <w:bottom w:w="15" w:type="dxa"/>
            <w:right w:w="108" w:type="dxa"/>
          </w:tblCellMar>
        </w:tblPrEx>
        <w:trPr>
          <w:trHeight w:val="375" w:hRule="atLeast"/>
        </w:trPr>
        <w:tc>
          <w:tcPr>
            <w:tcW w:w="107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93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宋体" w:hAnsi="宋体" w:cs="宋体"/>
                <w:color w:val="000000"/>
                <w:kern w:val="0"/>
                <w:sz w:val="20"/>
                <w:szCs w:val="20"/>
              </w:rPr>
            </w:pPr>
            <w:r>
              <w:rPr>
                <w:rFonts w:hint="eastAsia" w:ascii="宋体" w:hAnsi="宋体" w:cs="宋体"/>
                <w:color w:val="000000"/>
                <w:kern w:val="0"/>
                <w:sz w:val="20"/>
                <w:szCs w:val="20"/>
              </w:rPr>
              <w:t>铜芯电缆头 四芯及以内</w:t>
            </w:r>
          </w:p>
        </w:tc>
        <w:tc>
          <w:tcPr>
            <w:tcW w:w="312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35mm2＜截面≤120mm2</w:t>
            </w:r>
          </w:p>
        </w:tc>
        <w:tc>
          <w:tcPr>
            <w:tcW w:w="10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86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国标</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xml:space="preserve">10.00 </w:t>
            </w:r>
          </w:p>
        </w:tc>
        <w:tc>
          <w:tcPr>
            <w:tcW w:w="9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3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0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r>
      <w:tr>
        <w:tblPrEx>
          <w:tblLayout w:type="fixed"/>
          <w:tblCellMar>
            <w:top w:w="15" w:type="dxa"/>
            <w:left w:w="108" w:type="dxa"/>
            <w:bottom w:w="15" w:type="dxa"/>
            <w:right w:w="108" w:type="dxa"/>
          </w:tblCellMar>
        </w:tblPrEx>
        <w:trPr>
          <w:trHeight w:val="375" w:hRule="atLeast"/>
        </w:trPr>
        <w:tc>
          <w:tcPr>
            <w:tcW w:w="107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93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方正书宋简体" w:hAnsi="方正书宋简体" w:cs="宋体"/>
                <w:color w:val="000000"/>
                <w:kern w:val="0"/>
                <w:sz w:val="20"/>
                <w:szCs w:val="20"/>
              </w:rPr>
            </w:pPr>
            <w:r>
              <w:rPr>
                <w:rFonts w:ascii="方正书宋简体" w:hAnsi="方正书宋简体" w:cs="宋体"/>
                <w:color w:val="000000"/>
                <w:kern w:val="0"/>
                <w:sz w:val="20"/>
                <w:szCs w:val="20"/>
              </w:rPr>
              <w:t>铜芯电缆头 四芯及以内</w:t>
            </w:r>
          </w:p>
        </w:tc>
        <w:tc>
          <w:tcPr>
            <w:tcW w:w="312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120mm2＜截面≤240mm2</w:t>
            </w:r>
          </w:p>
        </w:tc>
        <w:tc>
          <w:tcPr>
            <w:tcW w:w="10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86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国标</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xml:space="preserve">2.00 </w:t>
            </w:r>
          </w:p>
        </w:tc>
        <w:tc>
          <w:tcPr>
            <w:tcW w:w="9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3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0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r>
      <w:tr>
        <w:tblPrEx>
          <w:tblLayout w:type="fixed"/>
          <w:tblCellMar>
            <w:top w:w="15" w:type="dxa"/>
            <w:left w:w="108" w:type="dxa"/>
            <w:bottom w:w="15" w:type="dxa"/>
            <w:right w:w="108" w:type="dxa"/>
          </w:tblCellMar>
        </w:tblPrEx>
        <w:trPr>
          <w:trHeight w:val="375" w:hRule="atLeast"/>
        </w:trPr>
        <w:tc>
          <w:tcPr>
            <w:tcW w:w="107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天府新区安置房项目</w:t>
            </w:r>
          </w:p>
        </w:tc>
        <w:tc>
          <w:tcPr>
            <w:tcW w:w="193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方正书宋简体" w:hAnsi="方正书宋简体" w:cs="宋体"/>
                <w:color w:val="000000"/>
                <w:kern w:val="0"/>
                <w:sz w:val="20"/>
                <w:szCs w:val="20"/>
              </w:rPr>
            </w:pPr>
            <w:r>
              <w:rPr>
                <w:rFonts w:ascii="方正书宋简体" w:hAnsi="方正书宋简体" w:cs="宋体"/>
                <w:color w:val="000000"/>
                <w:kern w:val="0"/>
                <w:sz w:val="20"/>
                <w:szCs w:val="20"/>
              </w:rPr>
              <w:t>铜芯电缆头 五芯</w:t>
            </w:r>
          </w:p>
        </w:tc>
        <w:tc>
          <w:tcPr>
            <w:tcW w:w="312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截面≤10mm2</w:t>
            </w:r>
          </w:p>
        </w:tc>
        <w:tc>
          <w:tcPr>
            <w:tcW w:w="104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符合国家标准及合同要求；</w:t>
            </w:r>
          </w:p>
        </w:tc>
        <w:tc>
          <w:tcPr>
            <w:tcW w:w="186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国标</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xml:space="preserve">141.00 </w:t>
            </w:r>
          </w:p>
        </w:tc>
        <w:tc>
          <w:tcPr>
            <w:tcW w:w="9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11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天府新区华阳牧华路三段一心村二期安置房；新兴镇工业园</w:t>
            </w:r>
          </w:p>
        </w:tc>
        <w:tc>
          <w:tcPr>
            <w:tcW w:w="135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2018.3~2018.12</w:t>
            </w:r>
          </w:p>
        </w:tc>
        <w:tc>
          <w:tcPr>
            <w:tcW w:w="10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r>
      <w:tr>
        <w:tblPrEx>
          <w:tblLayout w:type="fixed"/>
          <w:tblCellMar>
            <w:top w:w="15" w:type="dxa"/>
            <w:left w:w="108" w:type="dxa"/>
            <w:bottom w:w="15" w:type="dxa"/>
            <w:right w:w="108" w:type="dxa"/>
          </w:tblCellMar>
        </w:tblPrEx>
        <w:trPr>
          <w:trHeight w:val="375" w:hRule="atLeast"/>
        </w:trPr>
        <w:tc>
          <w:tcPr>
            <w:tcW w:w="107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93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方正书宋简体" w:hAnsi="方正书宋简体" w:cs="宋体"/>
                <w:color w:val="000000"/>
                <w:kern w:val="0"/>
                <w:sz w:val="20"/>
                <w:szCs w:val="20"/>
              </w:rPr>
            </w:pPr>
            <w:r>
              <w:rPr>
                <w:rFonts w:ascii="方正书宋简体" w:hAnsi="方正书宋简体" w:cs="宋体"/>
                <w:color w:val="000000"/>
                <w:kern w:val="0"/>
                <w:sz w:val="20"/>
                <w:szCs w:val="20"/>
              </w:rPr>
              <w:t>铜芯电缆头 五芯</w:t>
            </w:r>
          </w:p>
        </w:tc>
        <w:tc>
          <w:tcPr>
            <w:tcW w:w="312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10mm2＜截面≤35mm2</w:t>
            </w:r>
          </w:p>
        </w:tc>
        <w:tc>
          <w:tcPr>
            <w:tcW w:w="10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86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国标</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xml:space="preserve">49.00 </w:t>
            </w:r>
          </w:p>
        </w:tc>
        <w:tc>
          <w:tcPr>
            <w:tcW w:w="9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3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0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r>
      <w:tr>
        <w:tblPrEx>
          <w:tblLayout w:type="fixed"/>
          <w:tblCellMar>
            <w:top w:w="15" w:type="dxa"/>
            <w:left w:w="108" w:type="dxa"/>
            <w:bottom w:w="15" w:type="dxa"/>
            <w:right w:w="108" w:type="dxa"/>
          </w:tblCellMar>
        </w:tblPrEx>
        <w:trPr>
          <w:trHeight w:val="375" w:hRule="atLeast"/>
        </w:trPr>
        <w:tc>
          <w:tcPr>
            <w:tcW w:w="107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93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方正书宋简体" w:hAnsi="方正书宋简体" w:cs="宋体"/>
                <w:color w:val="000000"/>
                <w:kern w:val="0"/>
                <w:sz w:val="20"/>
                <w:szCs w:val="20"/>
              </w:rPr>
            </w:pPr>
            <w:r>
              <w:rPr>
                <w:rFonts w:ascii="方正书宋简体" w:hAnsi="方正书宋简体" w:cs="宋体"/>
                <w:color w:val="000000"/>
                <w:kern w:val="0"/>
                <w:sz w:val="20"/>
                <w:szCs w:val="20"/>
              </w:rPr>
              <w:t>铜芯电缆头 五芯</w:t>
            </w:r>
          </w:p>
        </w:tc>
        <w:tc>
          <w:tcPr>
            <w:tcW w:w="312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120mm2＜截面≤240mm2</w:t>
            </w:r>
          </w:p>
        </w:tc>
        <w:tc>
          <w:tcPr>
            <w:tcW w:w="10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86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国标</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xml:space="preserve">16.00 </w:t>
            </w:r>
          </w:p>
        </w:tc>
        <w:tc>
          <w:tcPr>
            <w:tcW w:w="9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3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0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r>
      <w:tr>
        <w:tblPrEx>
          <w:tblLayout w:type="fixed"/>
          <w:tblCellMar>
            <w:top w:w="15" w:type="dxa"/>
            <w:left w:w="108" w:type="dxa"/>
            <w:bottom w:w="15" w:type="dxa"/>
            <w:right w:w="108" w:type="dxa"/>
          </w:tblCellMar>
        </w:tblPrEx>
        <w:trPr>
          <w:trHeight w:val="375" w:hRule="atLeast"/>
        </w:trPr>
        <w:tc>
          <w:tcPr>
            <w:tcW w:w="1074"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934"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方正书宋简体" w:hAnsi="方正书宋简体" w:cs="宋体"/>
                <w:color w:val="000000"/>
                <w:kern w:val="0"/>
                <w:sz w:val="20"/>
                <w:szCs w:val="20"/>
              </w:rPr>
            </w:pPr>
            <w:r>
              <w:rPr>
                <w:rFonts w:ascii="方正书宋简体" w:hAnsi="方正书宋简体" w:cs="宋体"/>
                <w:color w:val="000000"/>
                <w:kern w:val="0"/>
                <w:sz w:val="20"/>
                <w:szCs w:val="20"/>
              </w:rPr>
              <w:t>铜芯电缆头 五芯</w:t>
            </w:r>
          </w:p>
        </w:tc>
        <w:tc>
          <w:tcPr>
            <w:tcW w:w="3125"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35mm2＜截面≤120mm2</w:t>
            </w:r>
          </w:p>
        </w:tc>
        <w:tc>
          <w:tcPr>
            <w:tcW w:w="10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86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国标</w:t>
            </w: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right"/>
              <w:rPr>
                <w:rFonts w:ascii="宋体" w:hAnsi="宋体" w:cs="宋体"/>
                <w:color w:val="000000"/>
                <w:kern w:val="0"/>
                <w:sz w:val="20"/>
                <w:szCs w:val="20"/>
              </w:rPr>
            </w:pPr>
            <w:r>
              <w:rPr>
                <w:rFonts w:hint="eastAsia" w:ascii="宋体" w:hAnsi="宋体" w:cs="宋体"/>
                <w:color w:val="000000"/>
                <w:kern w:val="0"/>
                <w:sz w:val="20"/>
                <w:szCs w:val="20"/>
              </w:rPr>
              <w:t xml:space="preserve">8.00 </w:t>
            </w:r>
          </w:p>
        </w:tc>
        <w:tc>
          <w:tcPr>
            <w:tcW w:w="916"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套</w:t>
            </w:r>
          </w:p>
        </w:tc>
        <w:tc>
          <w:tcPr>
            <w:tcW w:w="1140"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35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c>
          <w:tcPr>
            <w:tcW w:w="1067"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20"/>
                <w:szCs w:val="20"/>
              </w:rPr>
            </w:pPr>
          </w:p>
        </w:tc>
      </w:tr>
      <w:tr>
        <w:tblPrEx>
          <w:tblLayout w:type="fixed"/>
          <w:tblCellMar>
            <w:top w:w="15" w:type="dxa"/>
            <w:left w:w="108" w:type="dxa"/>
            <w:bottom w:w="15" w:type="dxa"/>
            <w:right w:w="108" w:type="dxa"/>
          </w:tblCellMar>
        </w:tblPrEx>
        <w:trPr>
          <w:trHeight w:val="375" w:hRule="atLeast"/>
        </w:trPr>
        <w:tc>
          <w:tcPr>
            <w:tcW w:w="61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小计</w:t>
            </w:r>
          </w:p>
        </w:tc>
        <w:tc>
          <w:tcPr>
            <w:tcW w:w="104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p>
        </w:tc>
        <w:tc>
          <w:tcPr>
            <w:tcW w:w="186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p>
        </w:tc>
        <w:tc>
          <w:tcPr>
            <w:tcW w:w="12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 xml:space="preserve">1489144 </w:t>
            </w:r>
          </w:p>
        </w:tc>
        <w:tc>
          <w:tcPr>
            <w:tcW w:w="916" w:type="dxa"/>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cs="宋体"/>
                <w:color w:val="000000"/>
                <w:kern w:val="0"/>
                <w:sz w:val="20"/>
                <w:szCs w:val="20"/>
              </w:rPr>
            </w:pPr>
          </w:p>
        </w:tc>
        <w:tc>
          <w:tcPr>
            <w:tcW w:w="114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p>
        </w:tc>
        <w:tc>
          <w:tcPr>
            <w:tcW w:w="135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p>
        </w:tc>
        <w:tc>
          <w:tcPr>
            <w:tcW w:w="1067"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s="宋体"/>
                <w:color w:val="000000"/>
                <w:kern w:val="0"/>
                <w:sz w:val="20"/>
                <w:szCs w:val="20"/>
              </w:rPr>
            </w:pPr>
          </w:p>
        </w:tc>
      </w:tr>
      <w:tr>
        <w:tblPrEx>
          <w:tblLayout w:type="fixed"/>
          <w:tblCellMar>
            <w:top w:w="15" w:type="dxa"/>
            <w:left w:w="108" w:type="dxa"/>
            <w:bottom w:w="15" w:type="dxa"/>
            <w:right w:w="108" w:type="dxa"/>
          </w:tblCellMar>
        </w:tblPrEx>
        <w:trPr>
          <w:trHeight w:val="2476" w:hRule="atLeast"/>
        </w:trPr>
        <w:tc>
          <w:tcPr>
            <w:tcW w:w="14786" w:type="dxa"/>
            <w:gridSpan w:val="10"/>
            <w:vAlign w:val="center"/>
          </w:tcPr>
          <w:p>
            <w:pPr>
              <w:widowControl/>
              <w:numPr>
                <w:ilvl w:val="0"/>
                <w:numId w:val="0"/>
              </w:numPr>
              <w:spacing w:line="240" w:lineRule="auto"/>
              <w:ind w:firstLine="0" w:firstLineChars="0"/>
              <w:jc w:val="left"/>
              <w:rPr>
                <w:rFonts w:hint="eastAsia" w:ascii="宋体" w:hAnsi="宋体" w:cs="宋体"/>
                <w:bCs w:val="0"/>
                <w:color w:val="000000"/>
                <w:kern w:val="0"/>
                <w:sz w:val="20"/>
                <w:szCs w:val="20"/>
              </w:rPr>
            </w:pPr>
            <w:r>
              <w:rPr>
                <w:rFonts w:hint="eastAsia" w:ascii="宋体" w:hAnsi="宋体" w:cs="宋体"/>
                <w:color w:val="000000"/>
                <w:kern w:val="0"/>
                <w:sz w:val="20"/>
                <w:szCs w:val="20"/>
              </w:rPr>
              <w:t xml:space="preserve">注： </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1、表中为初步设计规格数量，最终规格数量以施工图为准，使用单位可根据施工图对以上规格数量进行调整。</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2、交货时间及地点具体以使用单位的书面传真通知为准。</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3、具体规格型号与电商平台不一致的，以标书文件为准。</w:t>
            </w:r>
            <w:r>
              <w:rPr>
                <w:rFonts w:hint="eastAsia" w:ascii="宋体" w:hAnsi="宋体" w:cs="宋体"/>
                <w:color w:val="000000"/>
                <w:kern w:val="0"/>
                <w:sz w:val="20"/>
                <w:szCs w:val="20"/>
              </w:rPr>
              <w:br w:type="textWrapping"/>
            </w:r>
            <w:r>
              <w:rPr>
                <w:rFonts w:hint="eastAsia" w:ascii="宋体" w:hAnsi="宋体" w:cs="宋体"/>
                <w:color w:val="000000"/>
                <w:kern w:val="0"/>
                <w:sz w:val="20"/>
                <w:szCs w:val="20"/>
              </w:rPr>
              <w:t>4、本包件结算、付款方式：</w:t>
            </w:r>
            <w:r>
              <w:rPr>
                <w:rFonts w:hint="eastAsia" w:ascii="宋体" w:hAnsi="宋体" w:cs="宋体"/>
                <w:bCs w:val="0"/>
                <w:color w:val="000000"/>
                <w:kern w:val="0"/>
                <w:sz w:val="20"/>
                <w:szCs w:val="20"/>
              </w:rPr>
              <w:t>货款分期支付，甲方在计价次月20日前支付该批物资计价金额的</w:t>
            </w:r>
            <w:r>
              <w:rPr>
                <w:rFonts w:hint="eastAsia" w:ascii="宋体" w:hAnsi="宋体" w:cs="宋体"/>
                <w:bCs w:val="0"/>
                <w:color w:val="000000"/>
                <w:kern w:val="0"/>
                <w:sz w:val="20"/>
                <w:szCs w:val="20"/>
                <w:lang w:val="en-US" w:eastAsia="zh-CN"/>
              </w:rPr>
              <w:t>6</w:t>
            </w:r>
            <w:r>
              <w:rPr>
                <w:rFonts w:hint="eastAsia" w:ascii="宋体" w:hAnsi="宋体" w:cs="宋体"/>
                <w:bCs w:val="0"/>
                <w:color w:val="000000"/>
                <w:kern w:val="0"/>
                <w:sz w:val="20"/>
                <w:szCs w:val="20"/>
              </w:rPr>
              <w:t>0%，工程竣工验收合格后支付至计价总金额的</w:t>
            </w:r>
            <w:r>
              <w:rPr>
                <w:rFonts w:hint="eastAsia" w:ascii="宋体" w:hAnsi="宋体" w:cs="宋体"/>
                <w:bCs w:val="0"/>
                <w:color w:val="000000"/>
                <w:kern w:val="0"/>
                <w:sz w:val="20"/>
                <w:szCs w:val="20"/>
                <w:lang w:val="en-US" w:eastAsia="zh-CN"/>
              </w:rPr>
              <w:t>7</w:t>
            </w:r>
            <w:r>
              <w:rPr>
                <w:rFonts w:hint="eastAsia" w:ascii="宋体" w:hAnsi="宋体" w:cs="宋体"/>
                <w:bCs w:val="0"/>
                <w:color w:val="000000"/>
                <w:kern w:val="0"/>
                <w:sz w:val="20"/>
                <w:szCs w:val="20"/>
              </w:rPr>
              <w:t>0%，质保金5%于12个月质保期结束后支付，余款</w:t>
            </w:r>
            <w:r>
              <w:rPr>
                <w:rFonts w:hint="eastAsia" w:ascii="宋体" w:hAnsi="宋体" w:cs="宋体"/>
                <w:bCs w:val="0"/>
                <w:color w:val="000000"/>
                <w:kern w:val="0"/>
                <w:sz w:val="20"/>
                <w:szCs w:val="20"/>
                <w:lang w:val="en-US" w:eastAsia="zh-CN"/>
              </w:rPr>
              <w:t>2</w:t>
            </w:r>
            <w:r>
              <w:rPr>
                <w:rFonts w:hint="eastAsia" w:ascii="宋体" w:hAnsi="宋体" w:cs="宋体"/>
                <w:bCs w:val="0"/>
                <w:color w:val="000000"/>
                <w:kern w:val="0"/>
                <w:sz w:val="20"/>
                <w:szCs w:val="20"/>
              </w:rPr>
              <w:t>5%视业主支付方式确定</w:t>
            </w:r>
            <w:r>
              <w:rPr>
                <w:rFonts w:hint="eastAsia" w:ascii="宋体" w:hAnsi="宋体" w:cs="宋体"/>
                <w:bCs w:val="0"/>
                <w:color w:val="000000"/>
                <w:kern w:val="0"/>
                <w:sz w:val="20"/>
                <w:szCs w:val="20"/>
                <w:lang w:eastAsia="zh-CN"/>
              </w:rPr>
              <w:t>，且在</w:t>
            </w:r>
            <w:r>
              <w:rPr>
                <w:rFonts w:hint="eastAsia" w:ascii="宋体" w:hAnsi="宋体" w:cs="宋体"/>
                <w:bCs w:val="0"/>
                <w:color w:val="000000"/>
                <w:kern w:val="0"/>
                <w:sz w:val="20"/>
                <w:szCs w:val="20"/>
              </w:rPr>
              <w:t>工程竣工验收合格后</w:t>
            </w:r>
            <w:r>
              <w:rPr>
                <w:rFonts w:hint="eastAsia" w:ascii="宋体" w:hAnsi="宋体" w:cs="宋体"/>
                <w:bCs w:val="0"/>
                <w:color w:val="000000"/>
                <w:kern w:val="0"/>
                <w:sz w:val="20"/>
                <w:szCs w:val="20"/>
                <w:lang w:eastAsia="zh-CN"/>
              </w:rPr>
              <w:t>一年内支付</w:t>
            </w:r>
            <w:r>
              <w:rPr>
                <w:rFonts w:hint="eastAsia" w:ascii="宋体" w:hAnsi="宋体" w:cs="宋体"/>
                <w:bCs w:val="0"/>
                <w:color w:val="000000"/>
                <w:kern w:val="0"/>
                <w:sz w:val="20"/>
                <w:szCs w:val="20"/>
              </w:rPr>
              <w:t>。</w:t>
            </w:r>
          </w:p>
          <w:p>
            <w:pPr>
              <w:widowControl/>
              <w:numPr>
                <w:ilvl w:val="0"/>
                <w:numId w:val="0"/>
              </w:numPr>
              <w:jc w:val="left"/>
              <w:rPr>
                <w:rFonts w:hint="eastAsia" w:ascii="宋体" w:hAnsi="宋体" w:cs="宋体"/>
                <w:color w:val="000000"/>
                <w:kern w:val="0"/>
                <w:sz w:val="20"/>
                <w:szCs w:val="20"/>
              </w:rPr>
            </w:pPr>
            <w:r>
              <w:rPr>
                <w:rFonts w:hint="eastAsia" w:ascii="宋体" w:hAnsi="宋体" w:cs="宋体"/>
                <w:b w:val="0"/>
                <w:bCs w:val="0"/>
                <w:color w:val="000000"/>
                <w:kern w:val="0"/>
                <w:sz w:val="20"/>
                <w:szCs w:val="20"/>
              </w:rPr>
              <w:t>5、调价方式：甲方发出正式订单之日，上海有色网公布SMM1#电解铜每吨均价－虚拟铜价51000元/吨＝X，X绝对值小于或等于500时，单价不予调整；X绝对值大于500时，按超出500的部分按每500元0.8%的比例调整。</w:t>
            </w:r>
          </w:p>
          <w:p>
            <w:pPr>
              <w:widowControl/>
              <w:numPr>
                <w:ilvl w:val="0"/>
                <w:numId w:val="1"/>
              </w:numPr>
              <w:jc w:val="left"/>
              <w:rPr>
                <w:rFonts w:hint="eastAsia" w:ascii="宋体" w:hAnsi="宋体" w:cs="宋体"/>
                <w:color w:val="000000"/>
                <w:kern w:val="0"/>
                <w:sz w:val="20"/>
                <w:szCs w:val="20"/>
              </w:rPr>
            </w:pPr>
            <w:r>
              <w:rPr>
                <w:rFonts w:hint="eastAsia" w:ascii="宋体" w:hAnsi="宋体" w:cs="宋体"/>
                <w:color w:val="000000"/>
                <w:kern w:val="0"/>
                <w:sz w:val="20"/>
                <w:szCs w:val="20"/>
              </w:rPr>
              <w:t>发票要求：一票制增值税专用发票，税率为16%。</w:t>
            </w:r>
          </w:p>
          <w:p>
            <w:pPr>
              <w:widowControl/>
              <w:numPr>
                <w:ilvl w:val="0"/>
                <w:numId w:val="1"/>
              </w:numPr>
              <w:jc w:val="left"/>
              <w:rPr>
                <w:rFonts w:hint="eastAsia" w:ascii="宋体" w:hAnsi="宋体" w:cs="宋体"/>
                <w:color w:val="000000"/>
                <w:kern w:val="0"/>
                <w:sz w:val="20"/>
                <w:szCs w:val="20"/>
              </w:rPr>
            </w:pPr>
            <w:r>
              <w:rPr>
                <w:rFonts w:hint="eastAsia" w:ascii="宋体" w:hAnsi="宋体" w:cs="宋体"/>
                <w:color w:val="000000"/>
                <w:kern w:val="0"/>
                <w:sz w:val="20"/>
                <w:szCs w:val="20"/>
                <w:lang w:eastAsia="zh-CN"/>
              </w:rPr>
              <w:t>品牌要求：</w:t>
            </w:r>
            <w:r>
              <w:rPr>
                <w:rFonts w:hint="eastAsia" w:ascii="宋体" w:hAnsi="宋体" w:cs="宋体"/>
                <w:color w:val="000000"/>
                <w:kern w:val="0"/>
                <w:sz w:val="20"/>
                <w:szCs w:val="20"/>
              </w:rPr>
              <w:t>四川新东方、四川新都美河、德阳特变电工、江苏保正\上海正华\上海六胜。</w:t>
            </w:r>
          </w:p>
          <w:p>
            <w:pPr>
              <w:widowControl/>
              <w:numPr>
                <w:ilvl w:val="0"/>
                <w:numId w:val="0"/>
              </w:numPr>
              <w:jc w:val="left"/>
              <w:rPr>
                <w:rFonts w:hint="eastAsia" w:ascii="宋体" w:hAnsi="宋体" w:cs="宋体"/>
                <w:color w:val="000000"/>
                <w:kern w:val="0"/>
                <w:sz w:val="20"/>
                <w:szCs w:val="20"/>
              </w:rPr>
            </w:pPr>
          </w:p>
        </w:tc>
      </w:tr>
    </w:tbl>
    <w:p>
      <w:pPr>
        <w:spacing w:line="400" w:lineRule="exact"/>
        <w:rPr>
          <w:rFonts w:ascii="宋体" w:hAnsi="宋体"/>
          <w:bCs/>
          <w:sz w:val="28"/>
          <w:szCs w:val="28"/>
        </w:rPr>
      </w:pPr>
    </w:p>
    <w:p>
      <w:pPr>
        <w:spacing w:line="400" w:lineRule="exact"/>
        <w:rPr>
          <w:rFonts w:ascii="宋体" w:hAnsi="宋体"/>
          <w:bCs/>
          <w:sz w:val="28"/>
          <w:szCs w:val="28"/>
        </w:rPr>
        <w:sectPr>
          <w:pgSz w:w="16838" w:h="11906" w:orient="landscape"/>
          <w:pgMar w:top="1474" w:right="1134" w:bottom="1191" w:left="1134" w:header="340" w:footer="1361" w:gutter="0"/>
          <w:cols w:space="720" w:num="1"/>
          <w:docGrid w:linePitch="312" w:charSpace="0"/>
        </w:sectPr>
      </w:pPr>
    </w:p>
    <w:p>
      <w:pPr>
        <w:rPr>
          <w:rFonts w:hint="eastAsia" w:ascii="宋体" w:hAnsi="宋体" w:cs="宋体"/>
          <w:bCs/>
          <w:sz w:val="18"/>
          <w:szCs w:val="18"/>
        </w:rPr>
      </w:pPr>
      <w:bookmarkStart w:id="10" w:name="_Toc396157351"/>
      <w:bookmarkStart w:id="11" w:name="_Toc410644043"/>
      <w:r>
        <w:rPr>
          <w:rFonts w:hint="eastAsia" w:ascii="宋体" w:hAnsi="宋体" w:cs="宋体"/>
          <w:bCs/>
          <w:sz w:val="18"/>
          <w:szCs w:val="18"/>
          <w:lang w:bidi="ar"/>
        </w:rPr>
        <w:t>附件5</w:t>
      </w:r>
    </w:p>
    <w:p>
      <w:pPr>
        <w:pStyle w:val="3"/>
        <w:widowControl/>
        <w:spacing w:before="120" w:after="120"/>
        <w:jc w:val="center"/>
        <w:rPr>
          <w:rFonts w:hint="eastAsia" w:ascii="宋体" w:hAnsi="宋体" w:cs="宋体"/>
          <w:sz w:val="36"/>
          <w:szCs w:val="36"/>
        </w:rPr>
      </w:pPr>
      <w:bookmarkStart w:id="12" w:name="_Toc424204786"/>
      <w:bookmarkStart w:id="13" w:name="_Toc2806"/>
      <w:bookmarkStart w:id="14" w:name="_Toc430883420"/>
      <w:bookmarkStart w:id="15" w:name="_Toc430883727"/>
      <w:bookmarkStart w:id="16" w:name="_Toc408223899"/>
      <w:r>
        <w:rPr>
          <w:rFonts w:hint="eastAsia" w:ascii="宋体" w:hAnsi="宋体" w:cs="宋体"/>
          <w:sz w:val="36"/>
          <w:szCs w:val="36"/>
        </w:rPr>
        <w:t>技术规格书</w:t>
      </w:r>
      <w:bookmarkEnd w:id="12"/>
      <w:bookmarkEnd w:id="13"/>
      <w:bookmarkEnd w:id="14"/>
      <w:bookmarkEnd w:id="15"/>
    </w:p>
    <w:bookmarkEnd w:id="16"/>
    <w:p>
      <w:pPr>
        <w:spacing w:line="360" w:lineRule="auto"/>
        <w:rPr>
          <w:rFonts w:hint="eastAsia" w:ascii="宋体" w:hAnsi="宋体" w:cs="宋体"/>
          <w:kern w:val="0"/>
          <w:szCs w:val="21"/>
        </w:rPr>
      </w:pPr>
      <w:r>
        <w:rPr>
          <w:rFonts w:hint="eastAsia" w:ascii="宋体" w:hAnsi="宋体" w:cs="宋体"/>
          <w:b/>
          <w:kern w:val="0"/>
          <w:szCs w:val="21"/>
          <w:lang w:bidi="ar"/>
        </w:rPr>
        <w:t>1、电缆电线执行标准：</w:t>
      </w:r>
      <w:r>
        <w:rPr>
          <w:rFonts w:hint="eastAsia" w:ascii="宋体" w:hAnsi="宋体" w:cs="宋体"/>
          <w:color w:val="000000"/>
          <w:sz w:val="24"/>
          <w:lang w:bidi="ar"/>
        </w:rPr>
        <w:t>JB/T 8734.1-2016</w:t>
      </w:r>
      <w:r>
        <w:rPr>
          <w:rFonts w:hint="eastAsia" w:ascii="宋体" w:hAnsi="宋体" w:cs="宋体"/>
          <w:kern w:val="0"/>
          <w:szCs w:val="21"/>
          <w:lang w:bidi="ar"/>
        </w:rPr>
        <w:t xml:space="preserve">。 </w:t>
      </w:r>
    </w:p>
    <w:p>
      <w:pPr>
        <w:spacing w:line="360" w:lineRule="auto"/>
        <w:rPr>
          <w:rFonts w:hint="eastAsia" w:ascii="宋体" w:cs="宋体"/>
          <w:b/>
          <w:kern w:val="0"/>
          <w:szCs w:val="21"/>
        </w:rPr>
      </w:pPr>
      <w:r>
        <w:rPr>
          <w:rFonts w:hint="eastAsia" w:ascii="宋体" w:hAnsi="宋体" w:cs="宋体"/>
          <w:b/>
          <w:szCs w:val="21"/>
          <w:lang w:bidi="ar"/>
        </w:rPr>
        <w:t>2．</w:t>
      </w:r>
      <w:r>
        <w:rPr>
          <w:rFonts w:hint="eastAsia" w:ascii="宋体" w:hAnsi="宋体" w:cs="宋体"/>
          <w:b/>
          <w:kern w:val="0"/>
          <w:szCs w:val="21"/>
          <w:lang w:bidi="ar"/>
        </w:rPr>
        <w:t xml:space="preserve">检查及验收 </w:t>
      </w:r>
    </w:p>
    <w:p>
      <w:pPr>
        <w:spacing w:line="360" w:lineRule="auto"/>
        <w:ind w:firstLine="420" w:firstLineChars="200"/>
        <w:rPr>
          <w:rFonts w:hint="eastAsia" w:ascii="宋体" w:cs="宋体"/>
          <w:szCs w:val="21"/>
        </w:rPr>
      </w:pPr>
      <w:r>
        <w:rPr>
          <w:rFonts w:hint="eastAsia" w:ascii="宋体" w:hAnsi="宋体" w:cs="宋体"/>
          <w:kern w:val="0"/>
          <w:szCs w:val="21"/>
          <w:lang w:bidi="ar"/>
        </w:rPr>
        <w:t>按</w:t>
      </w:r>
      <w:r>
        <w:rPr>
          <w:rFonts w:hint="eastAsia" w:cs="宋体"/>
          <w:szCs w:val="21"/>
          <w:lang w:bidi="ar"/>
        </w:rPr>
        <w:t>在交货地点按实际点数交货</w:t>
      </w:r>
      <w:r>
        <w:rPr>
          <w:rFonts w:hint="eastAsia" w:cs="宋体"/>
          <w:kern w:val="0"/>
          <w:lang w:bidi="ar"/>
        </w:rPr>
        <w:t>，以及合同约定进行。</w:t>
      </w:r>
    </w:p>
    <w:p>
      <w:pPr>
        <w:spacing w:line="360" w:lineRule="auto"/>
        <w:rPr>
          <w:rFonts w:hint="eastAsia" w:ascii="宋体" w:cs="宋体"/>
          <w:b/>
          <w:kern w:val="0"/>
          <w:szCs w:val="21"/>
        </w:rPr>
      </w:pPr>
      <w:r>
        <w:rPr>
          <w:kern w:val="0"/>
          <w:lang w:bidi="ar"/>
        </w:rPr>
        <w:t>3</w:t>
      </w:r>
      <w:r>
        <w:rPr>
          <w:rFonts w:hint="eastAsia" w:ascii="宋体" w:hAnsi="宋体" w:cs="宋体"/>
          <w:b/>
          <w:kern w:val="0"/>
          <w:szCs w:val="21"/>
          <w:lang w:bidi="ar"/>
        </w:rPr>
        <w:t>. 报价物资详细的运输和供应方案。</w:t>
      </w:r>
    </w:p>
    <w:p>
      <w:pPr>
        <w:spacing w:line="360" w:lineRule="auto"/>
        <w:ind w:firstLine="420" w:firstLineChars="200"/>
        <w:rPr>
          <w:rFonts w:hint="eastAsia" w:ascii="宋体" w:cs="宋体"/>
          <w:kern w:val="0"/>
          <w:szCs w:val="21"/>
        </w:rPr>
      </w:pPr>
      <w:r>
        <w:rPr>
          <w:rFonts w:hint="eastAsia" w:ascii="宋体" w:hAnsi="宋体" w:cs="宋体"/>
          <w:kern w:val="0"/>
          <w:szCs w:val="21"/>
          <w:lang w:bidi="ar"/>
        </w:rPr>
        <w:t>3.1报价人交付的物资应分别按照合同要求交至指定的到货地点。</w:t>
      </w:r>
    </w:p>
    <w:p>
      <w:pPr>
        <w:spacing w:line="360" w:lineRule="auto"/>
        <w:ind w:firstLine="420" w:firstLineChars="200"/>
        <w:rPr>
          <w:rFonts w:hint="eastAsia" w:ascii="宋体" w:cs="宋体"/>
          <w:kern w:val="0"/>
          <w:szCs w:val="21"/>
        </w:rPr>
      </w:pPr>
      <w:r>
        <w:rPr>
          <w:rFonts w:hint="eastAsia" w:ascii="宋体" w:hAnsi="宋体" w:cs="宋体"/>
          <w:kern w:val="0"/>
          <w:szCs w:val="21"/>
          <w:lang w:bidi="ar"/>
        </w:rPr>
        <w:t>3.2报价人应充分考虑和了解施工地点的地理位置和运输条件，采用合适有效的运输和货物交付方式，制定保证工程所需物资按时、按量供应的具体措施。</w:t>
      </w:r>
    </w:p>
    <w:p>
      <w:pPr>
        <w:spacing w:line="360" w:lineRule="auto"/>
        <w:ind w:firstLine="420" w:firstLineChars="200"/>
        <w:rPr>
          <w:rFonts w:hint="eastAsia" w:ascii="宋体" w:cs="宋体"/>
          <w:kern w:val="0"/>
          <w:szCs w:val="21"/>
        </w:rPr>
      </w:pPr>
      <w:r>
        <w:rPr>
          <w:rFonts w:hint="eastAsia" w:ascii="宋体" w:cs="宋体"/>
          <w:kern w:val="0"/>
          <w:szCs w:val="21"/>
          <w:lang w:bidi="ar"/>
        </w:rPr>
        <w:t>3.3</w:t>
      </w:r>
      <w:r>
        <w:rPr>
          <w:rFonts w:hint="eastAsia" w:hAnsi="宋体" w:cs="宋体"/>
          <w:kern w:val="0"/>
          <w:lang w:bidi="ar"/>
        </w:rPr>
        <w:t>报价人须承诺向本项目提供的报价物资来源稳定，供应报价物资的制造地、生产线、生产工艺及原材料等始终与报价承诺一致。</w:t>
      </w:r>
    </w:p>
    <w:p>
      <w:pPr>
        <w:snapToGrid w:val="0"/>
        <w:spacing w:line="360" w:lineRule="auto"/>
        <w:rPr>
          <w:rFonts w:hint="eastAsia" w:ascii="宋体" w:hAnsi="宋体" w:cs="宋体"/>
          <w:b/>
          <w:szCs w:val="21"/>
        </w:rPr>
      </w:pPr>
      <w:r>
        <w:rPr>
          <w:rFonts w:hint="eastAsia" w:ascii="宋体" w:hAnsi="宋体" w:cs="宋体"/>
          <w:b/>
          <w:szCs w:val="21"/>
          <w:lang w:bidi="ar"/>
        </w:rPr>
        <w:t>4、质量保证期</w:t>
      </w:r>
    </w:p>
    <w:p>
      <w:pPr>
        <w:snapToGrid w:val="0"/>
        <w:spacing w:line="360" w:lineRule="auto"/>
        <w:ind w:firstLine="560"/>
        <w:rPr>
          <w:rFonts w:hint="eastAsia" w:ascii="宋体" w:hAnsi="宋体" w:cs="宋体"/>
          <w:szCs w:val="21"/>
        </w:rPr>
      </w:pPr>
      <w:r>
        <w:rPr>
          <w:rFonts w:hint="eastAsia" w:ascii="宋体" w:hAnsi="宋体" w:cs="宋体"/>
          <w:szCs w:val="21"/>
          <w:lang w:bidi="ar"/>
        </w:rPr>
        <w:t>自物资交货验收合格之日起开始，至本工程竣工验收合格完成结束。</w:t>
      </w:r>
    </w:p>
    <w:bookmarkEnd w:id="10"/>
    <w:bookmarkEnd w:id="11"/>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新宋体">
    <w:panose1 w:val="02010609030101010101"/>
    <w:charset w:val="86"/>
    <w:family w:val="modern"/>
    <w:pitch w:val="default"/>
    <w:sig w:usb0="00000003" w:usb1="288F0000" w:usb2="00000006" w:usb3="00000000" w:csb0="00040001" w:csb1="00000000"/>
  </w:font>
  <w:font w:name="方正书宋简体">
    <w:altName w:val="宋体"/>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page" w:x="5701" w:y="583"/>
      <w:rPr>
        <w:rStyle w:val="6"/>
      </w:rPr>
    </w:pPr>
    <w:r>
      <w:fldChar w:fldCharType="begin"/>
    </w:r>
    <w:r>
      <w:rPr>
        <w:rStyle w:val="6"/>
      </w:rPr>
      <w:instrText xml:space="preserve">PAGE  </w:instrText>
    </w:r>
    <w:r>
      <w:fldChar w:fldCharType="separate"/>
    </w:r>
    <w:r>
      <w:rPr>
        <w:rStyle w:val="6"/>
      </w:rPr>
      <w:t>12</w:t>
    </w:r>
    <w:r>
      <w:fldChar w:fldCharType="end"/>
    </w:r>
  </w:p>
  <w:p>
    <w:pPr>
      <w:pStyle w:val="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6"/>
      </w:rPr>
    </w:pPr>
    <w:r>
      <w:fldChar w:fldCharType="begin"/>
    </w:r>
    <w:r>
      <w:rPr>
        <w:rStyle w:val="6"/>
      </w:rPr>
      <w:instrText xml:space="preserve">PAGE  </w:instrText>
    </w:r>
    <w:r>
      <w:fldChar w:fldCharType="separate"/>
    </w:r>
    <w:r>
      <w:fldChar w:fldCharType="end"/>
    </w:r>
  </w:p>
  <w:p>
    <w:pPr>
      <w:pStyle w:val="4"/>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4E38665"/>
    <w:multiLevelType w:val="singleLevel"/>
    <w:tmpl w:val="94E38665"/>
    <w:lvl w:ilvl="0" w:tentative="0">
      <w:start w:val="6"/>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A41B87"/>
    <w:rsid w:val="04A41B87"/>
    <w:rsid w:val="222D02AF"/>
    <w:rsid w:val="42F61D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kern w:val="0"/>
      <w:sz w:val="32"/>
      <w:szCs w:val="32"/>
    </w:rPr>
  </w:style>
  <w:style w:type="paragraph" w:styleId="3">
    <w:name w:val="heading 3"/>
    <w:basedOn w:val="1"/>
    <w:next w:val="1"/>
    <w:qFormat/>
    <w:uiPriority w:val="0"/>
    <w:pPr>
      <w:keepNext/>
      <w:keepLines/>
      <w:spacing w:before="260" w:after="260" w:line="416" w:lineRule="auto"/>
      <w:outlineLvl w:val="2"/>
    </w:pPr>
    <w:rPr>
      <w:b/>
      <w:bCs/>
      <w:kern w:val="0"/>
      <w:sz w:val="32"/>
      <w:szCs w:val="32"/>
    </w:rPr>
  </w:style>
  <w:style w:type="character" w:default="1" w:styleId="5">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4">
    <w:name w:val="footer"/>
    <w:basedOn w:val="1"/>
    <w:unhideWhenUsed/>
    <w:qFormat/>
    <w:uiPriority w:val="0"/>
    <w:pPr>
      <w:tabs>
        <w:tab w:val="center" w:pos="4153"/>
        <w:tab w:val="right" w:pos="8306"/>
      </w:tabs>
      <w:snapToGrid w:val="0"/>
      <w:jc w:val="left"/>
    </w:pPr>
    <w:rPr>
      <w:rFonts w:ascii="Calibri" w:hAnsi="Calibri"/>
      <w:kern w:val="0"/>
      <w:sz w:val="18"/>
      <w:szCs w:val="18"/>
    </w:rPr>
  </w:style>
  <w:style w:type="character" w:styleId="6">
    <w:name w:val="page number"/>
    <w:basedOn w:val="5"/>
    <w:qFormat/>
    <w:uiPriority w:val="0"/>
  </w:style>
  <w:style w:type="paragraph" w:customStyle="1" w:styleId="8">
    <w:name w:val="样式 标题 2 + Times New Roman 四号 非加粗 段前: 5 磅 段后: 0 磅 行距: 固定值 20..."/>
    <w:basedOn w:val="2"/>
    <w:qFormat/>
    <w:uiPriority w:val="0"/>
    <w:pPr>
      <w:spacing w:before="100" w:after="0" w:line="400" w:lineRule="exact"/>
    </w:pPr>
    <w:rPr>
      <w:rFonts w:ascii="Times New Roman" w:hAnsi="Times New Roman" w:cs="宋体"/>
      <w:b w:val="0"/>
      <w:bCs w:val="0"/>
      <w:sz w:val="28"/>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Office_11.1.0.7932_F1E327BC-269C-435d-A152-05C5408002CA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2018-11-19T03:58:00Z</dcterms:created>
  <dc:creator>余建</dc:creator>
  <cp:lastModifiedBy>余建</cp:lastModifiedBy>
  <dcterms:modified xsi:type="dcterms:W3CDTF">2018-11-20T03:07:19Z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