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480" w:lineRule="atLeast"/>
        <w:jc w:val="center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32"/>
        </w:rPr>
        <w:t>中建六局安装工程有限公司</w:t>
      </w:r>
    </w:p>
    <w:p>
      <w:pPr>
        <w:autoSpaceDE w:val="0"/>
        <w:autoSpaceDN w:val="0"/>
        <w:adjustRightInd w:val="0"/>
        <w:jc w:val="center"/>
        <w:rPr>
          <w:rFonts w:hint="eastAsia" w:ascii="仿宋_GB2312" w:eastAsia="仿宋_GB2312"/>
          <w:b/>
          <w:bCs/>
          <w:kern w:val="44"/>
          <w:sz w:val="40"/>
          <w:szCs w:val="40"/>
          <w:u w:val="single"/>
        </w:rPr>
      </w:pPr>
      <w:r>
        <w:rPr>
          <w:rFonts w:hint="eastAsia" w:ascii="仿宋_GB2312" w:eastAsia="仿宋_GB2312"/>
          <w:b/>
          <w:bCs/>
          <w:kern w:val="44"/>
          <w:sz w:val="40"/>
          <w:szCs w:val="40"/>
          <w:u w:val="single"/>
        </w:rPr>
        <w:t>大众一汽平台零部件有限公司佛山分公司</w:t>
      </w:r>
    </w:p>
    <w:p>
      <w:pPr>
        <w:autoSpaceDE w:val="0"/>
        <w:autoSpaceDN w:val="0"/>
        <w:adjustRightInd w:val="0"/>
        <w:jc w:val="center"/>
        <w:rPr>
          <w:rFonts w:hint="eastAsia" w:ascii="仿宋_GB2312" w:eastAsia="仿宋_GB2312"/>
          <w:b/>
          <w:bCs/>
          <w:w w:val="95"/>
          <w:kern w:val="44"/>
          <w:sz w:val="40"/>
          <w:szCs w:val="40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kern w:val="44"/>
          <w:sz w:val="40"/>
          <w:szCs w:val="40"/>
          <w:u w:val="single"/>
        </w:rPr>
        <w:t>MEB项目</w:t>
      </w:r>
      <w:r>
        <w:rPr>
          <w:rFonts w:hint="eastAsia" w:ascii="仿宋_GB2312" w:eastAsia="仿宋_GB2312"/>
          <w:b/>
          <w:bCs/>
          <w:w w:val="95"/>
          <w:kern w:val="44"/>
          <w:sz w:val="40"/>
          <w:szCs w:val="40"/>
          <w:u w:val="single"/>
          <w:lang w:val="en-US" w:eastAsia="zh-CN"/>
        </w:rPr>
        <w:t>电力电缆采购</w:t>
      </w:r>
    </w:p>
    <w:p>
      <w:pPr>
        <w:widowControl/>
        <w:spacing w:before="75" w:after="75" w:line="480" w:lineRule="atLeast"/>
        <w:jc w:val="center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32"/>
        </w:rPr>
        <w:t>招标公告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根据《中华人民共和国招投标法》等相关法律法规的有关规定，中建六局安装工程有限公司对</w:t>
      </w:r>
      <w:r>
        <w:rPr>
          <w:rFonts w:hint="eastAsia" w:ascii="仿宋_GB2312" w:hAnsi="宋体" w:eastAsia="仿宋_GB2312"/>
          <w:sz w:val="24"/>
          <w:u w:val="single"/>
          <w:lang w:eastAsia="zh-CN"/>
        </w:rPr>
        <w:t>大众一汽平台零部件有限公司佛山分公司MEB项目</w:t>
      </w:r>
      <w:r>
        <w:rPr>
          <w:rFonts w:hint="eastAsia" w:ascii="仿宋_GB2312" w:hAnsi="宋体" w:eastAsia="仿宋_GB2312"/>
          <w:sz w:val="24"/>
          <w:highlight w:val="yellow"/>
          <w:u w:val="none"/>
          <w:lang w:val="en-US" w:eastAsia="zh-CN"/>
        </w:rPr>
        <w:t>工程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highlight w:val="yellow"/>
        </w:rPr>
        <w:t>所需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电力电缆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进行公开招标，诚邀符合资格要求、能提供优质服务的供应商参加投标及洽谈采购合作事宜。</w:t>
      </w:r>
    </w:p>
    <w:p>
      <w:pPr>
        <w:widowControl/>
        <w:spacing w:before="75" w:after="75" w:line="435" w:lineRule="atLeast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b/>
          <w:bCs/>
          <w:color w:val="000000"/>
          <w:kern w:val="0"/>
          <w:sz w:val="24"/>
          <w:szCs w:val="24"/>
        </w:rPr>
        <w:t>一、工程概况</w:t>
      </w:r>
    </w:p>
    <w:p>
      <w:pPr>
        <w:widowControl/>
        <w:spacing w:line="440" w:lineRule="exact"/>
        <w:ind w:firstLine="849" w:firstLineChars="354"/>
        <w:jc w:val="left"/>
        <w:rPr>
          <w:rFonts w:ascii="仿宋_GB2312" w:hAnsi="宋体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</w:rPr>
      </w:pPr>
      <w:r>
        <w:rPr>
          <w:rFonts w:ascii="仿宋_GB2312" w:hAnsi="宋体" w:eastAsia="仿宋_GB2312" w:cs="仿宋_GB2312"/>
          <w:b w:val="0"/>
          <w:bCs w:val="0"/>
          <w:color w:val="000000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4"/>
          <w:szCs w:val="24"/>
        </w:rPr>
        <w:t>、工程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</w:rPr>
        <w:t>名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4"/>
          <w:szCs w:val="24"/>
          <w:highlight w:val="yellow"/>
        </w:rPr>
        <w:t>称：</w:t>
      </w:r>
      <w:r>
        <w:rPr>
          <w:rFonts w:ascii="仿宋_GB2312" w:hAnsi="宋体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u w:val="single"/>
        </w:rPr>
        <w:t>大众一汽平台零部件有限公司佛山分公司MEB项目</w:t>
      </w:r>
      <w:r>
        <w:rPr>
          <w:rFonts w:ascii="仿宋_GB2312" w:hAnsi="宋体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u w:val="single"/>
        </w:rPr>
        <w:t xml:space="preserve"> </w:t>
      </w:r>
    </w:p>
    <w:p>
      <w:pPr>
        <w:widowControl/>
        <w:spacing w:line="440" w:lineRule="exact"/>
        <w:ind w:firstLine="849" w:firstLineChars="354"/>
        <w:jc w:val="left"/>
        <w:rPr>
          <w:rFonts w:ascii="仿宋_GB2312" w:hAnsi="宋体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</w:rPr>
      </w:pPr>
      <w:r>
        <w:rPr>
          <w:rFonts w:ascii="仿宋_GB2312" w:hAnsi="宋体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</w:rPr>
        <w:t>2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</w:rPr>
        <w:t>、工程地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4"/>
          <w:szCs w:val="24"/>
          <w:highlight w:val="yellow"/>
        </w:rPr>
        <w:t>址：</w:t>
      </w:r>
      <w:r>
        <w:rPr>
          <w:rFonts w:ascii="仿宋_GB2312" w:hAnsi="宋体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u w:val="single"/>
        </w:rPr>
        <w:t>广东省佛山市南海区虹岭路银一百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u w:val="single"/>
          <w:lang w:eastAsia="zh-CN"/>
        </w:rPr>
        <w:t>；南海区狮山镇狮西有色工业园北区、虹岭路北侧、人民路东侧，交通方便。</w:t>
      </w:r>
    </w:p>
    <w:p>
      <w:pPr>
        <w:widowControl/>
        <w:spacing w:line="440" w:lineRule="exact"/>
        <w:ind w:firstLine="849" w:firstLineChars="354"/>
        <w:jc w:val="left"/>
        <w:rPr>
          <w:rFonts w:hint="eastAsia" w:ascii="仿宋_GB2312" w:hAnsi="宋体" w:eastAsia="仿宋_GB2312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ascii="仿宋_GB2312" w:hAnsi="宋体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</w:rPr>
        <w:t>3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</w:rPr>
        <w:t>、工程简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4"/>
          <w:szCs w:val="24"/>
          <w:highlight w:val="yellow"/>
        </w:rPr>
        <w:t>述：</w:t>
      </w:r>
      <w:r>
        <w:rPr>
          <w:rFonts w:ascii="仿宋_GB2312" w:hAnsi="宋体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u w:val="single"/>
        </w:rPr>
        <w:t>场地原车间为银一百创新铝业公司车间，该场地建筑物主要有车间一、车间二以及周边雨棚。车间结构形式为单层单跨排架结构，结构承重柱为钢构件。总建筑面积约28320m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u w:val="single"/>
          <w:vertAlign w:val="superscript"/>
        </w:rPr>
        <w:t>2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u w:val="single"/>
        </w:rPr>
        <w:t>。</w:t>
      </w:r>
    </w:p>
    <w:p>
      <w:pPr>
        <w:widowControl/>
        <w:spacing w:before="75" w:after="75" w:line="435" w:lineRule="atLeast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b/>
          <w:bCs/>
          <w:color w:val="000000"/>
          <w:kern w:val="0"/>
          <w:sz w:val="24"/>
          <w:szCs w:val="24"/>
        </w:rPr>
        <w:t>二、招标主体</w:t>
      </w:r>
    </w:p>
    <w:p>
      <w:pPr>
        <w:widowControl/>
        <w:spacing w:before="75" w:after="75" w:line="435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中建六局安装工程有限公司</w:t>
      </w:r>
    </w:p>
    <w:p>
      <w:pPr>
        <w:widowControl/>
        <w:numPr>
          <w:ilvl w:val="0"/>
          <w:numId w:val="1"/>
        </w:numPr>
        <w:spacing w:line="440" w:lineRule="exact"/>
        <w:ind w:firstLine="853" w:firstLineChars="354"/>
        <w:jc w:val="left"/>
        <w:rPr>
          <w:rFonts w:hint="eastAsia" w:ascii="仿宋_GB2312" w:hAnsi="Arial" w:eastAsia="仿宋_GB2312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b/>
          <w:bCs/>
          <w:color w:val="000000"/>
          <w:kern w:val="0"/>
          <w:sz w:val="24"/>
          <w:szCs w:val="24"/>
        </w:rPr>
        <w:t>招标内容</w:t>
      </w:r>
    </w:p>
    <w:p>
      <w:pPr>
        <w:widowControl/>
        <w:numPr>
          <w:ilvl w:val="0"/>
          <w:numId w:val="1"/>
        </w:numPr>
        <w:spacing w:line="440" w:lineRule="exact"/>
        <w:ind w:firstLine="849" w:firstLineChars="354"/>
        <w:jc w:val="left"/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highlight w:val="yellow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highlight w:val="yellow"/>
        </w:rPr>
        <w:t>物资（或设备）名称及型号：（或见附表）</w:t>
      </w:r>
    </w:p>
    <w:tbl>
      <w:tblPr>
        <w:tblStyle w:val="6"/>
        <w:tblpPr w:leftFromText="180" w:rightFromText="180" w:vertAnchor="text" w:horzAnchor="page" w:tblpX="1504" w:tblpY="175"/>
        <w:tblOverlap w:val="never"/>
        <w:tblW w:w="8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2070"/>
        <w:gridCol w:w="2880"/>
        <w:gridCol w:w="645"/>
        <w:gridCol w:w="750"/>
        <w:gridCol w:w="915"/>
        <w:gridCol w:w="1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435" w:lineRule="atLeast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435" w:lineRule="atLeast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物资/设备名称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435" w:lineRule="atLeast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435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435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435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YJV-0.6/1KV-4*240+120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before="75" w:after="75" w:line="240" w:lineRule="auto"/>
              <w:ind w:firstLine="48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NHYJV-0.6/1KV-4*240+120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YJV-0.6/1KV-4*185+95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YJV-0.6/1KV-4*150+70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YJV-0.6/1KV-4*120+1*70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YJV-0.6/1KV-4*95+1*50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YJV-0.6/1KV-4*70+1*35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NHYJV-0.6/1KV-4*70+1*35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YJV-0.6/1KV-4*50+1*25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YJV-0.6/1KV-5*16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NHYJV-0.6/1KV-5*16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YJV-0.6/1KV-5*10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NHYJV-0.6/1KV-5*10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YJV-0.6/1KV-5*6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NHYJV-0.6/1KV-5*6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NHYJV-4*50+1*25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NHYJV-4*185+1*95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YJV-4*25+1*16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pacing w:before="75" w:after="75" w:line="435" w:lineRule="atLeast"/>
        <w:jc w:val="left"/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75" w:after="75" w:line="435" w:lineRule="atLeast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  <w:szCs w:val="24"/>
        </w:rPr>
        <w:t>注：此表由项目专业工长或项目技术负责人填写</w:t>
      </w:r>
    </w:p>
    <w:p>
      <w:pPr>
        <w:widowControl/>
        <w:spacing w:before="75" w:after="75" w:line="435" w:lineRule="atLeast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四、投标人应具备的资格条件</w:t>
      </w:r>
    </w:p>
    <w:p>
      <w:pPr>
        <w:widowControl/>
        <w:spacing w:line="440" w:lineRule="exact"/>
        <w:ind w:left="567" w:leftChars="270" w:firstLine="484" w:firstLineChars="202"/>
        <w:jc w:val="left"/>
        <w:rPr>
          <w:rFonts w:ascii="仿宋_GB2312" w:hAnsi="宋体" w:eastAsia="仿宋_GB2312" w:cs="Times New Roman"/>
          <w:color w:val="000000"/>
          <w:kern w:val="0"/>
          <w:sz w:val="24"/>
          <w:szCs w:val="24"/>
        </w:rPr>
      </w:pPr>
      <w:r>
        <w:rPr>
          <w:rFonts w:ascii="仿宋_GB2312" w:hAnsi="宋体" w:eastAsia="仿宋_GB2312" w:cs="仿宋_GB2312"/>
          <w:color w:val="000000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>、本次招标要求投标人须具有资格：具有中华人民共和国企业独立法人资格，持有工商行政管理部门核发并通过最近年检的法人营业执照，营业执照经营范围必须涵盖招标产品的制作或销售。代理人必须得到投标单位的授权。</w:t>
      </w:r>
    </w:p>
    <w:p>
      <w:pPr>
        <w:widowControl/>
        <w:spacing w:line="440" w:lineRule="exact"/>
        <w:ind w:left="567" w:leftChars="270" w:firstLine="484" w:firstLineChars="202"/>
        <w:jc w:val="left"/>
        <w:rPr>
          <w:rFonts w:ascii="仿宋_GB2312" w:hAnsi="宋体" w:eastAsia="仿宋_GB2312" w:cs="Times New Roman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ascii="仿宋_GB2312" w:hAnsi="宋体" w:eastAsia="仿宋_GB2312" w:cs="仿宋_GB2312"/>
          <w:color w:val="000000"/>
          <w:kern w:val="0"/>
          <w:sz w:val="24"/>
          <w:szCs w:val="24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highlight w:val="none"/>
        </w:rPr>
        <w:t>资质要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highlight w:val="yellow"/>
        </w:rPr>
        <w:t>求：</w:t>
      </w: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highlight w:val="none"/>
          <w:u w:val="single"/>
        </w:rPr>
        <w:t>提交公司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>的资质证明文件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highlight w:val="none"/>
          <w:u w:val="single"/>
        </w:rPr>
        <w:t> </w:t>
      </w: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highlight w:val="none"/>
          <w:u w:val="single"/>
        </w:rPr>
        <w:t xml:space="preserve"> </w:t>
      </w:r>
    </w:p>
    <w:p>
      <w:pPr>
        <w:widowControl/>
        <w:spacing w:line="440" w:lineRule="exact"/>
        <w:ind w:left="567" w:leftChars="270" w:firstLine="484" w:firstLineChars="202"/>
        <w:jc w:val="left"/>
        <w:rPr>
          <w:rFonts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</w:pP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highlight w:val="none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highlight w:val="none"/>
        </w:rPr>
        <w:t>、业绩要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highlight w:val="yellow"/>
        </w:rPr>
        <w:t>求：</w:t>
      </w: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highlight w:val="none"/>
          <w:u w:val="single"/>
        </w:rPr>
        <w:t xml:space="preserve">  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>无要求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highlight w:val="none"/>
          <w:u w:val="single"/>
        </w:rPr>
        <w:t xml:space="preserve">    </w:t>
      </w:r>
    </w:p>
    <w:p>
      <w:pPr>
        <w:spacing w:line="360" w:lineRule="auto"/>
        <w:ind w:left="2398" w:leftChars="456" w:hanging="1440" w:hangingChars="600"/>
        <w:rPr>
          <w:rFonts w:ascii="仿宋_GB2312" w:hAnsi="宋体" w:eastAsia="仿宋_GB2312" w:cs="Times New Roman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highlight w:val="none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highlight w:val="none"/>
        </w:rPr>
        <w:t>、技术要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highlight w:val="yellow"/>
        </w:rPr>
        <w:t>求：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highlight w:val="none"/>
          <w:u w:val="single"/>
        </w:rPr>
        <w:t>乙方货物质量应达到国家《低压配电设计规范》、《供电系统设计规范》</w:t>
      </w:r>
    </w:p>
    <w:p>
      <w:pPr>
        <w:widowControl/>
        <w:spacing w:line="440" w:lineRule="exact"/>
        <w:ind w:left="567" w:leftChars="270" w:firstLine="484" w:firstLineChars="202"/>
        <w:jc w:val="both"/>
        <w:rPr>
          <w:rFonts w:ascii="仿宋_GB2312" w:hAnsi="宋体" w:eastAsia="仿宋_GB2312" w:cs="仿宋_GB2312"/>
          <w:color w:val="000000"/>
          <w:kern w:val="0"/>
          <w:sz w:val="24"/>
          <w:szCs w:val="24"/>
          <w:highlight w:val="none"/>
        </w:rPr>
      </w:pP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highlight w:val="none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highlight w:val="none"/>
        </w:rPr>
        <w:t>、符合国家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highlight w:val="none"/>
          <w:u w:val="none"/>
        </w:rPr>
        <w:t>《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highlight w:val="none"/>
        </w:rPr>
        <w:t>电气装置安装工程施工及验收规范》、《电气装置安装工程电缆施工及验收规范》等相关规范标准。</w:t>
      </w:r>
    </w:p>
    <w:p>
      <w:pPr>
        <w:widowControl/>
        <w:spacing w:line="440" w:lineRule="exact"/>
        <w:ind w:left="567" w:leftChars="270" w:firstLine="484" w:firstLineChars="202"/>
        <w:jc w:val="left"/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highlight w:val="none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highlight w:val="none"/>
        </w:rPr>
        <w:t xml:space="preserve">、支付条件：（品牌税金及其它）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highlight w:val="none"/>
          <w:lang w:val="en-US" w:eastAsia="zh-CN"/>
        </w:rPr>
        <w:t>详见招标文件</w:t>
      </w:r>
    </w:p>
    <w:p>
      <w:pPr>
        <w:widowControl/>
        <w:spacing w:line="440" w:lineRule="exact"/>
        <w:ind w:left="567" w:leftChars="270" w:firstLine="484" w:firstLineChars="202"/>
        <w:jc w:val="left"/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highlight w:val="yellow"/>
        </w:rPr>
        <w:t>7、其他要求：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highlight w:val="yellow"/>
          <w:lang w:val="en-US" w:eastAsia="zh-CN"/>
        </w:rPr>
        <w:t>税率13%</w:t>
      </w:r>
    </w:p>
    <w:p>
      <w:pPr>
        <w:widowControl/>
        <w:spacing w:line="440" w:lineRule="exact"/>
        <w:rPr>
          <w:rFonts w:ascii="仿宋_GB2312" w:hAnsi="宋体" w:eastAsia="仿宋_GB2312" w:cs="Times New Roman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  <w:szCs w:val="24"/>
        </w:rPr>
        <w:t>五、供应商网络报名</w:t>
      </w:r>
    </w:p>
    <w:p>
      <w:pPr>
        <w:widowControl/>
        <w:spacing w:line="440" w:lineRule="exact"/>
        <w:ind w:firstLine="484" w:firstLineChars="202"/>
        <w:jc w:val="left"/>
        <w:rPr>
          <w:rFonts w:ascii="仿宋_GB2312" w:hAnsi="宋体" w:eastAsia="仿宋_GB2312" w:cs="Times New Roman"/>
          <w:kern w:val="0"/>
          <w:sz w:val="24"/>
          <w:szCs w:val="24"/>
        </w:rPr>
      </w:pPr>
      <w:r>
        <w:rPr>
          <w:rFonts w:ascii="仿宋_GB2312" w:hAnsi="宋体" w:eastAsia="仿宋_GB2312" w:cs="仿宋_GB2312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、报名方式</w:t>
      </w:r>
    </w:p>
    <w:p>
      <w:pPr>
        <w:widowControl/>
        <w:spacing w:line="440" w:lineRule="exact"/>
        <w:ind w:firstLine="484" w:firstLineChars="202"/>
        <w:jc w:val="left"/>
        <w:rPr>
          <w:rFonts w:ascii="仿宋_GB2312" w:hAnsi="宋体" w:eastAsia="仿宋_GB2312" w:cs="Times New Roman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已在云筑网（</w:t>
      </w:r>
      <w:r>
        <w:rPr>
          <w:rFonts w:ascii="仿宋_GB2312" w:hAnsi="宋体" w:eastAsia="仿宋_GB2312" w:cs="仿宋_GB2312"/>
          <w:kern w:val="0"/>
          <w:sz w:val="24"/>
          <w:szCs w:val="24"/>
        </w:rPr>
        <w:t>http://www.yzw.cn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）上注册的供应商，登录后即可报名。</w:t>
      </w:r>
    </w:p>
    <w:p>
      <w:pPr>
        <w:widowControl/>
        <w:spacing w:line="440" w:lineRule="exact"/>
        <w:ind w:firstLine="484" w:firstLineChars="202"/>
        <w:jc w:val="left"/>
        <w:rPr>
          <w:rFonts w:ascii="仿宋_GB2312" w:hAnsi="宋体" w:eastAsia="仿宋_GB2312" w:cs="Times New Roman"/>
          <w:kern w:val="0"/>
          <w:sz w:val="24"/>
          <w:szCs w:val="24"/>
        </w:rPr>
      </w:pPr>
      <w:r>
        <w:rPr>
          <w:rFonts w:ascii="仿宋_GB2312" w:hAnsi="宋体" w:eastAsia="仿宋_GB2312" w:cs="仿宋_GB2312"/>
          <w:kern w:val="0"/>
          <w:sz w:val="24"/>
          <w:szCs w:val="24"/>
        </w:rPr>
        <w:t>2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、报名时间。</w:t>
      </w:r>
    </w:p>
    <w:p>
      <w:pPr>
        <w:widowControl/>
        <w:spacing w:line="440" w:lineRule="exact"/>
        <w:ind w:firstLine="484" w:firstLineChars="202"/>
        <w:jc w:val="left"/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招标公告发布时间：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highlight w:val="yellow"/>
          <w:u w:val="single"/>
        </w:rPr>
        <w:t>201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highlight w:val="yellow"/>
          <w:u w:val="single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highlight w:val="yellow"/>
          <w:u w:val="single"/>
        </w:rPr>
        <w:t>年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highlight w:val="yellow"/>
          <w:u w:val="single"/>
          <w:lang w:val="en-US" w:eastAsia="zh-CN"/>
        </w:rPr>
        <w:t>05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highlight w:val="yellow"/>
          <w:u w:val="single"/>
        </w:rPr>
        <w:t>月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highlight w:val="yellow"/>
          <w:u w:val="single"/>
          <w:lang w:val="en-US" w:eastAsia="zh-CN"/>
        </w:rPr>
        <w:t>28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highlight w:val="yellow"/>
          <w:u w:val="single"/>
        </w:rPr>
        <w:t>日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（北京时间）</w:t>
      </w:r>
    </w:p>
    <w:p>
      <w:pPr>
        <w:widowControl/>
        <w:spacing w:line="440" w:lineRule="exact"/>
        <w:ind w:firstLine="484" w:firstLineChars="202"/>
        <w:jc w:val="left"/>
        <w:rPr>
          <w:rFonts w:ascii="仿宋_GB2312" w:hAnsi="宋体" w:eastAsia="仿宋_GB2312" w:cs="Times New Roman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本招标项目的报名截止时间为：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highlight w:val="yellow"/>
          <w:u w:val="single"/>
        </w:rPr>
        <w:t>2019年0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highlight w:val="yellow"/>
          <w:u w:val="single"/>
          <w:lang w:val="en-US" w:eastAsia="zh-CN"/>
        </w:rPr>
        <w:t>5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highlight w:val="yellow"/>
          <w:u w:val="single"/>
        </w:rPr>
        <w:t>月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highlight w:val="yellow"/>
          <w:u w:val="single"/>
          <w:lang w:val="en-US" w:eastAsia="zh-CN"/>
        </w:rPr>
        <w:t>31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highlight w:val="yellow"/>
          <w:u w:val="single"/>
        </w:rPr>
        <w:t>日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highlight w:val="yellow"/>
          <w:u w:val="single"/>
          <w:lang w:val="en-US" w:eastAsia="zh-CN"/>
        </w:rPr>
        <w:t>18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highlight w:val="yellow"/>
          <w:u w:val="single"/>
        </w:rPr>
        <w:t>时00分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（北京时间）。</w:t>
      </w:r>
    </w:p>
    <w:p>
      <w:pPr>
        <w:widowControl/>
        <w:spacing w:line="440" w:lineRule="exact"/>
        <w:ind w:firstLine="484" w:firstLineChars="202"/>
        <w:jc w:val="left"/>
        <w:rPr>
          <w:rFonts w:ascii="仿宋_GB2312" w:hAnsi="宋体" w:eastAsia="仿宋_GB2312" w:cs="Times New Roman"/>
          <w:kern w:val="0"/>
          <w:sz w:val="24"/>
          <w:szCs w:val="24"/>
        </w:rPr>
      </w:pPr>
      <w:r>
        <w:rPr>
          <w:rFonts w:ascii="仿宋_GB2312" w:hAnsi="宋体" w:eastAsia="仿宋_GB2312" w:cs="仿宋_GB2312"/>
          <w:kern w:val="0"/>
          <w:sz w:val="24"/>
          <w:szCs w:val="24"/>
        </w:rPr>
        <w:t>3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、招标文件的获取</w:t>
      </w:r>
    </w:p>
    <w:p>
      <w:pPr>
        <w:widowControl/>
        <w:spacing w:line="440" w:lineRule="exact"/>
        <w:ind w:firstLine="484" w:firstLineChars="202"/>
        <w:rPr>
          <w:rFonts w:ascii="仿宋_GB2312" w:hAnsi="宋体" w:eastAsia="仿宋_GB2312" w:cs="Times New Roman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经资格审查入围的供应商，经通知可直接登录云筑网上下载招标文件，并依据招标文件要求于投标截止日前进行网上投标。</w:t>
      </w:r>
    </w:p>
    <w:p>
      <w:pPr>
        <w:widowControl/>
        <w:spacing w:line="440" w:lineRule="exact"/>
        <w:ind w:firstLine="487" w:firstLineChars="202"/>
        <w:rPr>
          <w:rFonts w:ascii="仿宋_GB2312" w:hAnsi="宋体" w:eastAsia="仿宋_GB2312" w:cs="Times New Roman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  <w:szCs w:val="24"/>
        </w:rPr>
        <w:t>六、联系方式</w:t>
      </w:r>
    </w:p>
    <w:p>
      <w:pPr>
        <w:widowControl/>
        <w:spacing w:line="440" w:lineRule="exact"/>
        <w:ind w:firstLine="484" w:firstLineChars="202"/>
        <w:rPr>
          <w:rFonts w:ascii="仿宋_GB2312" w:hAnsi="宋体" w:eastAsia="仿宋_GB2312" w:cs="Times New Roman"/>
          <w:color w:val="000000"/>
          <w:kern w:val="0"/>
          <w:sz w:val="24"/>
          <w:szCs w:val="24"/>
          <w:u w:val="single"/>
        </w:rPr>
      </w:pPr>
      <w:r>
        <w:rPr>
          <w:rFonts w:ascii="仿宋_GB2312" w:hAnsi="宋体" w:eastAsia="仿宋_GB2312" w:cs="仿宋_GB2312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>招标单位</w:t>
      </w:r>
      <w:r>
        <w:rPr>
          <w:rFonts w:ascii="仿宋_GB2312" w:hAnsi="宋体" w:eastAsia="仿宋_GB2312" w:cs="仿宋_GB2312"/>
          <w:color w:val="000000"/>
          <w:kern w:val="0"/>
          <w:sz w:val="24"/>
          <w:szCs w:val="24"/>
        </w:rPr>
        <w:t xml:space="preserve">: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>中建六局安装工程有限公司</w:t>
      </w:r>
      <w:bookmarkStart w:id="0" w:name="_GoBack"/>
      <w:bookmarkEnd w:id="0"/>
    </w:p>
    <w:p>
      <w:pPr>
        <w:widowControl/>
        <w:spacing w:line="440" w:lineRule="exact"/>
        <w:ind w:firstLine="1080" w:firstLineChars="450"/>
        <w:rPr>
          <w:rFonts w:ascii="仿宋_GB2312" w:hAnsi="宋体" w:eastAsia="仿宋_GB2312" w:cs="Times New Roman"/>
          <w:color w:val="000000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>招标地址：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u w:val="single"/>
        </w:rPr>
        <w:t>天津滨海新区新北路</w:t>
      </w: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u w:val="single"/>
        </w:rPr>
        <w:t>4919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u w:val="single"/>
        </w:rPr>
        <w:t>号</w:t>
      </w:r>
    </w:p>
    <w:p>
      <w:pPr>
        <w:widowControl/>
        <w:spacing w:line="440" w:lineRule="exact"/>
        <w:ind w:firstLine="1080" w:firstLineChars="450"/>
        <w:rPr>
          <w:rFonts w:ascii="仿宋_GB2312" w:hAnsi="宋体" w:eastAsia="仿宋_GB2312" w:cs="仿宋_GB2312"/>
          <w:kern w:val="0"/>
          <w:sz w:val="24"/>
          <w:szCs w:val="24"/>
          <w:highlight w:val="yellow"/>
          <w:u w:val="single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  <w:highlight w:val="yellow"/>
        </w:rPr>
        <w:t>采购联系人：</w:t>
      </w:r>
      <w:r>
        <w:rPr>
          <w:rFonts w:ascii="仿宋_GB2312" w:hAnsi="宋体" w:eastAsia="仿宋_GB2312" w:cs="仿宋_GB2312"/>
          <w:kern w:val="0"/>
          <w:sz w:val="24"/>
          <w:szCs w:val="24"/>
          <w:highlight w:val="yellow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yellow"/>
          <w:u w:val="single"/>
          <w:lang w:val="en-US" w:eastAsia="zh-CN"/>
        </w:rPr>
        <w:t>吴</w:t>
      </w:r>
      <w:r>
        <w:rPr>
          <w:rFonts w:hint="eastAsia" w:ascii="仿宋" w:hAnsi="仿宋" w:eastAsia="仿宋" w:cs="仿宋"/>
          <w:sz w:val="24"/>
          <w:szCs w:val="24"/>
          <w:highlight w:val="yellow"/>
          <w:u w:val="single"/>
          <w:lang w:val="en-US" w:eastAsia="zh-CN"/>
        </w:rPr>
        <w:t>官超</w:t>
      </w:r>
      <w:r>
        <w:rPr>
          <w:rFonts w:ascii="仿宋_GB2312" w:hAnsi="宋体" w:eastAsia="仿宋_GB2312" w:cs="仿宋_GB2312"/>
          <w:kern w:val="0"/>
          <w:sz w:val="24"/>
          <w:szCs w:val="24"/>
          <w:highlight w:val="yellow"/>
          <w:u w:val="single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highlight w:val="yellow"/>
        </w:rPr>
        <w:t xml:space="preserve"> </w:t>
      </w:r>
      <w:r>
        <w:rPr>
          <w:rFonts w:ascii="仿宋_GB2312" w:hAnsi="宋体" w:eastAsia="仿宋_GB2312" w:cs="仿宋_GB2312"/>
          <w:kern w:val="0"/>
          <w:sz w:val="24"/>
          <w:szCs w:val="24"/>
          <w:highlight w:val="yellow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highlight w:val="yellow"/>
        </w:rPr>
        <w:t>联系电话：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highlight w:val="yellow"/>
          <w:u w:val="single"/>
        </w:rPr>
        <w:t xml:space="preserve"> 18622655937</w:t>
      </w:r>
      <w:r>
        <w:rPr>
          <w:rFonts w:ascii="仿宋_GB2312" w:hAnsi="宋体" w:eastAsia="仿宋_GB2312" w:cs="仿宋_GB2312"/>
          <w:kern w:val="0"/>
          <w:sz w:val="24"/>
          <w:szCs w:val="24"/>
          <w:highlight w:val="yellow"/>
          <w:u w:val="single"/>
        </w:rPr>
        <w:t xml:space="preserve"> </w:t>
      </w:r>
    </w:p>
    <w:p>
      <w:pPr>
        <w:widowControl/>
        <w:spacing w:line="440" w:lineRule="exact"/>
        <w:ind w:firstLine="1080" w:firstLineChars="450"/>
        <w:rPr>
          <w:rFonts w:ascii="仿宋_GB2312" w:hAnsi="宋体" w:eastAsia="仿宋_GB2312" w:cs="仿宋_GB2312"/>
          <w:kern w:val="0"/>
          <w:sz w:val="24"/>
          <w:szCs w:val="24"/>
          <w:highlight w:val="yellow"/>
          <w:u w:val="single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  <w:highlight w:val="yellow"/>
        </w:rPr>
        <w:t>技术联系人：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highlight w:val="yellow"/>
          <w:u w:val="single"/>
        </w:rPr>
        <w:t xml:space="preserve"> 李冬阳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highlight w:val="yellow"/>
          <w:u w:val="single"/>
          <w:lang w:val="en-US" w:eastAsia="zh-CN"/>
        </w:rPr>
        <w:t xml:space="preserve"> </w:t>
      </w:r>
      <w:r>
        <w:rPr>
          <w:rFonts w:ascii="仿宋_GB2312" w:hAnsi="宋体" w:eastAsia="仿宋_GB2312" w:cs="仿宋_GB2312"/>
          <w:kern w:val="0"/>
          <w:sz w:val="24"/>
          <w:szCs w:val="24"/>
          <w:highlight w:val="yellow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highlight w:val="yellow"/>
          <w:lang w:val="en-US" w:eastAsia="zh-CN"/>
        </w:rPr>
        <w:t xml:space="preserve"> </w:t>
      </w:r>
      <w:r>
        <w:rPr>
          <w:rFonts w:ascii="仿宋_GB2312" w:hAnsi="宋体" w:eastAsia="仿宋_GB2312" w:cs="仿宋_GB2312"/>
          <w:kern w:val="0"/>
          <w:sz w:val="24"/>
          <w:szCs w:val="24"/>
          <w:highlight w:val="yellow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highlight w:val="yellow"/>
        </w:rPr>
        <w:t>联系电话：</w:t>
      </w:r>
      <w:r>
        <w:rPr>
          <w:rFonts w:ascii="仿宋_GB2312" w:hAnsi="宋体" w:eastAsia="仿宋_GB2312" w:cs="仿宋_GB2312"/>
          <w:kern w:val="0"/>
          <w:sz w:val="24"/>
          <w:szCs w:val="24"/>
          <w:highlight w:val="yellow"/>
          <w:u w:val="single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highlight w:val="yellow"/>
          <w:u w:val="single"/>
        </w:rPr>
        <w:t>17519317476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highlight w:val="yellow"/>
          <w:u w:val="single"/>
          <w:lang w:val="en-US" w:eastAsia="zh-CN"/>
        </w:rPr>
        <w:t xml:space="preserve"> </w:t>
      </w:r>
    </w:p>
    <w:p>
      <w:pPr>
        <w:widowControl/>
        <w:spacing w:line="440" w:lineRule="exact"/>
        <w:ind w:firstLine="1080" w:firstLineChars="450"/>
        <w:rPr>
          <w:rFonts w:ascii="仿宋_GB2312" w:hAnsi="宋体" w:eastAsia="仿宋_GB2312" w:cs="仿宋_GB2312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邮箱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u w:val="single"/>
        </w:rPr>
        <w:t>：</w:t>
      </w:r>
      <w:r>
        <w:fldChar w:fldCharType="begin"/>
      </w:r>
      <w:r>
        <w:instrText xml:space="preserve"> HYPERLINK "mailto:cscec6azjc@mail.cscec.com" </w:instrText>
      </w:r>
      <w:r>
        <w:fldChar w:fldCharType="separate"/>
      </w:r>
      <w:r>
        <w:rPr>
          <w:rStyle w:val="9"/>
          <w:rFonts w:ascii="仿宋_GB2312" w:hAnsi="宋体" w:eastAsia="仿宋_GB2312" w:cs="仿宋_GB2312"/>
          <w:kern w:val="0"/>
          <w:sz w:val="24"/>
          <w:szCs w:val="24"/>
        </w:rPr>
        <w:t>cscec6azjc@mail.cscec.com</w:t>
      </w:r>
      <w:r>
        <w:rPr>
          <w:rStyle w:val="9"/>
          <w:rFonts w:ascii="仿宋_GB2312" w:hAnsi="宋体" w:eastAsia="仿宋_GB2312" w:cs="仿宋_GB2312"/>
          <w:kern w:val="0"/>
          <w:sz w:val="24"/>
          <w:szCs w:val="24"/>
        </w:rPr>
        <w:fldChar w:fldCharType="end"/>
      </w:r>
    </w:p>
    <w:p>
      <w:pPr>
        <w:widowControl/>
        <w:spacing w:line="440" w:lineRule="exact"/>
        <w:ind w:left="1275" w:leftChars="607"/>
        <w:jc w:val="right"/>
        <w:rPr>
          <w:rFonts w:ascii="仿宋_GB2312" w:hAnsi="宋体" w:eastAsia="仿宋_GB2312" w:cs="Times New Roman"/>
          <w:color w:val="000000"/>
          <w:kern w:val="0"/>
          <w:sz w:val="24"/>
          <w:szCs w:val="24"/>
        </w:rPr>
      </w:pPr>
    </w:p>
    <w:p>
      <w:pPr>
        <w:spacing w:line="360" w:lineRule="exact"/>
        <w:jc w:val="right"/>
        <w:rPr>
          <w:rFonts w:ascii="仿宋_GB2312" w:hAnsi="宋体" w:eastAsia="仿宋_GB2312" w:cs="Times New Roman"/>
          <w:color w:val="000000"/>
          <w:sz w:val="24"/>
          <w:szCs w:val="24"/>
          <w:highlight w:val="yellow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highlight w:val="yellow"/>
        </w:rPr>
        <w:t>日期: 2019年0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highlight w:val="yellow"/>
          <w:lang w:val="en-US" w:eastAsia="zh-CN"/>
        </w:rPr>
        <w:t>28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highlight w:val="yellow"/>
        </w:rPr>
        <w:t>日</w:t>
      </w:r>
    </w:p>
    <w:p>
      <w:pPr>
        <w:rPr>
          <w:rFonts w:cs="Times New Roman"/>
        </w:rPr>
      </w:pPr>
    </w:p>
    <w:p>
      <w:pPr>
        <w:widowControl/>
        <w:spacing w:before="75" w:after="75" w:line="435" w:lineRule="atLeast"/>
        <w:ind w:left="1275"/>
        <w:jc w:val="center"/>
        <w:rPr>
          <w:rFonts w:ascii="Arial" w:hAnsi="Arial" w:eastAsia="宋体" w:cs="Arial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354DF"/>
    <w:multiLevelType w:val="singleLevel"/>
    <w:tmpl w:val="7E8354D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AB"/>
    <w:rsid w:val="00021212"/>
    <w:rsid w:val="00034CC6"/>
    <w:rsid w:val="00061743"/>
    <w:rsid w:val="000744FB"/>
    <w:rsid w:val="00084271"/>
    <w:rsid w:val="0008716D"/>
    <w:rsid w:val="000B600D"/>
    <w:rsid w:val="000E4744"/>
    <w:rsid w:val="00100931"/>
    <w:rsid w:val="001265E2"/>
    <w:rsid w:val="00134278"/>
    <w:rsid w:val="0013749B"/>
    <w:rsid w:val="001546FD"/>
    <w:rsid w:val="00174326"/>
    <w:rsid w:val="00182B92"/>
    <w:rsid w:val="00184462"/>
    <w:rsid w:val="00193B63"/>
    <w:rsid w:val="00197416"/>
    <w:rsid w:val="001A0B35"/>
    <w:rsid w:val="001A50C3"/>
    <w:rsid w:val="001D05BB"/>
    <w:rsid w:val="001E1FF2"/>
    <w:rsid w:val="001F125E"/>
    <w:rsid w:val="001F14BF"/>
    <w:rsid w:val="00204190"/>
    <w:rsid w:val="00216478"/>
    <w:rsid w:val="00237A45"/>
    <w:rsid w:val="0025095D"/>
    <w:rsid w:val="00281DC9"/>
    <w:rsid w:val="002A3368"/>
    <w:rsid w:val="002B0312"/>
    <w:rsid w:val="0030745C"/>
    <w:rsid w:val="003354F6"/>
    <w:rsid w:val="003370D1"/>
    <w:rsid w:val="00362263"/>
    <w:rsid w:val="0036513C"/>
    <w:rsid w:val="0037766A"/>
    <w:rsid w:val="00380E4B"/>
    <w:rsid w:val="003A597E"/>
    <w:rsid w:val="003A677D"/>
    <w:rsid w:val="003B5C90"/>
    <w:rsid w:val="003C1979"/>
    <w:rsid w:val="003D55F8"/>
    <w:rsid w:val="003E0395"/>
    <w:rsid w:val="003E20D7"/>
    <w:rsid w:val="003F26FD"/>
    <w:rsid w:val="00482A88"/>
    <w:rsid w:val="004901FB"/>
    <w:rsid w:val="004C3D44"/>
    <w:rsid w:val="004D0B33"/>
    <w:rsid w:val="004D75DE"/>
    <w:rsid w:val="004E1CC6"/>
    <w:rsid w:val="004E5DDF"/>
    <w:rsid w:val="004F5AFA"/>
    <w:rsid w:val="00502466"/>
    <w:rsid w:val="0050467F"/>
    <w:rsid w:val="00532808"/>
    <w:rsid w:val="00540232"/>
    <w:rsid w:val="00547333"/>
    <w:rsid w:val="00555E29"/>
    <w:rsid w:val="00561EA3"/>
    <w:rsid w:val="005D08A4"/>
    <w:rsid w:val="005D0D1A"/>
    <w:rsid w:val="006144B2"/>
    <w:rsid w:val="00617D3B"/>
    <w:rsid w:val="00625406"/>
    <w:rsid w:val="006277BF"/>
    <w:rsid w:val="00644B58"/>
    <w:rsid w:val="0064595C"/>
    <w:rsid w:val="00667811"/>
    <w:rsid w:val="006901B4"/>
    <w:rsid w:val="006C5AC8"/>
    <w:rsid w:val="006C62AD"/>
    <w:rsid w:val="006E1918"/>
    <w:rsid w:val="00711636"/>
    <w:rsid w:val="00732187"/>
    <w:rsid w:val="00792C6E"/>
    <w:rsid w:val="007B6190"/>
    <w:rsid w:val="007C2E40"/>
    <w:rsid w:val="007C4495"/>
    <w:rsid w:val="007C47B4"/>
    <w:rsid w:val="007C4DEE"/>
    <w:rsid w:val="00800AFE"/>
    <w:rsid w:val="00813416"/>
    <w:rsid w:val="00830B53"/>
    <w:rsid w:val="00837312"/>
    <w:rsid w:val="00840AC0"/>
    <w:rsid w:val="00863651"/>
    <w:rsid w:val="00865D02"/>
    <w:rsid w:val="008C6D69"/>
    <w:rsid w:val="008D0D70"/>
    <w:rsid w:val="008D4389"/>
    <w:rsid w:val="008D7B3C"/>
    <w:rsid w:val="008E3C26"/>
    <w:rsid w:val="009048CC"/>
    <w:rsid w:val="00943E92"/>
    <w:rsid w:val="009502A5"/>
    <w:rsid w:val="009770C4"/>
    <w:rsid w:val="009860AB"/>
    <w:rsid w:val="009867F7"/>
    <w:rsid w:val="00995BF3"/>
    <w:rsid w:val="009C22A1"/>
    <w:rsid w:val="009F3800"/>
    <w:rsid w:val="00A053DD"/>
    <w:rsid w:val="00A113AF"/>
    <w:rsid w:val="00A5110D"/>
    <w:rsid w:val="00A77A8E"/>
    <w:rsid w:val="00A90848"/>
    <w:rsid w:val="00A91C65"/>
    <w:rsid w:val="00AA27DF"/>
    <w:rsid w:val="00AA6FB6"/>
    <w:rsid w:val="00AB075F"/>
    <w:rsid w:val="00AB3915"/>
    <w:rsid w:val="00AC272B"/>
    <w:rsid w:val="00AD7466"/>
    <w:rsid w:val="00AF26CF"/>
    <w:rsid w:val="00B335A7"/>
    <w:rsid w:val="00B40544"/>
    <w:rsid w:val="00B46741"/>
    <w:rsid w:val="00B95B84"/>
    <w:rsid w:val="00BE268E"/>
    <w:rsid w:val="00BE4278"/>
    <w:rsid w:val="00C24C9F"/>
    <w:rsid w:val="00C30AB7"/>
    <w:rsid w:val="00C543C0"/>
    <w:rsid w:val="00C71B3E"/>
    <w:rsid w:val="00C74306"/>
    <w:rsid w:val="00C75C38"/>
    <w:rsid w:val="00C803FB"/>
    <w:rsid w:val="00C86AA8"/>
    <w:rsid w:val="00CA6761"/>
    <w:rsid w:val="00CC0DA6"/>
    <w:rsid w:val="00CC6F25"/>
    <w:rsid w:val="00CD24B5"/>
    <w:rsid w:val="00CE7A31"/>
    <w:rsid w:val="00CF273C"/>
    <w:rsid w:val="00CF3613"/>
    <w:rsid w:val="00D04445"/>
    <w:rsid w:val="00D2165A"/>
    <w:rsid w:val="00D910F8"/>
    <w:rsid w:val="00DA3FAB"/>
    <w:rsid w:val="00DC2B10"/>
    <w:rsid w:val="00DD6AEE"/>
    <w:rsid w:val="00DF1368"/>
    <w:rsid w:val="00E03589"/>
    <w:rsid w:val="00E05D31"/>
    <w:rsid w:val="00E06574"/>
    <w:rsid w:val="00E10F57"/>
    <w:rsid w:val="00E2480A"/>
    <w:rsid w:val="00E542C1"/>
    <w:rsid w:val="00E56D75"/>
    <w:rsid w:val="00E86040"/>
    <w:rsid w:val="00E9346F"/>
    <w:rsid w:val="00EB4104"/>
    <w:rsid w:val="00EC09B1"/>
    <w:rsid w:val="00EC1BE2"/>
    <w:rsid w:val="00EC2229"/>
    <w:rsid w:val="00EE5DC8"/>
    <w:rsid w:val="00F01FAB"/>
    <w:rsid w:val="00F10692"/>
    <w:rsid w:val="00F56B43"/>
    <w:rsid w:val="00F87475"/>
    <w:rsid w:val="00F97538"/>
    <w:rsid w:val="00FA3788"/>
    <w:rsid w:val="00FC6509"/>
    <w:rsid w:val="00FD1DFF"/>
    <w:rsid w:val="00FD443F"/>
    <w:rsid w:val="00FD7DEC"/>
    <w:rsid w:val="00FF0148"/>
    <w:rsid w:val="00FF2CAD"/>
    <w:rsid w:val="00FF43DD"/>
    <w:rsid w:val="02F61A9D"/>
    <w:rsid w:val="07A03180"/>
    <w:rsid w:val="094C43C0"/>
    <w:rsid w:val="0AB71095"/>
    <w:rsid w:val="0B3A2DB5"/>
    <w:rsid w:val="0B590C16"/>
    <w:rsid w:val="0BE47900"/>
    <w:rsid w:val="0EC06258"/>
    <w:rsid w:val="10C4254B"/>
    <w:rsid w:val="116C7081"/>
    <w:rsid w:val="118C1A69"/>
    <w:rsid w:val="170B2870"/>
    <w:rsid w:val="1A1A2D7B"/>
    <w:rsid w:val="1B9F249F"/>
    <w:rsid w:val="1D337DF8"/>
    <w:rsid w:val="201C7624"/>
    <w:rsid w:val="206164A2"/>
    <w:rsid w:val="24595241"/>
    <w:rsid w:val="24AC442D"/>
    <w:rsid w:val="24DC3623"/>
    <w:rsid w:val="27A93C91"/>
    <w:rsid w:val="288B1FE9"/>
    <w:rsid w:val="2B1F42B6"/>
    <w:rsid w:val="2BB534B8"/>
    <w:rsid w:val="2D66618B"/>
    <w:rsid w:val="2D8C7528"/>
    <w:rsid w:val="30486BBA"/>
    <w:rsid w:val="30C47A0E"/>
    <w:rsid w:val="30EA129A"/>
    <w:rsid w:val="334B30C2"/>
    <w:rsid w:val="33E767D5"/>
    <w:rsid w:val="355A7D84"/>
    <w:rsid w:val="361D3F8F"/>
    <w:rsid w:val="36DF4752"/>
    <w:rsid w:val="3AB968D2"/>
    <w:rsid w:val="3BAE4A2E"/>
    <w:rsid w:val="3C2C0681"/>
    <w:rsid w:val="3EFF7957"/>
    <w:rsid w:val="41F854C4"/>
    <w:rsid w:val="4374460C"/>
    <w:rsid w:val="43891BF4"/>
    <w:rsid w:val="43C80B58"/>
    <w:rsid w:val="44F3684B"/>
    <w:rsid w:val="46097796"/>
    <w:rsid w:val="463F26C7"/>
    <w:rsid w:val="49DC1DBB"/>
    <w:rsid w:val="4B57678F"/>
    <w:rsid w:val="4C690E51"/>
    <w:rsid w:val="4D760AE3"/>
    <w:rsid w:val="4EAC094E"/>
    <w:rsid w:val="501E1A54"/>
    <w:rsid w:val="51637F24"/>
    <w:rsid w:val="51C36B67"/>
    <w:rsid w:val="53DC48C9"/>
    <w:rsid w:val="584F7558"/>
    <w:rsid w:val="58C9557C"/>
    <w:rsid w:val="5C0436E7"/>
    <w:rsid w:val="5C9E104B"/>
    <w:rsid w:val="63FE2338"/>
    <w:rsid w:val="64906A60"/>
    <w:rsid w:val="667A3318"/>
    <w:rsid w:val="67D358DA"/>
    <w:rsid w:val="67D97430"/>
    <w:rsid w:val="68084634"/>
    <w:rsid w:val="6BCF0974"/>
    <w:rsid w:val="6D4C0A24"/>
    <w:rsid w:val="6D910F4D"/>
    <w:rsid w:val="6EF23098"/>
    <w:rsid w:val="6F462C28"/>
    <w:rsid w:val="6F6063F8"/>
    <w:rsid w:val="6FB65A2F"/>
    <w:rsid w:val="729B39FA"/>
    <w:rsid w:val="74D21310"/>
    <w:rsid w:val="750646D8"/>
    <w:rsid w:val="752B028B"/>
    <w:rsid w:val="759A7BB5"/>
    <w:rsid w:val="78090F56"/>
    <w:rsid w:val="798015AC"/>
    <w:rsid w:val="7A095A80"/>
    <w:rsid w:val="7C5802D6"/>
    <w:rsid w:val="7E662438"/>
    <w:rsid w:val="7EE01A0A"/>
    <w:rsid w:val="7F48174B"/>
    <w:rsid w:val="7FF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8B2ED-BFB0-4F23-85D0-1C34248A07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147</Words>
  <Characters>843</Characters>
  <Lines>7</Lines>
  <Paragraphs>1</Paragraphs>
  <TotalTime>4</TotalTime>
  <ScaleCrop>false</ScaleCrop>
  <LinksUpToDate>false</LinksUpToDate>
  <CharactersWithSpaces>989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2016-07-28T03:01:00Z</dcterms:created>
  <dc:creator>彭天凤</dc:creator>
  <cp:lastModifiedBy>Administrator</cp:lastModifiedBy>
  <dcterms:modified xsi:type="dcterms:W3CDTF">2019-05-28T09:12:57Z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