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jc w:val="center"/>
      </w:pPr>
      <w:r>
        <w:rPr>
          <w:rStyle w:val="5"/>
          <w:rFonts w:hint="eastAsia" w:ascii="宋体" w:hAnsi="宋体" w:eastAsia="宋体" w:cs="宋体"/>
          <w:sz w:val="54"/>
          <w:szCs w:val="54"/>
        </w:rPr>
        <w:t>(</w:t>
      </w:r>
      <w:r>
        <w:rPr>
          <w:rStyle w:val="5"/>
          <w:rFonts w:hint="eastAsia" w:ascii="宋体" w:hAnsi="宋体" w:eastAsia="宋体" w:cs="宋体"/>
          <w:sz w:val="54"/>
          <w:szCs w:val="54"/>
          <w:lang w:eastAsia="zh-CN"/>
        </w:rPr>
        <w:t>晋源东区一号地块棚户区改造安置住房项目电线电缆</w:t>
      </w:r>
      <w:r>
        <w:rPr>
          <w:rStyle w:val="5"/>
          <w:rFonts w:hint="eastAsia" w:ascii="宋体" w:hAnsi="宋体" w:eastAsia="宋体" w:cs="宋体"/>
          <w:sz w:val="54"/>
          <w:szCs w:val="54"/>
        </w:rPr>
        <w:t>)招标公告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center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</w:rPr>
        <w:t>1. 招标条件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根据中国建筑股份有限公司（以下简称：中建股份公司）采购管理方针，</w:t>
      </w:r>
      <w:r>
        <w:rPr>
          <w:rFonts w:hint="eastAsia" w:ascii="宋体" w:hAnsi="宋体" w:eastAsia="宋体" w:cs="宋体"/>
          <w:u w:val="single"/>
        </w:rPr>
        <w:t>中国建筑一局集团（有限）公司</w:t>
      </w:r>
      <w:r>
        <w:rPr>
          <w:rFonts w:hint="eastAsia" w:ascii="宋体" w:hAnsi="宋体" w:eastAsia="宋体" w:cs="宋体"/>
          <w:u w:val="single"/>
          <w:lang w:eastAsia="zh-CN"/>
        </w:rPr>
        <w:t>晋源东区一号地块棚户区改造安置住房项目电线电缆</w:t>
      </w:r>
      <w:r>
        <w:rPr>
          <w:rFonts w:hint="eastAsia" w:ascii="宋体" w:hAnsi="宋体" w:eastAsia="宋体" w:cs="宋体"/>
        </w:rPr>
        <w:t>已具备招标条件，招标人为</w:t>
      </w:r>
      <w:r>
        <w:rPr>
          <w:rFonts w:hint="eastAsia" w:ascii="宋体" w:hAnsi="宋体" w:eastAsia="宋体" w:cs="宋体"/>
          <w:u w:val="single"/>
          <w:lang w:eastAsia="zh-CN"/>
        </w:rPr>
        <w:t>晋源东区一号地块棚户区改造安置住房项目</w:t>
      </w:r>
      <w:r>
        <w:rPr>
          <w:rFonts w:hint="eastAsia" w:ascii="宋体" w:hAnsi="宋体" w:eastAsia="宋体" w:cs="宋体"/>
        </w:rPr>
        <w:t>，现进行公开招标。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</w:rPr>
        <w:t>2. 项目概况与招标内容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2.1项目概况：</w:t>
      </w:r>
      <w:r>
        <w:rPr>
          <w:rFonts w:hint="eastAsia" w:ascii="宋体" w:hAnsi="宋体" w:eastAsia="宋体" w:cs="宋体"/>
          <w:u w:val="single"/>
          <w:lang w:eastAsia="zh-CN"/>
        </w:rPr>
        <w:t>项目位于山西省太原市，建筑面积约为</w:t>
      </w:r>
      <w:r>
        <w:rPr>
          <w:rFonts w:hint="eastAsia" w:ascii="宋体" w:hAnsi="宋体" w:eastAsia="宋体" w:cs="宋体"/>
          <w:u w:val="single"/>
          <w:lang w:val="en-US" w:eastAsia="zh-CN"/>
        </w:rPr>
        <w:t>88000m2</w:t>
      </w:r>
      <w:r>
        <w:rPr>
          <w:rFonts w:hint="eastAsia" w:ascii="宋体" w:hAnsi="宋体" w:eastAsia="宋体" w:cs="宋体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2.2招标内容：</w:t>
      </w:r>
      <w:r>
        <w:rPr>
          <w:rFonts w:hint="eastAsia" w:ascii="宋体" w:hAnsi="宋体" w:eastAsia="宋体" w:cs="宋体"/>
          <w:lang w:eastAsia="zh-CN"/>
        </w:rPr>
        <w:t>电线电缆，具体交货要求按甲方要求</w:t>
      </w:r>
      <w:r>
        <w:rPr>
          <w:rFonts w:hint="eastAsia" w:ascii="宋体" w:hAnsi="宋体" w:eastAsia="宋体" w:cs="宋体"/>
        </w:rPr>
        <w:t>。</w:t>
      </w:r>
    </w:p>
    <w:tbl>
      <w:tblPr>
        <w:tblW w:w="801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883"/>
        <w:gridCol w:w="3015"/>
        <w:gridCol w:w="660"/>
        <w:gridCol w:w="945"/>
        <w:gridCol w:w="57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8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301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6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94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数量（暂定）</w:t>
            </w:r>
          </w:p>
        </w:tc>
        <w:tc>
          <w:tcPr>
            <w:tcW w:w="57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生产厂家</w:t>
            </w:r>
          </w:p>
        </w:tc>
        <w:tc>
          <w:tcPr>
            <w:tcW w:w="118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送货城市（区域）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WDZN-YJ(F)E-3*70+2*35mm2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WDZN-YJ(F)E-3*50+2*25mm2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WDZN-YJ(F)E-3*35+2*16mm2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WDZN-YJY-3*25+2*16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WDZN-YJ(F)E-3*25+2*16mm2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WDZ-YJ(F)E-3*25+2*16mm2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WDZ-YJY-3*35+2*16mm2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WDZN-YJY-4*35+1*16mm2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WDZN-YJY-5*16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WDZN-YJ(F)E-5*16mm2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WDZ-YJY-5*16mm2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WDZN-YJY-5*10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2908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WDZN-YJ(F)E-5*10mm2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ZR-YJV-5*10mm2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WDZN-YJY-5*6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WDZN-YJ(F)E-5*6mm2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WDZ-YJY-4*50+1*25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WDZ-YJ(F)E-4*50+1*25mm2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WDZ-YJY-4*35+1*16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WDZ-YJY-4*25+1*16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WDZ-YJY-5*10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WDZ-YJ(F)E-5*10mm2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WDZ-YJ(F)E-5*6mm2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NH-YJV-5*6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ZR-YJV-5*10mm2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ZR-YJV-5*6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WDZN-YJ(F)E-4*25+1*16mm2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WDZN-YJ(F)E-3*240+2*120mm2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WDZN-YJ(F)E-3*185+2*95mm2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WDZ-BYJ-2.5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WDZ-BYJ-4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WDZ-BYJ-10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8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0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WDZ-BYJ-16</w:t>
            </w:r>
          </w:p>
        </w:tc>
        <w:tc>
          <w:tcPr>
            <w:tcW w:w="6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2.3招标结果适用范围：</w:t>
      </w:r>
      <w:r>
        <w:rPr>
          <w:rFonts w:hint="eastAsia" w:ascii="宋体" w:hAnsi="宋体" w:eastAsia="宋体" w:cs="宋体"/>
          <w:u w:val="single"/>
          <w:lang w:eastAsia="zh-CN"/>
        </w:rPr>
        <w:t>晋源东区一号地块棚户区改造安置住房项目（山西省太原市）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shd w:val="clear" w:fill="FFFF00"/>
        </w:rPr>
        <w:t>3. 投标人资格要求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3.1本次招标要求投标人须具备</w:t>
      </w:r>
      <w:r>
        <w:rPr>
          <w:rFonts w:hint="eastAsia" w:ascii="宋体" w:hAnsi="宋体" w:eastAsia="宋体" w:cs="宋体"/>
          <w:lang w:eastAsia="zh-CN"/>
        </w:rPr>
        <w:t>下相关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生产许可并在人员、设备、资金等方面具备相应的能力。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3.2本次招标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eastAsia="zh-CN"/>
        </w:rPr>
        <w:t>不接受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联合体投标。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  <w:shd w:val="clear" w:fill="FFFF00"/>
        </w:rPr>
        <w:t>3.3可以根据项目需求开具增值税普通发票。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</w:rPr>
        <w:t>4. 投标报名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4.1报名时间：截止</w:t>
      </w:r>
      <w:r>
        <w:rPr>
          <w:rFonts w:hint="eastAsia" w:ascii="宋体" w:hAnsi="宋体" w:eastAsia="宋体" w:cs="宋体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日</w:t>
      </w:r>
      <w:r>
        <w:rPr>
          <w:rFonts w:hint="eastAsia" w:ascii="宋体" w:hAnsi="宋体" w:eastAsia="宋体" w:cs="宋体"/>
          <w:u w:val="single"/>
          <w:lang w:val="en-US" w:eastAsia="zh-CN"/>
        </w:rPr>
        <w:t>14点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，逾期不再接受投标单位的报名。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4.2报名方式：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  <w:shd w:val="clear" w:fill="FFFF00"/>
        </w:rPr>
        <w:t>网络报名，通过“云筑网”（网址http://cscec.jc.yzw.cn）上进行报名，不接受其他方式报名。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4.3说明：已在“云筑网”完成正式供应商注册的投标人，直接登录平台输入用户名和密码，成功登录后签收对应的招标公告并点击报名；未在“云筑网”注册的投标人，需先通过平台网页进行注册，注册信息通过审核合格后，再进行报名。“云筑网”（网址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"http://www.cscec-buy.com/index.do"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http://cscec.jc.yzw.cn）。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</w:rPr>
        <w:t>5. 资格审查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  <w:shd w:val="clear" w:fill="FFFF00"/>
        </w:rPr>
        <w:t>5.</w:t>
      </w:r>
      <w:r>
        <w:rPr>
          <w:rFonts w:hint="eastAsia" w:ascii="宋体" w:hAnsi="宋体" w:eastAsia="宋体" w:cs="宋体"/>
          <w:shd w:val="clear" w:fill="FFFF00"/>
          <w:lang w:val="en-US" w:eastAsia="zh-CN"/>
        </w:rPr>
        <w:t>1</w:t>
      </w:r>
      <w:r>
        <w:rPr>
          <w:rFonts w:hint="eastAsia" w:ascii="宋体" w:hAnsi="宋体" w:eastAsia="宋体" w:cs="宋体"/>
          <w:shd w:val="clear" w:fill="FFFF00"/>
        </w:rPr>
        <w:t>资格审查资料清单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（1）投标单位营业执照、税务登记证、组织机构代码证，三证原件（正副本均可），提供一套复印件加盖公章存档使用。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（2）法定代表人身份证明及法定代表人授权书证明原件，格式参照招标公告附件。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（3）在</w:t>
      </w:r>
      <w:r>
        <w:rPr>
          <w:rFonts w:hint="eastAsia" w:ascii="宋体" w:hAnsi="宋体" w:eastAsia="宋体" w:cs="宋体"/>
          <w:u w:val="single"/>
          <w:lang w:eastAsia="zh-CN"/>
        </w:rPr>
        <w:t>太原市</w:t>
      </w:r>
      <w:r>
        <w:rPr>
          <w:rFonts w:hint="eastAsia" w:ascii="宋体" w:hAnsi="宋体" w:eastAsia="宋体" w:cs="宋体"/>
        </w:rPr>
        <w:t>有固定的办公场所和专职管理人员证明资料（投标企业办公场所权属证明或有效租赁合同原件、管理人员花名册），提供一套复印件加盖公章存档使用。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（4）中建股份公司下属单位提供的合作业绩证明文件原件，要求有中建股份所属分子企业的采购部门签字盖章确认。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（5）投标单位资信等级证书，质量、环境、职业健康安全管理体系认证证书原件。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（6）招标公告中3投标人资格要求中所列必须条件的证明资料原件。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  <w:shd w:val="clear" w:fill="FFFF00"/>
        </w:rPr>
        <w:t>以上1-2项资料为通用要求，适用于所有招标情况，3-6项根据具体招标品类进行选用。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5.3资格审查时间及地点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（1）资格审查时间：</w:t>
      </w:r>
      <w:r>
        <w:rPr>
          <w:rFonts w:hint="eastAsia" w:ascii="宋体" w:hAnsi="宋体" w:eastAsia="宋体" w:cs="宋体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u w:val="single"/>
        </w:rPr>
        <w:t xml:space="preserve"> 年</w:t>
      </w:r>
      <w:r>
        <w:rPr>
          <w:rFonts w:hint="eastAsia" w:ascii="宋体" w:hAnsi="宋体" w:eastAsia="宋体" w:cs="宋体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u w:val="single"/>
        </w:rPr>
        <w:t xml:space="preserve"> 月</w:t>
      </w:r>
      <w:r>
        <w:rPr>
          <w:rFonts w:hint="eastAsia" w:ascii="宋体" w:hAnsi="宋体" w:eastAsia="宋体" w:cs="宋体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</w:rPr>
        <w:t>日至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u w:val="single"/>
        </w:rPr>
        <w:t xml:space="preserve"> 年</w:t>
      </w:r>
      <w:r>
        <w:rPr>
          <w:rFonts w:hint="eastAsia" w:ascii="宋体" w:hAnsi="宋体" w:eastAsia="宋体" w:cs="宋体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u w:val="single"/>
        </w:rPr>
        <w:t>月 </w:t>
      </w:r>
      <w:r>
        <w:rPr>
          <w:rFonts w:hint="eastAsia" w:ascii="宋体" w:hAnsi="宋体" w:eastAsia="宋体" w:cs="宋体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 w:line="240" w:lineRule="auto"/>
        <w:ind w:left="240" w:hanging="240" w:hangingChars="100"/>
      </w:pPr>
      <w:r>
        <w:rPr>
          <w:rFonts w:hint="eastAsia" w:ascii="宋体" w:hAnsi="宋体" w:eastAsia="宋体" w:cs="宋体"/>
        </w:rPr>
        <w:t>（2）资格审查地点：</w:t>
      </w:r>
      <w:r>
        <w:rPr>
          <w:rFonts w:hint="eastAsia" w:ascii="宋体" w:hAnsi="宋体" w:eastAsia="宋体" w:cs="宋体"/>
          <w:lang w:eastAsia="zh-CN"/>
        </w:rPr>
        <w:t>晋源东区一号地块棚户区改造安置住房项目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（3）投标人应携带相应资料在规定时间内到指定地点进行资格审查，逾期无效。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（4）提供虚假资资格审查资料的投标人，任何时候一经发现，取消其投标资格。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</w:rPr>
        <w:t>6. 招标文件的发放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6.1发放时间：暂定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u w:val="single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u w:val="single"/>
        </w:rPr>
        <w:t xml:space="preserve"> 月 </w:t>
      </w:r>
      <w:r>
        <w:rPr>
          <w:rFonts w:hint="eastAsia" w:ascii="宋体" w:hAnsi="宋体" w:eastAsia="宋体" w:cs="宋体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u w:val="single"/>
        </w:rPr>
        <w:t xml:space="preserve">日 </w:t>
      </w:r>
      <w:r>
        <w:rPr>
          <w:rFonts w:hint="eastAsia" w:ascii="宋体" w:hAnsi="宋体" w:eastAsia="宋体" w:cs="宋体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6.2发放形式：招标文件发布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eastAsia="zh-CN"/>
        </w:rPr>
        <w:t>电子版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6.3发放对象：招标人招标工作组审核通过的投标人。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6.4发放渠道：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（1）电子版招标文件：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招标人通过“云筑网”（网址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"http://www.cscec-buy.com/index.do"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6"/>
          <w:rFonts w:hint="eastAsia" w:ascii="宋体" w:hAnsi="宋体" w:eastAsia="宋体" w:cs="宋体"/>
        </w:rPr>
        <w:t>http://cscec.jc.yzw.cn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）进行发放，请投标人注意上线查收。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6.5招标文件收费：本次招标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eastAsia="zh-CN"/>
        </w:rPr>
        <w:t>不需要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收费。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</w:rPr>
        <w:t>7. 投标保证金及费用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7.1投标保证金额度：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7.2投标保证金收款账户信息：</w:t>
      </w:r>
      <w:r>
        <w:rPr>
          <w:rFonts w:hint="eastAsia" w:ascii="宋体" w:hAnsi="宋体" w:eastAsia="宋体" w:cs="宋体"/>
          <w:lang w:eastAsia="zh-CN"/>
        </w:rPr>
        <w:t>按甲方通知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以获取的招标文件为准，账户对公办理，不接受个人汇款，投标人以投标公司的账户转账。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7.3投标人在递交书面投标文件时，应出示投标保证金已缴纳的凭证，没有按时缴纳投标保证金的投标人，取消其本次投标资格。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7.4投标保证金的退还：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（1）中标单位的投标保证金自动转为履约保证金的一部分。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（2）未中标的投标人提供收据和投标人收款账号信息，由招标人在确定中标单位后</w:t>
      </w:r>
      <w:r>
        <w:rPr>
          <w:rFonts w:hint="eastAsia" w:ascii="宋体" w:hAnsi="宋体" w:eastAsia="宋体" w:cs="宋体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个工作日内无息退还给相应投标人。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（3）中标单位的投标保证金在本次招标履约完毕后，经中标单位申请，招标人核实后</w:t>
      </w:r>
      <w:r>
        <w:rPr>
          <w:rFonts w:hint="eastAsia" w:ascii="宋体" w:hAnsi="宋体" w:eastAsia="宋体" w:cs="宋体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个工作日内无息退还给相应单位。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7.5投标人因参与本次投标所发生的其他任何费用，均由投标人自行承担。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</w:rPr>
        <w:t>8. 投标文件的递交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8.1投标文件递交的时间为：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14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日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</w:rPr>
        <w:t>时，递交投标文件的截止时间（投标截止时间，下同）为</w:t>
      </w:r>
      <w:r>
        <w:rPr>
          <w:rFonts w:hint="eastAsia" w:ascii="宋体" w:hAnsi="宋体" w:eastAsia="宋体" w:cs="宋体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  <w:lang w:val="en-US" w:eastAsia="zh-CN"/>
        </w:rPr>
        <w:t>16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日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时。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</w:rPr>
        <w:t>8.2逾期送达的或者未送达指定地点的投标文件，招标人不予受理。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</w:rPr>
        <w:t>9. 发布公告的媒介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210"/>
      </w:pPr>
      <w:r>
        <w:rPr>
          <w:rFonts w:hint="eastAsia" w:ascii="宋体" w:hAnsi="宋体" w:eastAsia="宋体" w:cs="宋体"/>
        </w:rPr>
        <w:t>本次招标公告同时在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eastAsia="zh-CN"/>
        </w:rPr>
        <w:t>云筑网（</w:t>
      </w:r>
      <w:r>
        <w:rPr>
          <w:rFonts w:hint="eastAsia" w:ascii="宋体" w:hAnsi="宋体" w:eastAsia="宋体" w:cs="宋体"/>
          <w:u w:val="single"/>
          <w:lang w:val="en-US" w:eastAsia="zh-CN"/>
        </w:rPr>
        <w:t>yzw.cn</w:t>
      </w:r>
      <w:r>
        <w:rPr>
          <w:rFonts w:hint="eastAsia" w:ascii="宋体" w:hAnsi="宋体" w:eastAsia="宋体" w:cs="宋体"/>
          <w:u w:val="single"/>
          <w:lang w:eastAsia="zh-CN"/>
        </w:rPr>
        <w:t>）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>（发布公告的媒介名称）上发布。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</w:rPr>
        <w:t>10. 联系方式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20"/>
      </w:pPr>
      <w:r>
        <w:rPr>
          <w:rFonts w:hint="eastAsia" w:ascii="宋体" w:hAnsi="宋体" w:eastAsia="宋体" w:cs="宋体"/>
        </w:rPr>
        <w:t>招 标 人：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eastAsia="zh-CN"/>
        </w:rPr>
        <w:t>中国建筑一局（集团）有限公司晋源东区一号地块棚户区改造安置住房项目</w:t>
      </w:r>
      <w:r>
        <w:rPr>
          <w:rFonts w:hint="eastAsia" w:ascii="宋体" w:hAnsi="宋体" w:eastAsia="宋体" w:cs="宋体"/>
          <w:u w:val="singl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20"/>
      </w:pPr>
      <w:r>
        <w:rPr>
          <w:rFonts w:hint="eastAsia" w:ascii="宋体" w:hAnsi="宋体" w:eastAsia="宋体" w:cs="宋体"/>
        </w:rPr>
        <w:t>地    址：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eastAsia="zh-CN"/>
        </w:rPr>
        <w:t>山西省太原市晋源区</w:t>
      </w:r>
      <w:r>
        <w:rPr>
          <w:rFonts w:hint="eastAsia" w:ascii="宋体" w:hAnsi="宋体" w:eastAsia="宋体" w:cs="宋体"/>
          <w:u w:val="singl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20"/>
      </w:pPr>
      <w:r>
        <w:rPr>
          <w:rFonts w:hint="eastAsia" w:ascii="宋体" w:hAnsi="宋体" w:eastAsia="宋体" w:cs="宋体"/>
        </w:rPr>
        <w:t>联 系 人：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eastAsia="zh-CN"/>
        </w:rPr>
        <w:t>曹志阳</w:t>
      </w:r>
      <w:r>
        <w:rPr>
          <w:rFonts w:hint="eastAsia" w:ascii="宋体" w:hAnsi="宋体" w:eastAsia="宋体" w:cs="宋体"/>
          <w:u w:val="singl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20"/>
      </w:pPr>
      <w:r>
        <w:rPr>
          <w:rFonts w:hint="eastAsia" w:ascii="宋体" w:hAnsi="宋体" w:eastAsia="宋体" w:cs="宋体"/>
        </w:rPr>
        <w:t>电    话：</w:t>
      </w:r>
      <w:r>
        <w:rPr>
          <w:rFonts w:hint="eastAsia" w:ascii="宋体" w:hAnsi="宋体" w:eastAsia="宋体" w:cs="宋体"/>
          <w:u w:val="single"/>
        </w:rPr>
        <w:t xml:space="preserve">  13555862587  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right"/>
      </w:pP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</w:rPr>
        <w:t xml:space="preserve">年 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u w:val="single"/>
        </w:rPr>
        <w:t> </w:t>
      </w:r>
      <w:r>
        <w:rPr>
          <w:rFonts w:hint="eastAsia" w:ascii="宋体" w:hAnsi="宋体" w:eastAsia="宋体" w:cs="宋体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F2053"/>
    <w:rsid w:val="5A4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2019-06-02T11:25:00Z</dcterms:created>
  <dc:creator>风的召唤</dc:creator>
  <cp:lastModifiedBy>风的召唤</cp:lastModifiedBy>
  <dcterms:modified xsi:type="dcterms:W3CDTF">2019-06-02T11:52:19Z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