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A7" w:rsidRPr="003457DE" w:rsidRDefault="00537EA7" w:rsidP="00537EA7">
      <w:pPr>
        <w:pStyle w:val="a3"/>
      </w:pPr>
      <w:r w:rsidRPr="003457DE">
        <w:rPr>
          <w:rFonts w:hint="eastAsia"/>
        </w:rPr>
        <w:t>绝缘导线和电缆技术要求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6520"/>
      </w:tblGrid>
      <w:tr w:rsidR="00537EA7" w:rsidRPr="003457DE" w:rsidTr="00A7169B">
        <w:tc>
          <w:tcPr>
            <w:tcW w:w="817"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1</w:t>
            </w:r>
          </w:p>
        </w:tc>
        <w:tc>
          <w:tcPr>
            <w:tcW w:w="1985" w:type="dxa"/>
            <w:vAlign w:val="center"/>
          </w:tcPr>
          <w:p w:rsidR="00537EA7" w:rsidRPr="003457DE" w:rsidRDefault="00537EA7" w:rsidP="00A7169B">
            <w:pPr>
              <w:spacing w:line="320" w:lineRule="exact"/>
              <w:jc w:val="center"/>
              <w:rPr>
                <w:rFonts w:ascii="宋体" w:hAnsi="宋体" w:cs="宋体"/>
                <w:b/>
                <w:bCs/>
                <w:kern w:val="0"/>
                <w:szCs w:val="21"/>
              </w:rPr>
            </w:pPr>
            <w:r w:rsidRPr="003457DE">
              <w:rPr>
                <w:rFonts w:ascii="宋体" w:hAnsi="宋体" w:hint="eastAsia"/>
                <w:b/>
                <w:szCs w:val="21"/>
              </w:rPr>
              <w:t>技术要求</w:t>
            </w:r>
            <w:r w:rsidRPr="003457DE">
              <w:rPr>
                <w:rFonts w:ascii="宋体" w:hAnsi="宋体" w:cs="宋体" w:hint="eastAsia"/>
                <w:b/>
                <w:bCs/>
                <w:kern w:val="0"/>
                <w:szCs w:val="21"/>
              </w:rPr>
              <w:t>总则</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供货设备必须满足技术要求和设计图纸及国家规范要求。</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1.1</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技术要求</w:t>
            </w:r>
          </w:p>
        </w:tc>
        <w:tc>
          <w:tcPr>
            <w:tcW w:w="6520" w:type="dxa"/>
            <w:vAlign w:val="center"/>
          </w:tcPr>
          <w:p w:rsidR="00537EA7" w:rsidRPr="003457DE" w:rsidRDefault="00537EA7" w:rsidP="00537EA7">
            <w:pPr>
              <w:numPr>
                <w:ilvl w:val="0"/>
                <w:numId w:val="1"/>
              </w:numPr>
              <w:spacing w:line="320" w:lineRule="exact"/>
              <w:jc w:val="left"/>
              <w:rPr>
                <w:rFonts w:ascii="宋体" w:hAnsi="宋体"/>
                <w:szCs w:val="21"/>
              </w:rPr>
            </w:pPr>
            <w:r w:rsidRPr="003457DE">
              <w:rPr>
                <w:rFonts w:ascii="宋体" w:hAnsi="宋体" w:hint="eastAsia"/>
                <w:szCs w:val="21"/>
              </w:rPr>
              <w:t>技术要求提出标准要求时，执行技术要求。</w:t>
            </w:r>
          </w:p>
          <w:p w:rsidR="00537EA7" w:rsidRPr="003457DE" w:rsidRDefault="00537EA7" w:rsidP="00537EA7">
            <w:pPr>
              <w:numPr>
                <w:ilvl w:val="0"/>
                <w:numId w:val="1"/>
              </w:numPr>
              <w:spacing w:line="320" w:lineRule="exact"/>
              <w:jc w:val="left"/>
              <w:rPr>
                <w:rFonts w:ascii="宋体" w:hAnsi="宋体"/>
                <w:szCs w:val="21"/>
              </w:rPr>
            </w:pPr>
            <w:r w:rsidRPr="003457DE">
              <w:rPr>
                <w:rFonts w:ascii="宋体" w:hAnsi="宋体" w:hint="eastAsia"/>
                <w:szCs w:val="21"/>
              </w:rPr>
              <w:t>技术要求未提出标准要求时，严格执行设计图纸。</w:t>
            </w:r>
          </w:p>
          <w:p w:rsidR="00537EA7" w:rsidRPr="003457DE" w:rsidRDefault="00537EA7" w:rsidP="00537EA7">
            <w:pPr>
              <w:numPr>
                <w:ilvl w:val="0"/>
                <w:numId w:val="1"/>
              </w:numPr>
              <w:spacing w:line="320" w:lineRule="exact"/>
              <w:jc w:val="left"/>
              <w:rPr>
                <w:rFonts w:ascii="宋体" w:hAnsi="宋体"/>
                <w:szCs w:val="21"/>
              </w:rPr>
            </w:pPr>
            <w:r w:rsidRPr="003457DE">
              <w:rPr>
                <w:rFonts w:ascii="宋体" w:hAnsi="宋体" w:hint="eastAsia"/>
                <w:szCs w:val="21"/>
              </w:rPr>
              <w:t>技术要求所使用的标准如遇与供货方所执行的技术标准不一致时，按较高标准执行。</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1.2</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cs="宋体" w:hint="eastAsia"/>
                <w:bCs/>
                <w:kern w:val="0"/>
                <w:szCs w:val="21"/>
              </w:rPr>
              <w:t>设计图纸</w:t>
            </w:r>
          </w:p>
        </w:tc>
        <w:tc>
          <w:tcPr>
            <w:tcW w:w="6520" w:type="dxa"/>
            <w:vAlign w:val="center"/>
          </w:tcPr>
          <w:p w:rsidR="00537EA7" w:rsidRPr="003457DE" w:rsidRDefault="00537EA7" w:rsidP="00537EA7">
            <w:pPr>
              <w:numPr>
                <w:ilvl w:val="0"/>
                <w:numId w:val="2"/>
              </w:numPr>
              <w:spacing w:line="320" w:lineRule="exact"/>
              <w:jc w:val="left"/>
              <w:rPr>
                <w:rFonts w:ascii="宋体" w:hAnsi="宋体"/>
                <w:szCs w:val="21"/>
              </w:rPr>
            </w:pPr>
            <w:r w:rsidRPr="003457DE">
              <w:rPr>
                <w:rFonts w:ascii="宋体" w:hAnsi="宋体" w:hint="eastAsia"/>
                <w:szCs w:val="21"/>
              </w:rPr>
              <w:t>技术要求未提出标准要求时，严格执行设计图纸。</w:t>
            </w:r>
          </w:p>
          <w:p w:rsidR="00537EA7" w:rsidRPr="003457DE" w:rsidRDefault="00537EA7" w:rsidP="00537EA7">
            <w:pPr>
              <w:numPr>
                <w:ilvl w:val="0"/>
                <w:numId w:val="2"/>
              </w:numPr>
              <w:spacing w:line="320" w:lineRule="exact"/>
              <w:jc w:val="left"/>
              <w:rPr>
                <w:rFonts w:ascii="宋体" w:hAnsi="宋体"/>
                <w:szCs w:val="21"/>
              </w:rPr>
            </w:pPr>
            <w:r w:rsidRPr="003457DE">
              <w:rPr>
                <w:rFonts w:ascii="宋体" w:hAnsi="宋体" w:hint="eastAsia"/>
                <w:szCs w:val="21"/>
              </w:rPr>
              <w:t>所有设备材料必须满足设计图纸标定型号产品的结构形式和性能参数要求。</w:t>
            </w:r>
          </w:p>
          <w:p w:rsidR="00537EA7" w:rsidRPr="003457DE" w:rsidRDefault="00537EA7" w:rsidP="00537EA7">
            <w:pPr>
              <w:numPr>
                <w:ilvl w:val="0"/>
                <w:numId w:val="2"/>
              </w:numPr>
              <w:spacing w:line="320" w:lineRule="exact"/>
              <w:jc w:val="left"/>
              <w:rPr>
                <w:rFonts w:ascii="宋体" w:hAnsi="宋体"/>
                <w:szCs w:val="21"/>
              </w:rPr>
            </w:pPr>
            <w:r w:rsidRPr="003457DE">
              <w:rPr>
                <w:rFonts w:ascii="宋体" w:hAnsi="宋体" w:hint="eastAsia"/>
                <w:szCs w:val="21"/>
              </w:rPr>
              <w:t>对设计图纸的任何异议和改变均必须取得设计人员的同意许可。</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1.3</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cs="宋体" w:hint="eastAsia"/>
                <w:bCs/>
                <w:kern w:val="0"/>
                <w:szCs w:val="21"/>
              </w:rPr>
              <w:t>国家规范</w:t>
            </w:r>
          </w:p>
        </w:tc>
        <w:tc>
          <w:tcPr>
            <w:tcW w:w="6520" w:type="dxa"/>
            <w:vAlign w:val="center"/>
          </w:tcPr>
          <w:p w:rsidR="00537EA7" w:rsidRPr="003457DE" w:rsidRDefault="00537EA7" w:rsidP="00537EA7">
            <w:pPr>
              <w:numPr>
                <w:ilvl w:val="0"/>
                <w:numId w:val="3"/>
              </w:numPr>
              <w:spacing w:line="320" w:lineRule="exact"/>
              <w:jc w:val="left"/>
              <w:rPr>
                <w:rFonts w:ascii="宋体" w:hAnsi="宋体"/>
                <w:szCs w:val="21"/>
              </w:rPr>
            </w:pPr>
            <w:r w:rsidRPr="003457DE">
              <w:rPr>
                <w:rFonts w:ascii="宋体" w:hAnsi="宋体" w:hint="eastAsia"/>
                <w:szCs w:val="21"/>
              </w:rPr>
              <w:t>技术要求和设计图纸均未提出要求时，执行国家规范。</w:t>
            </w:r>
          </w:p>
          <w:p w:rsidR="00537EA7" w:rsidRPr="003457DE" w:rsidRDefault="00537EA7" w:rsidP="00537EA7">
            <w:pPr>
              <w:numPr>
                <w:ilvl w:val="0"/>
                <w:numId w:val="3"/>
              </w:numPr>
              <w:spacing w:line="320" w:lineRule="exact"/>
              <w:jc w:val="left"/>
              <w:rPr>
                <w:rFonts w:ascii="宋体" w:hAnsi="宋体"/>
                <w:szCs w:val="21"/>
              </w:rPr>
            </w:pPr>
            <w:r w:rsidRPr="003457DE">
              <w:rPr>
                <w:rFonts w:ascii="宋体" w:hAnsi="宋体" w:hint="eastAsia"/>
                <w:szCs w:val="21"/>
              </w:rPr>
              <w:t>技术要求和图纸与国家规范不符合时，执行国家规范。</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1.4</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cs="宋体" w:hint="eastAsia"/>
                <w:bCs/>
                <w:kern w:val="0"/>
                <w:szCs w:val="21"/>
              </w:rPr>
              <w:t>供货标准</w:t>
            </w:r>
          </w:p>
        </w:tc>
        <w:tc>
          <w:tcPr>
            <w:tcW w:w="6520" w:type="dxa"/>
            <w:vAlign w:val="center"/>
          </w:tcPr>
          <w:p w:rsidR="00537EA7" w:rsidRPr="003457DE" w:rsidRDefault="00537EA7" w:rsidP="00537EA7">
            <w:pPr>
              <w:numPr>
                <w:ilvl w:val="0"/>
                <w:numId w:val="4"/>
              </w:numPr>
              <w:spacing w:line="320" w:lineRule="exact"/>
              <w:jc w:val="left"/>
              <w:rPr>
                <w:rFonts w:ascii="宋体" w:hAnsi="宋体"/>
                <w:szCs w:val="21"/>
              </w:rPr>
            </w:pPr>
            <w:r w:rsidRPr="003457DE">
              <w:rPr>
                <w:rFonts w:ascii="宋体" w:hAnsi="宋体" w:hint="eastAsia"/>
                <w:szCs w:val="21"/>
              </w:rPr>
              <w:t>本技术要求提出的是最低限度的技术要求。</w:t>
            </w:r>
          </w:p>
          <w:p w:rsidR="00537EA7" w:rsidRPr="003457DE" w:rsidRDefault="00537EA7" w:rsidP="00537EA7">
            <w:pPr>
              <w:numPr>
                <w:ilvl w:val="0"/>
                <w:numId w:val="4"/>
              </w:numPr>
              <w:spacing w:line="320" w:lineRule="exact"/>
              <w:jc w:val="left"/>
              <w:rPr>
                <w:rFonts w:ascii="宋体" w:hAnsi="宋体"/>
                <w:szCs w:val="21"/>
              </w:rPr>
            </w:pPr>
            <w:r w:rsidRPr="003457DE">
              <w:rPr>
                <w:rFonts w:ascii="宋体" w:hAnsi="宋体" w:hint="eastAsia"/>
                <w:szCs w:val="21"/>
              </w:rPr>
              <w:t>供货方应保证提供符合本技术条件书和相关的国际国内标准的优质产品。</w:t>
            </w:r>
          </w:p>
          <w:p w:rsidR="00537EA7" w:rsidRPr="003457DE" w:rsidRDefault="00537EA7" w:rsidP="00537EA7">
            <w:pPr>
              <w:numPr>
                <w:ilvl w:val="0"/>
                <w:numId w:val="4"/>
              </w:numPr>
              <w:spacing w:line="320" w:lineRule="exact"/>
              <w:jc w:val="left"/>
              <w:rPr>
                <w:rFonts w:ascii="宋体" w:hAnsi="宋体"/>
                <w:szCs w:val="21"/>
              </w:rPr>
            </w:pPr>
            <w:r w:rsidRPr="003457DE">
              <w:rPr>
                <w:rFonts w:ascii="宋体" w:hAnsi="宋体" w:hint="eastAsia"/>
                <w:szCs w:val="21"/>
              </w:rPr>
              <w:t>所有供货设备应遵照适用的最新版IEC标准和中国GB标准，以及国际单位制(SI)。</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1.5</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cs="宋体" w:hint="eastAsia"/>
                <w:bCs/>
                <w:kern w:val="0"/>
                <w:szCs w:val="21"/>
              </w:rPr>
              <w:t>附属设备</w:t>
            </w:r>
          </w:p>
        </w:tc>
        <w:tc>
          <w:tcPr>
            <w:tcW w:w="6520" w:type="dxa"/>
            <w:vAlign w:val="center"/>
          </w:tcPr>
          <w:p w:rsidR="00537EA7" w:rsidRPr="003457DE" w:rsidRDefault="00537EA7" w:rsidP="00537EA7">
            <w:pPr>
              <w:numPr>
                <w:ilvl w:val="0"/>
                <w:numId w:val="5"/>
              </w:numPr>
              <w:spacing w:line="320" w:lineRule="exact"/>
              <w:jc w:val="left"/>
              <w:rPr>
                <w:rFonts w:ascii="宋体" w:hAnsi="宋体"/>
                <w:szCs w:val="21"/>
              </w:rPr>
            </w:pPr>
            <w:r w:rsidRPr="003457DE">
              <w:rPr>
                <w:rFonts w:ascii="宋体" w:hAnsi="宋体" w:hint="eastAsia"/>
                <w:szCs w:val="21"/>
              </w:rPr>
              <w:t>供货方应对所有供货设备整套系统和设备（包括附属系统与设备）负有全责，即包括分包（或采购）的产品。</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1.6</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技术要求文件</w:t>
            </w:r>
          </w:p>
        </w:tc>
        <w:tc>
          <w:tcPr>
            <w:tcW w:w="6520" w:type="dxa"/>
            <w:vAlign w:val="center"/>
          </w:tcPr>
          <w:p w:rsidR="00537EA7" w:rsidRPr="003457DE" w:rsidRDefault="00537EA7" w:rsidP="00537EA7">
            <w:pPr>
              <w:numPr>
                <w:ilvl w:val="0"/>
                <w:numId w:val="6"/>
              </w:numPr>
              <w:spacing w:line="320" w:lineRule="exact"/>
              <w:jc w:val="left"/>
              <w:rPr>
                <w:rFonts w:ascii="宋体" w:hAnsi="宋体"/>
                <w:szCs w:val="21"/>
              </w:rPr>
            </w:pPr>
            <w:r w:rsidRPr="003457DE">
              <w:rPr>
                <w:rFonts w:ascii="宋体" w:hAnsi="宋体" w:hint="eastAsia"/>
                <w:szCs w:val="21"/>
              </w:rPr>
              <w:t>投标人在接到中标通知后，签订正式合同之前，必须按照本技术要求和设计图纸对所有投标设备和内部主要元器件提出实际供货产品的具体品牌及详细的技术数据。</w:t>
            </w:r>
          </w:p>
          <w:p w:rsidR="00537EA7" w:rsidRPr="003457DE" w:rsidRDefault="00537EA7" w:rsidP="00537EA7">
            <w:pPr>
              <w:numPr>
                <w:ilvl w:val="0"/>
                <w:numId w:val="6"/>
              </w:numPr>
              <w:spacing w:line="320" w:lineRule="exact"/>
              <w:jc w:val="left"/>
              <w:rPr>
                <w:rFonts w:ascii="宋体" w:hAnsi="宋体"/>
                <w:szCs w:val="21"/>
              </w:rPr>
            </w:pPr>
            <w:r w:rsidRPr="003457DE">
              <w:rPr>
                <w:rFonts w:ascii="宋体" w:hAnsi="宋体" w:hint="eastAsia"/>
                <w:szCs w:val="21"/>
              </w:rPr>
              <w:t>任何与设计图纸的差异必须列表说明，并取得招标人的同意后签署技术要求文件，否则将承担被取消中标资格的风险。</w:t>
            </w:r>
          </w:p>
          <w:p w:rsidR="00537EA7" w:rsidRPr="003457DE" w:rsidRDefault="00537EA7" w:rsidP="00537EA7">
            <w:pPr>
              <w:numPr>
                <w:ilvl w:val="0"/>
                <w:numId w:val="6"/>
              </w:numPr>
              <w:spacing w:line="320" w:lineRule="exact"/>
              <w:jc w:val="left"/>
              <w:rPr>
                <w:rFonts w:ascii="宋体" w:hAnsi="宋体"/>
                <w:szCs w:val="21"/>
              </w:rPr>
            </w:pPr>
            <w:r w:rsidRPr="003457DE">
              <w:rPr>
                <w:rFonts w:ascii="宋体" w:hAnsi="宋体" w:hint="eastAsia"/>
                <w:szCs w:val="21"/>
              </w:rPr>
              <w:t>招标人只接受等同于本技术要求要求的技术指标和使用标准的合格产品。</w:t>
            </w:r>
          </w:p>
          <w:p w:rsidR="00537EA7" w:rsidRPr="003457DE" w:rsidRDefault="00537EA7" w:rsidP="00537EA7">
            <w:pPr>
              <w:numPr>
                <w:ilvl w:val="0"/>
                <w:numId w:val="6"/>
              </w:numPr>
              <w:spacing w:line="320" w:lineRule="exact"/>
              <w:jc w:val="left"/>
              <w:rPr>
                <w:rFonts w:ascii="宋体" w:hAnsi="宋体"/>
                <w:szCs w:val="21"/>
              </w:rPr>
            </w:pPr>
            <w:r w:rsidRPr="003457DE">
              <w:rPr>
                <w:rFonts w:ascii="宋体" w:hAnsi="宋体"/>
                <w:szCs w:val="21"/>
              </w:rPr>
              <w:t>本</w:t>
            </w:r>
            <w:r w:rsidRPr="003457DE">
              <w:rPr>
                <w:rFonts w:ascii="宋体" w:hAnsi="宋体" w:hint="eastAsia"/>
                <w:szCs w:val="21"/>
              </w:rPr>
              <w:t>技术要求文件</w:t>
            </w:r>
            <w:r w:rsidRPr="003457DE">
              <w:rPr>
                <w:rFonts w:ascii="宋体" w:hAnsi="宋体"/>
                <w:szCs w:val="21"/>
              </w:rPr>
              <w:t>经</w:t>
            </w:r>
            <w:r w:rsidRPr="003457DE">
              <w:rPr>
                <w:rFonts w:ascii="宋体" w:hAnsi="宋体" w:hint="eastAsia"/>
                <w:szCs w:val="21"/>
              </w:rPr>
              <w:t>招标</w:t>
            </w:r>
            <w:r w:rsidRPr="003457DE">
              <w:rPr>
                <w:rFonts w:ascii="宋体" w:hAnsi="宋体"/>
                <w:szCs w:val="21"/>
              </w:rPr>
              <w:t>、</w:t>
            </w:r>
            <w:r w:rsidRPr="003457DE">
              <w:rPr>
                <w:rFonts w:ascii="宋体" w:hAnsi="宋体" w:hint="eastAsia"/>
                <w:szCs w:val="21"/>
              </w:rPr>
              <w:t>投标</w:t>
            </w:r>
            <w:r w:rsidRPr="003457DE">
              <w:rPr>
                <w:rFonts w:ascii="宋体" w:hAnsi="宋体"/>
                <w:szCs w:val="21"/>
              </w:rPr>
              <w:t>双方确认后作为订货合同的技术附件, 与合同正文具有同等的法律效力</w:t>
            </w:r>
            <w:r w:rsidRPr="003457DE">
              <w:rPr>
                <w:rFonts w:ascii="宋体" w:hAnsi="宋体" w:hint="eastAsia"/>
                <w:szCs w:val="21"/>
              </w:rPr>
              <w:t>。</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2</w:t>
            </w:r>
          </w:p>
        </w:tc>
        <w:tc>
          <w:tcPr>
            <w:tcW w:w="1985" w:type="dxa"/>
            <w:vAlign w:val="center"/>
          </w:tcPr>
          <w:p w:rsidR="00537EA7" w:rsidRPr="003457DE" w:rsidRDefault="00537EA7" w:rsidP="00A7169B">
            <w:pPr>
              <w:spacing w:line="320" w:lineRule="exact"/>
              <w:jc w:val="center"/>
              <w:rPr>
                <w:rFonts w:ascii="宋体" w:hAnsi="宋体" w:cs="宋体"/>
                <w:b/>
                <w:bCs/>
                <w:kern w:val="0"/>
                <w:szCs w:val="21"/>
              </w:rPr>
            </w:pPr>
            <w:r w:rsidRPr="003457DE">
              <w:rPr>
                <w:rFonts w:ascii="宋体" w:hAnsi="宋体" w:cs="宋体" w:hint="eastAsia"/>
                <w:b/>
                <w:bCs/>
                <w:kern w:val="0"/>
                <w:szCs w:val="21"/>
              </w:rPr>
              <w:t>环境条件</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供货设备必须满足如下环境条件要求</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2.1</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设备使用地点</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室内正常环境</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2.2</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地点海拔高度</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&lt;1000m</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szCs w:val="21"/>
              </w:rPr>
              <w:t>2.3</w:t>
            </w:r>
          </w:p>
        </w:tc>
        <w:tc>
          <w:tcPr>
            <w:tcW w:w="1985" w:type="dxa"/>
            <w:vAlign w:val="center"/>
          </w:tcPr>
          <w:p w:rsidR="00537EA7" w:rsidRPr="003457DE" w:rsidRDefault="00537EA7" w:rsidP="00A7169B">
            <w:pPr>
              <w:spacing w:line="320" w:lineRule="exact"/>
              <w:jc w:val="center"/>
              <w:rPr>
                <w:rFonts w:ascii="宋体" w:hAnsi="宋体" w:cs="宋体"/>
                <w:b/>
                <w:bCs/>
                <w:kern w:val="0"/>
                <w:szCs w:val="21"/>
              </w:rPr>
            </w:pPr>
            <w:r w:rsidRPr="003457DE">
              <w:rPr>
                <w:rFonts w:ascii="宋体" w:hAnsi="宋体" w:hint="eastAsia"/>
                <w:szCs w:val="21"/>
              </w:rPr>
              <w:t>环境温度</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-20°C ～ +45°C</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3</w:t>
            </w:r>
          </w:p>
        </w:tc>
        <w:tc>
          <w:tcPr>
            <w:tcW w:w="1985"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cs="宋体" w:hint="eastAsia"/>
                <w:b/>
                <w:bCs/>
                <w:kern w:val="0"/>
                <w:szCs w:val="21"/>
              </w:rPr>
              <w:t>供电条件</w:t>
            </w:r>
          </w:p>
        </w:tc>
        <w:tc>
          <w:tcPr>
            <w:tcW w:w="6520" w:type="dxa"/>
            <w:vAlign w:val="center"/>
          </w:tcPr>
          <w:p w:rsidR="00537EA7" w:rsidRPr="003457DE" w:rsidRDefault="00537EA7" w:rsidP="00A7169B">
            <w:pPr>
              <w:spacing w:line="320" w:lineRule="exact"/>
              <w:jc w:val="left"/>
              <w:rPr>
                <w:rFonts w:ascii="宋体" w:hAnsi="宋体"/>
                <w:szCs w:val="21"/>
              </w:rPr>
            </w:pP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3.1</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电压和频率</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三相交流： 8.7/10kV，0.4kV/0.23kV，50Hz</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3.2</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电压波动</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-10％ ～ +10％。</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4</w:t>
            </w:r>
          </w:p>
        </w:tc>
        <w:tc>
          <w:tcPr>
            <w:tcW w:w="1985" w:type="dxa"/>
            <w:vAlign w:val="center"/>
          </w:tcPr>
          <w:p w:rsidR="00537EA7" w:rsidRPr="003457DE" w:rsidRDefault="00537EA7" w:rsidP="00A7169B">
            <w:pPr>
              <w:widowControl/>
              <w:spacing w:line="320" w:lineRule="exact"/>
              <w:jc w:val="center"/>
              <w:rPr>
                <w:rFonts w:ascii="宋体" w:hAnsi="宋体"/>
                <w:b/>
                <w:szCs w:val="21"/>
              </w:rPr>
            </w:pPr>
            <w:r w:rsidRPr="003457DE">
              <w:rPr>
                <w:rFonts w:ascii="宋体" w:hAnsi="宋体" w:hint="eastAsia"/>
                <w:b/>
                <w:szCs w:val="21"/>
              </w:rPr>
              <w:t>执行技术标准</w:t>
            </w:r>
          </w:p>
        </w:tc>
        <w:tc>
          <w:tcPr>
            <w:tcW w:w="6520" w:type="dxa"/>
            <w:vAlign w:val="center"/>
          </w:tcPr>
          <w:p w:rsidR="00537EA7" w:rsidRPr="003457DE" w:rsidRDefault="00537EA7" w:rsidP="00537EA7">
            <w:pPr>
              <w:numPr>
                <w:ilvl w:val="0"/>
                <w:numId w:val="7"/>
              </w:numPr>
              <w:spacing w:line="320" w:lineRule="exact"/>
              <w:jc w:val="left"/>
              <w:rPr>
                <w:rFonts w:ascii="宋体" w:hAnsi="宋体"/>
                <w:szCs w:val="21"/>
              </w:rPr>
            </w:pPr>
            <w:r w:rsidRPr="003457DE">
              <w:rPr>
                <w:rFonts w:ascii="宋体" w:hAnsi="宋体" w:hint="eastAsia"/>
                <w:szCs w:val="21"/>
              </w:rPr>
              <w:t>供货设备必须执行如下（</w:t>
            </w:r>
            <w:r w:rsidRPr="003457DE">
              <w:rPr>
                <w:rFonts w:ascii="宋体" w:hAnsi="宋体"/>
                <w:szCs w:val="21"/>
              </w:rPr>
              <w:t>但不限于下列细目</w:t>
            </w:r>
            <w:r w:rsidRPr="003457DE">
              <w:rPr>
                <w:rFonts w:ascii="宋体" w:hAnsi="宋体" w:hint="eastAsia"/>
                <w:szCs w:val="21"/>
              </w:rPr>
              <w:t>，按照现行国家相关标准执行）技术标准。</w:t>
            </w:r>
          </w:p>
          <w:p w:rsidR="00537EA7" w:rsidRPr="003457DE" w:rsidRDefault="00537EA7" w:rsidP="00537EA7">
            <w:pPr>
              <w:numPr>
                <w:ilvl w:val="0"/>
                <w:numId w:val="7"/>
              </w:numPr>
              <w:spacing w:line="320" w:lineRule="exact"/>
              <w:jc w:val="left"/>
              <w:rPr>
                <w:rFonts w:ascii="宋体" w:hAnsi="宋体"/>
                <w:szCs w:val="21"/>
              </w:rPr>
            </w:pPr>
            <w:r w:rsidRPr="003457DE">
              <w:rPr>
                <w:rFonts w:ascii="宋体" w:hAnsi="宋体"/>
                <w:szCs w:val="21"/>
              </w:rPr>
              <w:t>如果规范之间冲突以最严格的规范为准</w:t>
            </w:r>
          </w:p>
        </w:tc>
      </w:tr>
      <w:tr w:rsidR="00537EA7" w:rsidRPr="003457DE" w:rsidTr="00A7169B">
        <w:tc>
          <w:tcPr>
            <w:tcW w:w="817"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4.1</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GB 2951.2</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绝缘厚度测定方法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GB 2951.3</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护套厚度测量方法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4.3</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GB 2951.4</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外径测量方法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lastRenderedPageBreak/>
              <w:t>4.4</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GB 2951.5</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绝缘机械性能试验方法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4.5</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GB 2951.7</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空气箱热老化试验方法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4.6</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GB 2951.11</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聚氯乙烯护套热失重试验方法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4.7</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GB 2951.12</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低温卷绕试验方法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4.8</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GB 2951.13</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低温试拉</w:t>
            </w:r>
            <w:proofErr w:type="gramStart"/>
            <w:r w:rsidRPr="003457DE">
              <w:rPr>
                <w:rFonts w:ascii="宋体" w:hAnsi="宋体" w:hint="eastAsia"/>
                <w:szCs w:val="21"/>
              </w:rPr>
              <w:t>抻</w:t>
            </w:r>
            <w:proofErr w:type="gramEnd"/>
            <w:r w:rsidRPr="003457DE">
              <w:rPr>
                <w:rFonts w:ascii="宋体" w:hAnsi="宋体" w:hint="eastAsia"/>
                <w:szCs w:val="21"/>
              </w:rPr>
              <w:t>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4.9</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2951.14</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低温冲击试验方法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4.10</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2951.17</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护套高温压力试验方法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4.11</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2951.18</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热延伸试验方法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4.12</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2951.19</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燃烧试验方法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4.13</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2951.23</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弯曲试验方法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4.14</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2951.29</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吸水试验方法   重量法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4.15</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2951.32</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聚氯乙烯护套抗开裂试验方法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4.16</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2951.33</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收缩试验方法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4.17</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2951.38</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白蚁试验方法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4.18</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2952.1</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电缆外护套   第一部分:总则</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4.19</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2952.2</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电缆外护套   第二部分:金属套电缆通用外护套</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4.20</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2952.3</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电缆外护套   第三部分:非金属套电缆通用外护套</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4.21</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2952.4</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电缆外护套   第四部分:</w:t>
            </w:r>
            <w:proofErr w:type="gramStart"/>
            <w:r w:rsidRPr="003457DE">
              <w:rPr>
                <w:rFonts w:ascii="宋体" w:hAnsi="宋体" w:hint="eastAsia"/>
                <w:szCs w:val="21"/>
              </w:rPr>
              <w:t>铅套充油电缆</w:t>
            </w:r>
            <w:proofErr w:type="gramEnd"/>
            <w:r w:rsidRPr="003457DE">
              <w:rPr>
                <w:rFonts w:ascii="宋体" w:hAnsi="宋体" w:hint="eastAsia"/>
                <w:szCs w:val="21"/>
              </w:rPr>
              <w:t>特种外护套</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4.22</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3048.4</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导电线芯直流电阻试验方法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4.23</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3048.5</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绝缘电阻试验方法   检流计比较法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4.24</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3048.6</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绝缘电阻试验方法   电压电流法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4.25</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3048.8</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交流电压试验方法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4.26</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3048.11</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介质损失角正切试验方法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4.27</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3048.12</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   局部放电试验方法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4.28</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4909.2</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裸电线试验方法   尺寸测量</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4.29</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6995.3</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电线电缆识别标志   第三部分:电线电缆识别标志</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4.30</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12706.1</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额定电压35KV及以下铜芯、铝芯塑料绝缘电力电缆</w:t>
            </w:r>
          </w:p>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第一部分：一般规定</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4.31</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3957-1983</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电力电缆铜、铝导线芯</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4.32</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12666.5</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电线电缆燃烧试验方法 第5部分 成束电线电缆燃烧试验方法</w:t>
            </w:r>
            <w:proofErr w:type="gramStart"/>
            <w:r w:rsidRPr="003457DE">
              <w:rPr>
                <w:rFonts w:ascii="宋体" w:hAnsi="宋体" w:hint="eastAsia"/>
                <w:szCs w:val="21"/>
              </w:rPr>
              <w:t>》</w:t>
            </w:r>
            <w:proofErr w:type="gramEnd"/>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4.33</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3953-2009</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电工圆铜线</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szCs w:val="21"/>
              </w:rPr>
              <w:t>4.34</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GB/T 19666-2005</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阻燃和耐火电缆通则</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4.35</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GB 4005</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电线电缆</w:t>
            </w:r>
            <w:proofErr w:type="gramStart"/>
            <w:r w:rsidRPr="003457DE">
              <w:rPr>
                <w:rFonts w:ascii="宋体" w:hAnsi="宋体" w:hint="eastAsia"/>
                <w:szCs w:val="21"/>
              </w:rPr>
              <w:t>交货盘</w:t>
            </w:r>
            <w:proofErr w:type="gramEnd"/>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5</w:t>
            </w:r>
          </w:p>
        </w:tc>
        <w:tc>
          <w:tcPr>
            <w:tcW w:w="1985"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技术要求</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供货设备必须满足如下技术数据要求</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5.1</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协调配合</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供货商中标后，应与订货单位协调配合，协商确定具体的供货电缆长度。</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5.2</w:t>
            </w:r>
          </w:p>
        </w:tc>
        <w:tc>
          <w:tcPr>
            <w:tcW w:w="1985" w:type="dxa"/>
            <w:vAlign w:val="center"/>
          </w:tcPr>
          <w:p w:rsidR="00537EA7" w:rsidRPr="003457DE" w:rsidRDefault="00537EA7" w:rsidP="00A7169B">
            <w:pPr>
              <w:widowControl/>
              <w:spacing w:line="320" w:lineRule="exact"/>
              <w:jc w:val="center"/>
              <w:rPr>
                <w:rFonts w:ascii="宋体" w:hAnsi="宋体" w:cs="宋体"/>
                <w:bCs/>
                <w:kern w:val="0"/>
                <w:szCs w:val="21"/>
              </w:rPr>
            </w:pPr>
            <w:r w:rsidRPr="003457DE">
              <w:rPr>
                <w:rFonts w:ascii="宋体" w:hAnsi="宋体" w:cs="宋体" w:hint="eastAsia"/>
                <w:bCs/>
                <w:kern w:val="0"/>
                <w:szCs w:val="21"/>
              </w:rPr>
              <w:t>设备名称</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绝缘导线，电力电缆，控制电缆</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5.3</w:t>
            </w:r>
          </w:p>
        </w:tc>
        <w:tc>
          <w:tcPr>
            <w:tcW w:w="1985" w:type="dxa"/>
            <w:vAlign w:val="center"/>
          </w:tcPr>
          <w:p w:rsidR="00537EA7" w:rsidRPr="003457DE" w:rsidRDefault="00537EA7" w:rsidP="00A7169B">
            <w:pPr>
              <w:widowControl/>
              <w:spacing w:line="320" w:lineRule="exact"/>
              <w:jc w:val="center"/>
              <w:rPr>
                <w:rFonts w:ascii="宋体" w:hAnsi="宋体" w:cs="宋体"/>
                <w:bCs/>
                <w:kern w:val="0"/>
                <w:szCs w:val="21"/>
              </w:rPr>
            </w:pPr>
            <w:r w:rsidRPr="003457DE">
              <w:rPr>
                <w:rFonts w:ascii="宋体" w:hAnsi="宋体" w:cs="宋体" w:hint="eastAsia"/>
                <w:bCs/>
                <w:kern w:val="0"/>
                <w:szCs w:val="21"/>
              </w:rPr>
              <w:t>设备型号</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见订货设备清单和设计图纸</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5.4</w:t>
            </w:r>
          </w:p>
        </w:tc>
        <w:tc>
          <w:tcPr>
            <w:tcW w:w="1985" w:type="dxa"/>
            <w:vAlign w:val="center"/>
          </w:tcPr>
          <w:p w:rsidR="00537EA7" w:rsidRPr="003457DE" w:rsidRDefault="00537EA7" w:rsidP="00A7169B">
            <w:pPr>
              <w:widowControl/>
              <w:spacing w:line="320" w:lineRule="exact"/>
              <w:jc w:val="center"/>
              <w:rPr>
                <w:rFonts w:ascii="宋体" w:hAnsi="宋体" w:cs="宋体"/>
                <w:bCs/>
                <w:kern w:val="0"/>
                <w:szCs w:val="21"/>
              </w:rPr>
            </w:pPr>
            <w:r w:rsidRPr="003457DE">
              <w:rPr>
                <w:rFonts w:ascii="宋体" w:hAnsi="宋体" w:cs="宋体" w:hint="eastAsia"/>
                <w:bCs/>
                <w:kern w:val="0"/>
                <w:szCs w:val="21"/>
              </w:rPr>
              <w:t>设备规格</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见订货设备清单和设计图纸</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5.5</w:t>
            </w:r>
          </w:p>
        </w:tc>
        <w:tc>
          <w:tcPr>
            <w:tcW w:w="1985" w:type="dxa"/>
            <w:vAlign w:val="center"/>
          </w:tcPr>
          <w:p w:rsidR="00537EA7" w:rsidRPr="003457DE" w:rsidRDefault="00537EA7" w:rsidP="00A7169B">
            <w:pPr>
              <w:widowControl/>
              <w:spacing w:line="320" w:lineRule="exact"/>
              <w:jc w:val="center"/>
              <w:rPr>
                <w:rFonts w:ascii="宋体" w:hAnsi="宋体" w:cs="宋体"/>
                <w:bCs/>
                <w:kern w:val="0"/>
                <w:szCs w:val="21"/>
              </w:rPr>
            </w:pPr>
            <w:r w:rsidRPr="003457DE">
              <w:rPr>
                <w:rFonts w:ascii="宋体" w:hAnsi="宋体" w:cs="宋体" w:hint="eastAsia"/>
                <w:bCs/>
                <w:kern w:val="0"/>
                <w:szCs w:val="21"/>
              </w:rPr>
              <w:t>设备台数</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见订货设备清单和设计图纸</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5.6</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设备品牌</w:t>
            </w:r>
          </w:p>
        </w:tc>
        <w:tc>
          <w:tcPr>
            <w:tcW w:w="6520" w:type="dxa"/>
            <w:vAlign w:val="center"/>
          </w:tcPr>
          <w:p w:rsidR="00537EA7" w:rsidRPr="003457DE" w:rsidRDefault="00537EA7" w:rsidP="00537EA7">
            <w:pPr>
              <w:numPr>
                <w:ilvl w:val="0"/>
                <w:numId w:val="8"/>
              </w:numPr>
              <w:spacing w:line="320" w:lineRule="exact"/>
              <w:jc w:val="left"/>
              <w:rPr>
                <w:rFonts w:ascii="宋体" w:hAnsi="宋体"/>
                <w:szCs w:val="21"/>
              </w:rPr>
            </w:pPr>
            <w:r w:rsidRPr="003457DE">
              <w:rPr>
                <w:rFonts w:ascii="宋体" w:hAnsi="宋体" w:hint="eastAsia"/>
                <w:szCs w:val="21"/>
              </w:rPr>
              <w:t>产品品牌和性能参数执行设计图纸。</w:t>
            </w:r>
          </w:p>
          <w:p w:rsidR="00537EA7" w:rsidRPr="003457DE" w:rsidRDefault="00537EA7" w:rsidP="00537EA7">
            <w:pPr>
              <w:numPr>
                <w:ilvl w:val="0"/>
                <w:numId w:val="8"/>
              </w:numPr>
              <w:spacing w:line="320" w:lineRule="exact"/>
              <w:jc w:val="left"/>
              <w:rPr>
                <w:rFonts w:ascii="宋体" w:hAnsi="宋体"/>
                <w:szCs w:val="21"/>
              </w:rPr>
            </w:pPr>
            <w:r w:rsidRPr="003457DE">
              <w:rPr>
                <w:rFonts w:ascii="宋体" w:hAnsi="宋体" w:hint="eastAsia"/>
                <w:szCs w:val="21"/>
              </w:rPr>
              <w:t>产品应选用设计图纸产品或超过设计产品性能指标及品质的优质</w:t>
            </w:r>
            <w:r w:rsidRPr="003457DE">
              <w:rPr>
                <w:rFonts w:ascii="宋体" w:hAnsi="宋体" w:hint="eastAsia"/>
                <w:szCs w:val="21"/>
              </w:rPr>
              <w:lastRenderedPageBreak/>
              <w:t>品牌产品，否则认为所选产品无效。</w:t>
            </w:r>
          </w:p>
          <w:p w:rsidR="00537EA7" w:rsidRPr="003457DE" w:rsidRDefault="00537EA7" w:rsidP="00537EA7">
            <w:pPr>
              <w:numPr>
                <w:ilvl w:val="0"/>
                <w:numId w:val="8"/>
              </w:numPr>
              <w:spacing w:line="320" w:lineRule="exact"/>
              <w:jc w:val="left"/>
              <w:rPr>
                <w:rFonts w:ascii="宋体" w:hAnsi="宋体"/>
                <w:szCs w:val="21"/>
              </w:rPr>
            </w:pPr>
            <w:r w:rsidRPr="003457DE">
              <w:rPr>
                <w:rFonts w:ascii="宋体" w:hAnsi="宋体" w:hint="eastAsia"/>
                <w:szCs w:val="21"/>
              </w:rPr>
              <w:t>须使用正规批量生产的标准产品，不接受使用OEM、贴标、订制产品。</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lastRenderedPageBreak/>
              <w:t>5.7</w:t>
            </w:r>
          </w:p>
        </w:tc>
        <w:tc>
          <w:tcPr>
            <w:tcW w:w="1985" w:type="dxa"/>
            <w:vAlign w:val="center"/>
          </w:tcPr>
          <w:p w:rsidR="00537EA7" w:rsidRPr="003457DE" w:rsidRDefault="00537EA7" w:rsidP="00A7169B">
            <w:pPr>
              <w:widowControl/>
              <w:spacing w:line="320" w:lineRule="exact"/>
              <w:jc w:val="center"/>
              <w:rPr>
                <w:rFonts w:ascii="宋体" w:hAnsi="宋体" w:cs="宋体"/>
                <w:bCs/>
                <w:kern w:val="0"/>
                <w:szCs w:val="21"/>
              </w:rPr>
            </w:pPr>
            <w:r w:rsidRPr="003457DE">
              <w:rPr>
                <w:rFonts w:ascii="宋体" w:hAnsi="宋体" w:cs="宋体" w:hint="eastAsia"/>
                <w:bCs/>
                <w:kern w:val="0"/>
                <w:szCs w:val="21"/>
              </w:rPr>
              <w:t>额定参数</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执行设计图纸</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5.8</w:t>
            </w:r>
          </w:p>
        </w:tc>
        <w:tc>
          <w:tcPr>
            <w:tcW w:w="1985" w:type="dxa"/>
            <w:vAlign w:val="center"/>
          </w:tcPr>
          <w:p w:rsidR="00537EA7" w:rsidRPr="003457DE" w:rsidRDefault="00537EA7" w:rsidP="00A7169B">
            <w:pPr>
              <w:widowControl/>
              <w:spacing w:line="320" w:lineRule="exact"/>
              <w:jc w:val="center"/>
              <w:rPr>
                <w:rFonts w:ascii="宋体" w:hAnsi="宋体"/>
                <w:szCs w:val="21"/>
              </w:rPr>
            </w:pPr>
            <w:r w:rsidRPr="003457DE">
              <w:rPr>
                <w:rFonts w:ascii="宋体" w:hAnsi="宋体" w:hint="eastAsia"/>
                <w:szCs w:val="21"/>
              </w:rPr>
              <w:t>外观</w:t>
            </w:r>
          </w:p>
        </w:tc>
        <w:tc>
          <w:tcPr>
            <w:tcW w:w="6520" w:type="dxa"/>
            <w:vAlign w:val="center"/>
          </w:tcPr>
          <w:p w:rsidR="00537EA7" w:rsidRPr="003457DE" w:rsidRDefault="00537EA7" w:rsidP="00537EA7">
            <w:pPr>
              <w:numPr>
                <w:ilvl w:val="0"/>
                <w:numId w:val="9"/>
              </w:numPr>
              <w:spacing w:line="320" w:lineRule="exact"/>
              <w:jc w:val="left"/>
              <w:rPr>
                <w:rFonts w:ascii="宋体" w:hAnsi="宋体"/>
                <w:szCs w:val="21"/>
              </w:rPr>
            </w:pPr>
            <w:r w:rsidRPr="003457DE">
              <w:rPr>
                <w:rFonts w:ascii="宋体" w:hAnsi="宋体" w:hint="eastAsia"/>
                <w:szCs w:val="21"/>
              </w:rPr>
              <w:t>产品外观光滑圆整，色泽均匀，护套、绝缘、导体紧密不易剥离。</w:t>
            </w:r>
          </w:p>
        </w:tc>
      </w:tr>
      <w:tr w:rsidR="00537EA7" w:rsidRPr="003457DE" w:rsidTr="00A7169B">
        <w:trPr>
          <w:trHeight w:val="908"/>
        </w:trPr>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5.9</w:t>
            </w:r>
          </w:p>
        </w:tc>
        <w:tc>
          <w:tcPr>
            <w:tcW w:w="1985" w:type="dxa"/>
            <w:vAlign w:val="center"/>
          </w:tcPr>
          <w:p w:rsidR="00537EA7" w:rsidRPr="003457DE" w:rsidRDefault="00537EA7" w:rsidP="00A7169B">
            <w:pPr>
              <w:widowControl/>
              <w:spacing w:line="320" w:lineRule="exact"/>
              <w:jc w:val="center"/>
              <w:rPr>
                <w:rFonts w:ascii="宋体" w:hAnsi="宋体" w:cs="宋体"/>
                <w:bCs/>
                <w:kern w:val="0"/>
                <w:szCs w:val="21"/>
              </w:rPr>
            </w:pPr>
            <w:r w:rsidRPr="003457DE">
              <w:rPr>
                <w:rFonts w:ascii="宋体" w:hAnsi="宋体" w:cs="宋体" w:hint="eastAsia"/>
                <w:bCs/>
                <w:kern w:val="0"/>
                <w:szCs w:val="21"/>
              </w:rPr>
              <w:t>工作特性</w:t>
            </w:r>
          </w:p>
        </w:tc>
        <w:tc>
          <w:tcPr>
            <w:tcW w:w="6520" w:type="dxa"/>
            <w:vAlign w:val="center"/>
          </w:tcPr>
          <w:p w:rsidR="00537EA7" w:rsidRPr="003457DE" w:rsidRDefault="00537EA7" w:rsidP="00537EA7">
            <w:pPr>
              <w:numPr>
                <w:ilvl w:val="0"/>
                <w:numId w:val="10"/>
              </w:numPr>
              <w:spacing w:line="320" w:lineRule="exact"/>
              <w:jc w:val="left"/>
              <w:rPr>
                <w:rFonts w:ascii="宋体" w:hAnsi="宋体"/>
                <w:szCs w:val="21"/>
              </w:rPr>
            </w:pPr>
            <w:r w:rsidRPr="003457DE">
              <w:rPr>
                <w:rFonts w:ascii="宋体" w:hAnsi="宋体" w:hint="eastAsia"/>
                <w:szCs w:val="21"/>
              </w:rPr>
              <w:t>持续运行时电缆导体的最高额定温度为90℃。</w:t>
            </w:r>
          </w:p>
          <w:p w:rsidR="00537EA7" w:rsidRPr="003457DE" w:rsidRDefault="00537EA7" w:rsidP="00537EA7">
            <w:pPr>
              <w:numPr>
                <w:ilvl w:val="0"/>
                <w:numId w:val="10"/>
              </w:numPr>
              <w:spacing w:line="320" w:lineRule="exact"/>
              <w:jc w:val="left"/>
              <w:rPr>
                <w:rFonts w:ascii="宋体" w:hAnsi="宋体"/>
                <w:szCs w:val="21"/>
              </w:rPr>
            </w:pPr>
            <w:r w:rsidRPr="003457DE">
              <w:rPr>
                <w:rFonts w:ascii="宋体" w:hAnsi="宋体" w:hint="eastAsia"/>
                <w:szCs w:val="21"/>
              </w:rPr>
              <w:t>短路时（持续时间不超过5S），电缆导体最高温度不超过250℃。</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5.10</w:t>
            </w:r>
          </w:p>
        </w:tc>
        <w:tc>
          <w:tcPr>
            <w:tcW w:w="1985" w:type="dxa"/>
            <w:vAlign w:val="center"/>
          </w:tcPr>
          <w:p w:rsidR="00537EA7" w:rsidRPr="003457DE" w:rsidRDefault="00537EA7" w:rsidP="00A7169B">
            <w:pPr>
              <w:widowControl/>
              <w:spacing w:line="320" w:lineRule="exact"/>
              <w:jc w:val="center"/>
              <w:rPr>
                <w:rFonts w:ascii="宋体" w:hAnsi="宋体" w:cs="宋体"/>
                <w:bCs/>
                <w:kern w:val="0"/>
                <w:szCs w:val="21"/>
              </w:rPr>
            </w:pPr>
            <w:r w:rsidRPr="003457DE">
              <w:rPr>
                <w:rFonts w:ascii="宋体" w:hAnsi="宋体" w:cs="宋体" w:hint="eastAsia"/>
                <w:bCs/>
                <w:kern w:val="0"/>
                <w:szCs w:val="21"/>
              </w:rPr>
              <w:t>构造要求</w:t>
            </w:r>
          </w:p>
        </w:tc>
        <w:tc>
          <w:tcPr>
            <w:tcW w:w="6520" w:type="dxa"/>
            <w:vAlign w:val="center"/>
          </w:tcPr>
          <w:p w:rsidR="00537EA7" w:rsidRPr="003457DE" w:rsidRDefault="00537EA7" w:rsidP="00537EA7">
            <w:pPr>
              <w:numPr>
                <w:ilvl w:val="0"/>
                <w:numId w:val="11"/>
              </w:numPr>
              <w:spacing w:line="320" w:lineRule="exact"/>
              <w:jc w:val="left"/>
              <w:rPr>
                <w:rFonts w:ascii="宋体" w:hAnsi="宋体"/>
                <w:szCs w:val="21"/>
              </w:rPr>
            </w:pPr>
            <w:r w:rsidRPr="003457DE">
              <w:rPr>
                <w:rFonts w:ascii="宋体" w:hAnsi="宋体" w:hint="eastAsia"/>
                <w:szCs w:val="21"/>
              </w:rPr>
              <w:t>交联工艺必须是全封闭干式交联，内、</w:t>
            </w:r>
            <w:proofErr w:type="gramStart"/>
            <w:r w:rsidRPr="003457DE">
              <w:rPr>
                <w:rFonts w:ascii="宋体" w:hAnsi="宋体" w:hint="eastAsia"/>
                <w:szCs w:val="21"/>
              </w:rPr>
              <w:t>外半导电</w:t>
            </w:r>
            <w:proofErr w:type="gramEnd"/>
            <w:r w:rsidRPr="003457DE">
              <w:rPr>
                <w:rFonts w:ascii="宋体" w:hAnsi="宋体" w:hint="eastAsia"/>
                <w:szCs w:val="21"/>
              </w:rPr>
              <w:t>层与绝缘层应采用三层共挤。</w:t>
            </w:r>
          </w:p>
          <w:p w:rsidR="00537EA7" w:rsidRPr="003457DE" w:rsidRDefault="00537EA7" w:rsidP="00537EA7">
            <w:pPr>
              <w:numPr>
                <w:ilvl w:val="0"/>
                <w:numId w:val="11"/>
              </w:numPr>
              <w:spacing w:line="320" w:lineRule="exact"/>
              <w:jc w:val="left"/>
              <w:rPr>
                <w:rFonts w:ascii="宋体" w:hAnsi="宋体"/>
                <w:szCs w:val="21"/>
              </w:rPr>
            </w:pPr>
            <w:r w:rsidRPr="003457DE">
              <w:rPr>
                <w:rFonts w:ascii="宋体" w:hAnsi="宋体" w:hint="eastAsia"/>
                <w:szCs w:val="21"/>
              </w:rPr>
              <w:t>导体表面应光洁、无油污、无损伤屏蔽及绝缘的毛刺、锐边、无凸起或断裂的单线，导体的直流电阻应符合国家标准，具有良好的导电性能。</w:t>
            </w:r>
          </w:p>
          <w:p w:rsidR="00537EA7" w:rsidRPr="003457DE" w:rsidRDefault="00537EA7" w:rsidP="00537EA7">
            <w:pPr>
              <w:numPr>
                <w:ilvl w:val="0"/>
                <w:numId w:val="11"/>
              </w:numPr>
              <w:spacing w:line="320" w:lineRule="exact"/>
              <w:jc w:val="left"/>
              <w:rPr>
                <w:rFonts w:ascii="宋体" w:hAnsi="宋体"/>
                <w:szCs w:val="21"/>
              </w:rPr>
            </w:pPr>
            <w:r w:rsidRPr="003457DE">
              <w:rPr>
                <w:rFonts w:ascii="宋体" w:hAnsi="宋体" w:hint="eastAsia"/>
                <w:szCs w:val="21"/>
              </w:rPr>
              <w:t>导体应采用绞合圆形紧压线芯，导体紧压系数不小于0.9，所选铜原材料必须是国家认可的合格、优质原材料，由国家规定的正规渠道采购的优质电解铜，铜质纯度达到99.9%或以上。</w:t>
            </w:r>
          </w:p>
          <w:p w:rsidR="00537EA7" w:rsidRPr="003457DE" w:rsidRDefault="00537EA7" w:rsidP="00537EA7">
            <w:pPr>
              <w:numPr>
                <w:ilvl w:val="0"/>
                <w:numId w:val="11"/>
              </w:numPr>
              <w:spacing w:line="320" w:lineRule="exact"/>
              <w:jc w:val="left"/>
              <w:rPr>
                <w:rFonts w:ascii="宋体" w:hAnsi="宋体"/>
                <w:szCs w:val="21"/>
              </w:rPr>
            </w:pPr>
            <w:r w:rsidRPr="003457DE">
              <w:rPr>
                <w:rFonts w:ascii="宋体" w:hAnsi="宋体" w:hint="eastAsia"/>
                <w:szCs w:val="21"/>
              </w:rPr>
              <w:t>其他绝缘材料、护套材料、填充物必须使用国家认可的优质产品。</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5.11</w:t>
            </w:r>
          </w:p>
        </w:tc>
        <w:tc>
          <w:tcPr>
            <w:tcW w:w="1985" w:type="dxa"/>
            <w:vAlign w:val="center"/>
          </w:tcPr>
          <w:p w:rsidR="00537EA7" w:rsidRPr="003457DE" w:rsidRDefault="00537EA7" w:rsidP="00A7169B">
            <w:pPr>
              <w:spacing w:line="320" w:lineRule="exact"/>
              <w:jc w:val="center"/>
              <w:rPr>
                <w:rFonts w:ascii="宋体" w:hAnsi="宋体"/>
                <w:szCs w:val="21"/>
                <w:lang w:val="en-GB"/>
              </w:rPr>
            </w:pPr>
            <w:r w:rsidRPr="003457DE">
              <w:rPr>
                <w:rFonts w:ascii="宋体" w:hAnsi="宋体" w:hint="eastAsia"/>
                <w:szCs w:val="21"/>
              </w:rPr>
              <w:t>绝缘</w:t>
            </w:r>
          </w:p>
        </w:tc>
        <w:tc>
          <w:tcPr>
            <w:tcW w:w="6520" w:type="dxa"/>
            <w:vAlign w:val="center"/>
          </w:tcPr>
          <w:p w:rsidR="00537EA7" w:rsidRPr="003457DE" w:rsidRDefault="00537EA7" w:rsidP="00537EA7">
            <w:pPr>
              <w:numPr>
                <w:ilvl w:val="0"/>
                <w:numId w:val="12"/>
              </w:numPr>
              <w:spacing w:line="320" w:lineRule="exact"/>
              <w:jc w:val="left"/>
              <w:rPr>
                <w:rFonts w:ascii="宋体" w:hAnsi="宋体"/>
                <w:szCs w:val="21"/>
              </w:rPr>
            </w:pPr>
            <w:r w:rsidRPr="003457DE">
              <w:rPr>
                <w:rFonts w:ascii="宋体" w:hAnsi="宋体" w:hint="eastAsia"/>
                <w:szCs w:val="21"/>
              </w:rPr>
              <w:t>绝缘厚度平均值应不小于也不应大于标称值，以利于电缆附件的安装，电缆的</w:t>
            </w:r>
            <w:proofErr w:type="gramStart"/>
            <w:r w:rsidRPr="003457DE">
              <w:rPr>
                <w:rFonts w:ascii="宋体" w:hAnsi="宋体" w:hint="eastAsia"/>
                <w:szCs w:val="21"/>
              </w:rPr>
              <w:t>不</w:t>
            </w:r>
            <w:proofErr w:type="gramEnd"/>
            <w:r w:rsidRPr="003457DE">
              <w:rPr>
                <w:rFonts w:ascii="宋体" w:hAnsi="宋体" w:hint="eastAsia"/>
                <w:szCs w:val="21"/>
              </w:rPr>
              <w:t>圆度不应大于10%。</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5.12</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导体屏蔽</w:t>
            </w:r>
          </w:p>
          <w:p w:rsidR="00537EA7" w:rsidRPr="003457DE" w:rsidRDefault="00537EA7" w:rsidP="00A7169B">
            <w:pPr>
              <w:spacing w:line="320" w:lineRule="exact"/>
              <w:jc w:val="center"/>
              <w:rPr>
                <w:rFonts w:ascii="宋体" w:hAnsi="宋体"/>
                <w:szCs w:val="21"/>
              </w:rPr>
            </w:pPr>
          </w:p>
        </w:tc>
        <w:tc>
          <w:tcPr>
            <w:tcW w:w="6520" w:type="dxa"/>
            <w:vAlign w:val="center"/>
          </w:tcPr>
          <w:p w:rsidR="00537EA7" w:rsidRPr="003457DE" w:rsidRDefault="00537EA7" w:rsidP="00537EA7">
            <w:pPr>
              <w:numPr>
                <w:ilvl w:val="0"/>
                <w:numId w:val="13"/>
              </w:numPr>
              <w:spacing w:line="320" w:lineRule="exact"/>
              <w:jc w:val="left"/>
              <w:rPr>
                <w:rFonts w:ascii="宋体" w:hAnsi="宋体"/>
                <w:szCs w:val="21"/>
              </w:rPr>
            </w:pPr>
            <w:r w:rsidRPr="003457DE">
              <w:rPr>
                <w:rFonts w:ascii="宋体" w:hAnsi="宋体" w:hint="eastAsia"/>
                <w:szCs w:val="21"/>
              </w:rPr>
              <w:t>导体屏蔽</w:t>
            </w:r>
            <w:proofErr w:type="gramStart"/>
            <w:r w:rsidRPr="003457DE">
              <w:rPr>
                <w:rFonts w:ascii="宋体" w:hAnsi="宋体" w:hint="eastAsia"/>
                <w:szCs w:val="21"/>
              </w:rPr>
              <w:t>采用挤包的</w:t>
            </w:r>
            <w:proofErr w:type="gramEnd"/>
            <w:r w:rsidRPr="003457DE">
              <w:rPr>
                <w:rFonts w:ascii="宋体" w:hAnsi="宋体" w:hint="eastAsia"/>
                <w:szCs w:val="21"/>
              </w:rPr>
              <w:t>半导电层组成，半导电层应均匀地包覆在导体上。</w:t>
            </w:r>
          </w:p>
          <w:p w:rsidR="00537EA7" w:rsidRPr="003457DE" w:rsidRDefault="00537EA7" w:rsidP="00537EA7">
            <w:pPr>
              <w:numPr>
                <w:ilvl w:val="0"/>
                <w:numId w:val="13"/>
              </w:numPr>
              <w:spacing w:line="320" w:lineRule="exact"/>
              <w:jc w:val="left"/>
              <w:rPr>
                <w:rFonts w:ascii="宋体" w:hAnsi="宋体"/>
                <w:szCs w:val="21"/>
              </w:rPr>
            </w:pPr>
            <w:r w:rsidRPr="003457DE">
              <w:rPr>
                <w:rFonts w:ascii="宋体" w:hAnsi="宋体" w:hint="eastAsia"/>
                <w:szCs w:val="21"/>
              </w:rPr>
              <w:t>表面应光滑，无明显绞线凸纹，不应有尖角、颗粒、烧焦或擦伤的痕迹；</w:t>
            </w:r>
          </w:p>
        </w:tc>
      </w:tr>
      <w:tr w:rsidR="00537EA7" w:rsidRPr="003457DE" w:rsidTr="00A7169B">
        <w:trPr>
          <w:trHeight w:val="227"/>
        </w:trPr>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5.13</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外护套</w:t>
            </w:r>
          </w:p>
        </w:tc>
        <w:tc>
          <w:tcPr>
            <w:tcW w:w="6520" w:type="dxa"/>
            <w:vAlign w:val="center"/>
          </w:tcPr>
          <w:p w:rsidR="00537EA7" w:rsidRPr="003457DE" w:rsidRDefault="00537EA7" w:rsidP="00537EA7">
            <w:pPr>
              <w:numPr>
                <w:ilvl w:val="0"/>
                <w:numId w:val="14"/>
              </w:numPr>
              <w:spacing w:line="320" w:lineRule="exact"/>
              <w:jc w:val="left"/>
              <w:rPr>
                <w:rFonts w:ascii="宋体" w:hAnsi="宋体"/>
                <w:szCs w:val="21"/>
              </w:rPr>
            </w:pPr>
            <w:r w:rsidRPr="003457DE">
              <w:rPr>
                <w:rFonts w:ascii="宋体" w:hAnsi="宋体" w:hint="eastAsia"/>
                <w:szCs w:val="21"/>
              </w:rPr>
              <w:t>外护套应由内层为聚氯乙烯（PVC）和外层为聚氯乙烯（PVC）挤出护套组合而成。</w:t>
            </w:r>
          </w:p>
          <w:p w:rsidR="00537EA7" w:rsidRPr="003457DE" w:rsidRDefault="00537EA7" w:rsidP="00537EA7">
            <w:pPr>
              <w:numPr>
                <w:ilvl w:val="0"/>
                <w:numId w:val="14"/>
              </w:numPr>
              <w:spacing w:line="320" w:lineRule="exact"/>
              <w:jc w:val="left"/>
              <w:rPr>
                <w:rFonts w:ascii="宋体" w:hAnsi="宋体"/>
                <w:szCs w:val="21"/>
              </w:rPr>
            </w:pPr>
            <w:r w:rsidRPr="003457DE">
              <w:rPr>
                <w:rFonts w:ascii="宋体" w:hAnsi="宋体" w:hint="eastAsia"/>
                <w:szCs w:val="21"/>
              </w:rPr>
              <w:t>外护套表面应连续印有制造厂名、电缆型号、额定电压、产品规格、米数的连续标志（不准凹印）。标志字迹应清晰，容易辨认，耐擦。</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5.14</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包装</w:t>
            </w:r>
          </w:p>
        </w:tc>
        <w:tc>
          <w:tcPr>
            <w:tcW w:w="6520" w:type="dxa"/>
            <w:vAlign w:val="center"/>
          </w:tcPr>
          <w:p w:rsidR="00537EA7" w:rsidRPr="003457DE" w:rsidRDefault="00537EA7" w:rsidP="00537EA7">
            <w:pPr>
              <w:numPr>
                <w:ilvl w:val="0"/>
                <w:numId w:val="15"/>
              </w:numPr>
              <w:spacing w:line="320" w:lineRule="exact"/>
              <w:jc w:val="left"/>
              <w:rPr>
                <w:rFonts w:ascii="宋体" w:hAnsi="宋体"/>
                <w:szCs w:val="21"/>
              </w:rPr>
            </w:pPr>
            <w:r w:rsidRPr="003457DE">
              <w:rPr>
                <w:rFonts w:ascii="宋体" w:hAnsi="宋体" w:hint="eastAsia"/>
                <w:szCs w:val="21"/>
              </w:rPr>
              <w:t>电缆应妥善包装在符合JB/T8137-1999规定要求的电缆盘上交货。</w:t>
            </w:r>
          </w:p>
          <w:p w:rsidR="00537EA7" w:rsidRPr="003457DE" w:rsidRDefault="00537EA7" w:rsidP="00537EA7">
            <w:pPr>
              <w:numPr>
                <w:ilvl w:val="0"/>
                <w:numId w:val="15"/>
              </w:numPr>
              <w:spacing w:line="320" w:lineRule="exact"/>
              <w:jc w:val="left"/>
              <w:rPr>
                <w:rFonts w:ascii="宋体" w:hAnsi="宋体"/>
                <w:szCs w:val="21"/>
              </w:rPr>
            </w:pPr>
            <w:r w:rsidRPr="003457DE">
              <w:rPr>
                <w:rFonts w:ascii="宋体" w:hAnsi="宋体" w:hint="eastAsia"/>
                <w:szCs w:val="21"/>
              </w:rPr>
              <w:t>所有电缆末端应可靠封堵、密封，并用适当的方法牢固地固定在电缆盘上。</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5.15</w:t>
            </w:r>
          </w:p>
        </w:tc>
        <w:tc>
          <w:tcPr>
            <w:tcW w:w="1985"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耐火电缆</w:t>
            </w:r>
          </w:p>
        </w:tc>
        <w:tc>
          <w:tcPr>
            <w:tcW w:w="6520" w:type="dxa"/>
            <w:vAlign w:val="center"/>
          </w:tcPr>
          <w:p w:rsidR="00537EA7" w:rsidRPr="003457DE" w:rsidRDefault="00537EA7" w:rsidP="00537EA7">
            <w:pPr>
              <w:numPr>
                <w:ilvl w:val="0"/>
                <w:numId w:val="16"/>
              </w:numPr>
              <w:spacing w:line="320" w:lineRule="exact"/>
              <w:jc w:val="left"/>
              <w:rPr>
                <w:rFonts w:ascii="宋体" w:hAnsi="宋体"/>
                <w:szCs w:val="21"/>
              </w:rPr>
            </w:pPr>
            <w:r w:rsidRPr="003457DE">
              <w:rPr>
                <w:rFonts w:ascii="宋体" w:hAnsi="宋体" w:hint="eastAsia"/>
                <w:szCs w:val="21"/>
              </w:rPr>
              <w:t>耐火电缆在燃烧情况下保质一定时间的安全运行，在950-1000摄氏度高温火焰燃烧的情况下保持安全运行3个小时。</w:t>
            </w:r>
          </w:p>
          <w:p w:rsidR="00537EA7" w:rsidRPr="003457DE" w:rsidRDefault="00537EA7" w:rsidP="00537EA7">
            <w:pPr>
              <w:numPr>
                <w:ilvl w:val="0"/>
                <w:numId w:val="16"/>
              </w:numPr>
              <w:spacing w:line="320" w:lineRule="exact"/>
              <w:jc w:val="left"/>
              <w:rPr>
                <w:rFonts w:ascii="宋体" w:hAnsi="宋体"/>
                <w:szCs w:val="21"/>
              </w:rPr>
            </w:pPr>
            <w:r w:rsidRPr="003457DE">
              <w:rPr>
                <w:rFonts w:ascii="宋体" w:hAnsi="宋体" w:hint="eastAsia"/>
                <w:szCs w:val="21"/>
              </w:rPr>
              <w:t>导体最高长期工作温度为70度，短路时（最长持续时间不超过5S）电缆的最高温度不超过160度。</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5.16</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cs="宋体" w:hint="eastAsia"/>
                <w:bCs/>
                <w:kern w:val="0"/>
                <w:szCs w:val="21"/>
              </w:rPr>
              <w:t>试验要求</w:t>
            </w:r>
          </w:p>
        </w:tc>
        <w:tc>
          <w:tcPr>
            <w:tcW w:w="6520" w:type="dxa"/>
            <w:vAlign w:val="center"/>
          </w:tcPr>
          <w:p w:rsidR="00537EA7" w:rsidRPr="003457DE" w:rsidRDefault="00537EA7" w:rsidP="00537EA7">
            <w:pPr>
              <w:numPr>
                <w:ilvl w:val="0"/>
                <w:numId w:val="17"/>
              </w:numPr>
              <w:spacing w:line="320" w:lineRule="exact"/>
              <w:jc w:val="left"/>
              <w:rPr>
                <w:rFonts w:ascii="宋体" w:hAnsi="宋体"/>
                <w:szCs w:val="21"/>
              </w:rPr>
            </w:pPr>
            <w:r w:rsidRPr="003457DE">
              <w:rPr>
                <w:rFonts w:ascii="宋体" w:hAnsi="宋体" w:hint="eastAsia"/>
                <w:szCs w:val="21"/>
              </w:rPr>
              <w:t>中标后提供质检部门检测报告原件，电线及电缆进场后，必须按规定进行复试。</w:t>
            </w:r>
          </w:p>
          <w:p w:rsidR="00537EA7" w:rsidRPr="003457DE" w:rsidRDefault="00537EA7" w:rsidP="00537EA7">
            <w:pPr>
              <w:numPr>
                <w:ilvl w:val="0"/>
                <w:numId w:val="17"/>
              </w:numPr>
              <w:spacing w:line="320" w:lineRule="exact"/>
              <w:jc w:val="left"/>
              <w:rPr>
                <w:rFonts w:ascii="宋体" w:hAnsi="宋体"/>
                <w:szCs w:val="21"/>
              </w:rPr>
            </w:pPr>
            <w:r w:rsidRPr="003457DE">
              <w:rPr>
                <w:rFonts w:ascii="宋体" w:hAnsi="宋体" w:hint="eastAsia"/>
                <w:szCs w:val="21"/>
              </w:rPr>
              <w:t>有关复试产生的费用亦包含在总价（单价）中，不再单独计算。</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5.17</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cs="宋体" w:hint="eastAsia"/>
                <w:bCs/>
                <w:kern w:val="0"/>
                <w:szCs w:val="21"/>
              </w:rPr>
              <w:t>其它技术要求</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执行设计图纸和设备型号标准产品的技术要求。</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6</w:t>
            </w:r>
          </w:p>
        </w:tc>
        <w:tc>
          <w:tcPr>
            <w:tcW w:w="1985" w:type="dxa"/>
            <w:vAlign w:val="center"/>
          </w:tcPr>
          <w:p w:rsidR="00537EA7" w:rsidRPr="003457DE" w:rsidRDefault="00537EA7" w:rsidP="00A7169B">
            <w:pPr>
              <w:spacing w:line="320" w:lineRule="exact"/>
              <w:jc w:val="center"/>
              <w:rPr>
                <w:rFonts w:ascii="宋体" w:hAnsi="宋体" w:cs="宋体"/>
                <w:b/>
                <w:bCs/>
                <w:kern w:val="0"/>
                <w:szCs w:val="21"/>
              </w:rPr>
            </w:pPr>
            <w:r w:rsidRPr="003457DE">
              <w:rPr>
                <w:rFonts w:ascii="宋体" w:hAnsi="宋体" w:cs="宋体" w:hint="eastAsia"/>
                <w:b/>
                <w:bCs/>
                <w:kern w:val="0"/>
                <w:szCs w:val="21"/>
              </w:rPr>
              <w:t>技术资料</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供货设备必须提供如下技术资料</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6.1</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设备说明书</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成套设备说明书</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6.2</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元件说明书</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主要设备元件样本和说明书</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6.3</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质量证书</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设备质量证书及出厂检查记录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lastRenderedPageBreak/>
              <w:t>6.4</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维护说明书</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设备维护,保养,拆装说明书</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6.5</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辅具清单</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专用工具及辅具清单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6.6</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hint="eastAsia"/>
                <w:szCs w:val="21"/>
              </w:rPr>
              <w:t>备件清单</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备件，易损件清单</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7</w:t>
            </w:r>
          </w:p>
        </w:tc>
        <w:tc>
          <w:tcPr>
            <w:tcW w:w="1985" w:type="dxa"/>
            <w:vAlign w:val="center"/>
          </w:tcPr>
          <w:p w:rsidR="00537EA7" w:rsidRPr="003457DE" w:rsidRDefault="00537EA7" w:rsidP="00A7169B">
            <w:pPr>
              <w:spacing w:line="320" w:lineRule="exact"/>
              <w:jc w:val="center"/>
              <w:rPr>
                <w:rFonts w:ascii="宋体" w:hAnsi="宋体" w:cs="宋体"/>
                <w:b/>
                <w:bCs/>
                <w:kern w:val="0"/>
                <w:szCs w:val="21"/>
              </w:rPr>
            </w:pPr>
            <w:r w:rsidRPr="003457DE">
              <w:rPr>
                <w:rFonts w:ascii="宋体" w:hAnsi="宋体" w:cs="宋体" w:hint="eastAsia"/>
                <w:b/>
                <w:bCs/>
                <w:kern w:val="0"/>
                <w:szCs w:val="21"/>
              </w:rPr>
              <w:t>辅助备件</w:t>
            </w:r>
          </w:p>
        </w:tc>
        <w:tc>
          <w:tcPr>
            <w:tcW w:w="6520" w:type="dxa"/>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成套设备必须提供如下辅助备件</w:t>
            </w: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7.1</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cs="宋体" w:hint="eastAsia"/>
                <w:bCs/>
                <w:kern w:val="0"/>
                <w:szCs w:val="21"/>
              </w:rPr>
              <w:t>柜门钥匙</w:t>
            </w:r>
          </w:p>
        </w:tc>
        <w:tc>
          <w:tcPr>
            <w:tcW w:w="6520" w:type="dxa"/>
            <w:vAlign w:val="center"/>
          </w:tcPr>
          <w:p w:rsidR="00537EA7" w:rsidRPr="003457DE" w:rsidRDefault="00537EA7" w:rsidP="00A7169B">
            <w:pPr>
              <w:spacing w:line="320" w:lineRule="exact"/>
              <w:jc w:val="left"/>
              <w:rPr>
                <w:rFonts w:ascii="宋体" w:hAnsi="宋体"/>
                <w:szCs w:val="21"/>
              </w:rPr>
            </w:pP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7.2</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cs="宋体" w:hint="eastAsia"/>
                <w:bCs/>
                <w:kern w:val="0"/>
                <w:szCs w:val="21"/>
              </w:rPr>
              <w:t>专用工具</w:t>
            </w:r>
          </w:p>
        </w:tc>
        <w:tc>
          <w:tcPr>
            <w:tcW w:w="6520" w:type="dxa"/>
            <w:vAlign w:val="center"/>
          </w:tcPr>
          <w:p w:rsidR="00537EA7" w:rsidRPr="003457DE" w:rsidRDefault="00537EA7" w:rsidP="00A7169B">
            <w:pPr>
              <w:spacing w:line="320" w:lineRule="exact"/>
              <w:jc w:val="left"/>
              <w:rPr>
                <w:rFonts w:ascii="宋体" w:hAnsi="宋体"/>
                <w:szCs w:val="21"/>
              </w:rPr>
            </w:pPr>
          </w:p>
        </w:tc>
      </w:tr>
      <w:tr w:rsidR="00537EA7" w:rsidRPr="003457DE" w:rsidTr="00A7169B">
        <w:tc>
          <w:tcPr>
            <w:tcW w:w="817" w:type="dxa"/>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7.3</w:t>
            </w:r>
          </w:p>
        </w:tc>
        <w:tc>
          <w:tcPr>
            <w:tcW w:w="1985" w:type="dxa"/>
            <w:vAlign w:val="center"/>
          </w:tcPr>
          <w:p w:rsidR="00537EA7" w:rsidRPr="003457DE" w:rsidRDefault="00537EA7" w:rsidP="00A7169B">
            <w:pPr>
              <w:spacing w:line="320" w:lineRule="exact"/>
              <w:jc w:val="center"/>
              <w:rPr>
                <w:rFonts w:ascii="宋体" w:hAnsi="宋体" w:cs="宋体"/>
                <w:bCs/>
                <w:kern w:val="0"/>
                <w:szCs w:val="21"/>
              </w:rPr>
            </w:pPr>
            <w:r w:rsidRPr="003457DE">
              <w:rPr>
                <w:rFonts w:ascii="宋体" w:hAnsi="宋体" w:cs="宋体" w:hint="eastAsia"/>
                <w:bCs/>
                <w:kern w:val="0"/>
                <w:szCs w:val="21"/>
              </w:rPr>
              <w:t>其它备件</w:t>
            </w:r>
          </w:p>
        </w:tc>
        <w:tc>
          <w:tcPr>
            <w:tcW w:w="6520" w:type="dxa"/>
            <w:vAlign w:val="center"/>
          </w:tcPr>
          <w:p w:rsidR="00537EA7" w:rsidRPr="003457DE" w:rsidRDefault="00537EA7" w:rsidP="00A7169B">
            <w:pPr>
              <w:spacing w:line="320" w:lineRule="exact"/>
              <w:jc w:val="left"/>
              <w:rPr>
                <w:rFonts w:ascii="宋体" w:hAnsi="宋体"/>
                <w:szCs w:val="21"/>
              </w:rPr>
            </w:pPr>
          </w:p>
        </w:tc>
      </w:tr>
      <w:tr w:rsidR="00537EA7" w:rsidRPr="003457DE" w:rsidTr="00A7169B">
        <w:tc>
          <w:tcPr>
            <w:tcW w:w="817"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cs="宋体"/>
                <w:b/>
                <w:bCs/>
                <w:kern w:val="0"/>
                <w:szCs w:val="21"/>
              </w:rPr>
            </w:pPr>
            <w:r w:rsidRPr="003457DE">
              <w:rPr>
                <w:rFonts w:ascii="宋体" w:hAnsi="宋体" w:cs="宋体" w:hint="eastAsia"/>
                <w:b/>
                <w:bCs/>
                <w:kern w:val="0"/>
                <w:szCs w:val="21"/>
              </w:rPr>
              <w:t>包装和运输</w:t>
            </w:r>
          </w:p>
        </w:tc>
        <w:tc>
          <w:tcPr>
            <w:tcW w:w="6520"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537EA7">
            <w:pPr>
              <w:numPr>
                <w:ilvl w:val="0"/>
                <w:numId w:val="18"/>
              </w:numPr>
              <w:spacing w:line="320" w:lineRule="exact"/>
              <w:jc w:val="left"/>
              <w:rPr>
                <w:rFonts w:ascii="宋体" w:hAnsi="宋体"/>
                <w:szCs w:val="21"/>
              </w:rPr>
            </w:pPr>
            <w:r w:rsidRPr="003457DE">
              <w:rPr>
                <w:rFonts w:ascii="宋体" w:hAnsi="宋体" w:hint="eastAsia"/>
                <w:szCs w:val="21"/>
              </w:rPr>
              <w:t>供货方产品制造完成并通过实验后应及时包装。</w:t>
            </w:r>
          </w:p>
          <w:p w:rsidR="00537EA7" w:rsidRPr="003457DE" w:rsidRDefault="00537EA7" w:rsidP="00537EA7">
            <w:pPr>
              <w:numPr>
                <w:ilvl w:val="0"/>
                <w:numId w:val="18"/>
              </w:numPr>
              <w:spacing w:line="320" w:lineRule="exact"/>
              <w:jc w:val="left"/>
              <w:rPr>
                <w:rFonts w:ascii="宋体" w:hAnsi="宋体"/>
                <w:szCs w:val="21"/>
              </w:rPr>
            </w:pPr>
            <w:r w:rsidRPr="003457DE">
              <w:rPr>
                <w:rFonts w:ascii="宋体" w:hAnsi="宋体" w:hint="eastAsia"/>
                <w:szCs w:val="21"/>
              </w:rPr>
              <w:t>包装应符合相应运输的有关规定，且在运输中使产品结构不变形，组件、备件等不丢失、不损坏、</w:t>
            </w:r>
            <w:proofErr w:type="gramStart"/>
            <w:r w:rsidRPr="003457DE">
              <w:rPr>
                <w:rFonts w:ascii="宋体" w:hAnsi="宋体" w:hint="eastAsia"/>
                <w:szCs w:val="21"/>
              </w:rPr>
              <w:t>不</w:t>
            </w:r>
            <w:proofErr w:type="gramEnd"/>
            <w:r w:rsidRPr="003457DE">
              <w:rPr>
                <w:rFonts w:ascii="宋体" w:hAnsi="宋体" w:hint="eastAsia"/>
                <w:szCs w:val="21"/>
              </w:rPr>
              <w:t>受潮、不腐蚀。</w:t>
            </w:r>
          </w:p>
          <w:p w:rsidR="00537EA7" w:rsidRPr="003457DE" w:rsidRDefault="00537EA7" w:rsidP="00537EA7">
            <w:pPr>
              <w:numPr>
                <w:ilvl w:val="0"/>
                <w:numId w:val="18"/>
              </w:numPr>
              <w:spacing w:line="320" w:lineRule="exact"/>
              <w:jc w:val="left"/>
              <w:rPr>
                <w:rFonts w:ascii="宋体" w:hAnsi="宋体"/>
                <w:szCs w:val="21"/>
              </w:rPr>
            </w:pPr>
            <w:r w:rsidRPr="003457DE">
              <w:rPr>
                <w:rFonts w:ascii="宋体" w:hAnsi="宋体" w:hint="eastAsia"/>
                <w:szCs w:val="21"/>
              </w:rPr>
              <w:t>产品卸货到现场甲方指定位置。</w:t>
            </w:r>
          </w:p>
        </w:tc>
      </w:tr>
      <w:tr w:rsidR="00537EA7" w:rsidRPr="003457DE" w:rsidTr="00A7169B">
        <w:tc>
          <w:tcPr>
            <w:tcW w:w="817"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9</w:t>
            </w:r>
          </w:p>
        </w:tc>
        <w:tc>
          <w:tcPr>
            <w:tcW w:w="1985"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cs="宋体"/>
                <w:b/>
                <w:bCs/>
                <w:kern w:val="0"/>
                <w:szCs w:val="21"/>
              </w:rPr>
            </w:pPr>
            <w:r w:rsidRPr="003457DE">
              <w:rPr>
                <w:rFonts w:ascii="宋体" w:hAnsi="宋体" w:cs="宋体" w:hint="eastAsia"/>
                <w:b/>
                <w:bCs/>
                <w:kern w:val="0"/>
                <w:szCs w:val="21"/>
              </w:rPr>
              <w:t>设备保修期</w:t>
            </w:r>
          </w:p>
        </w:tc>
        <w:tc>
          <w:tcPr>
            <w:tcW w:w="6520"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left"/>
              <w:rPr>
                <w:rFonts w:ascii="宋体" w:hAnsi="宋体"/>
                <w:szCs w:val="21"/>
              </w:rPr>
            </w:pPr>
            <w:r w:rsidRPr="003457DE">
              <w:rPr>
                <w:rFonts w:ascii="宋体" w:hAnsi="宋体" w:hint="eastAsia"/>
                <w:szCs w:val="21"/>
              </w:rPr>
              <w:t>电缆设计使用寿命：在满足上述规定的条件下最低50年。</w:t>
            </w:r>
          </w:p>
        </w:tc>
      </w:tr>
      <w:tr w:rsidR="00537EA7" w:rsidRPr="003457DE" w:rsidTr="00A7169B">
        <w:tc>
          <w:tcPr>
            <w:tcW w:w="817"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10</w:t>
            </w:r>
          </w:p>
        </w:tc>
        <w:tc>
          <w:tcPr>
            <w:tcW w:w="1985"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技术服务</w:t>
            </w:r>
          </w:p>
        </w:tc>
        <w:tc>
          <w:tcPr>
            <w:tcW w:w="6520"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left"/>
              <w:rPr>
                <w:rFonts w:ascii="宋体" w:hAnsi="宋体"/>
                <w:szCs w:val="21"/>
              </w:rPr>
            </w:pPr>
          </w:p>
        </w:tc>
      </w:tr>
      <w:tr w:rsidR="00537EA7" w:rsidRPr="003457DE" w:rsidTr="00A7169B">
        <w:tc>
          <w:tcPr>
            <w:tcW w:w="817"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10.1</w:t>
            </w:r>
          </w:p>
        </w:tc>
        <w:tc>
          <w:tcPr>
            <w:tcW w:w="1985"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现场服务</w:t>
            </w:r>
          </w:p>
        </w:tc>
        <w:tc>
          <w:tcPr>
            <w:tcW w:w="6520"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537EA7">
            <w:pPr>
              <w:numPr>
                <w:ilvl w:val="0"/>
                <w:numId w:val="19"/>
              </w:numPr>
              <w:spacing w:line="320" w:lineRule="exact"/>
              <w:jc w:val="left"/>
              <w:rPr>
                <w:rFonts w:ascii="宋体" w:hAnsi="宋体"/>
                <w:szCs w:val="21"/>
              </w:rPr>
            </w:pPr>
            <w:r w:rsidRPr="003457DE">
              <w:rPr>
                <w:rFonts w:ascii="宋体" w:hAnsi="宋体" w:hint="eastAsia"/>
                <w:szCs w:val="21"/>
              </w:rPr>
              <w:t>在设备安装过程中，如甲方提出要求，供货方应有技术人员常驻现场，免费提供现场服务。</w:t>
            </w:r>
          </w:p>
          <w:p w:rsidR="00537EA7" w:rsidRPr="003457DE" w:rsidRDefault="00537EA7" w:rsidP="00537EA7">
            <w:pPr>
              <w:numPr>
                <w:ilvl w:val="0"/>
                <w:numId w:val="19"/>
              </w:numPr>
              <w:spacing w:line="320" w:lineRule="exact"/>
              <w:jc w:val="left"/>
              <w:rPr>
                <w:rFonts w:ascii="宋体" w:hAnsi="宋体"/>
                <w:szCs w:val="21"/>
              </w:rPr>
            </w:pPr>
            <w:r w:rsidRPr="003457DE">
              <w:rPr>
                <w:rFonts w:ascii="宋体" w:hAnsi="宋体" w:hint="eastAsia"/>
                <w:szCs w:val="21"/>
              </w:rPr>
              <w:t>协助甲方按标准检查安装质量，并处理安装中出现的问题。</w:t>
            </w:r>
          </w:p>
        </w:tc>
      </w:tr>
      <w:tr w:rsidR="00537EA7" w:rsidRPr="003457DE" w:rsidTr="00A7169B">
        <w:tc>
          <w:tcPr>
            <w:tcW w:w="817"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10.2</w:t>
            </w:r>
          </w:p>
        </w:tc>
        <w:tc>
          <w:tcPr>
            <w:tcW w:w="1985"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元器件更换</w:t>
            </w:r>
          </w:p>
        </w:tc>
        <w:tc>
          <w:tcPr>
            <w:tcW w:w="6520"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537EA7">
            <w:pPr>
              <w:numPr>
                <w:ilvl w:val="0"/>
                <w:numId w:val="20"/>
              </w:numPr>
              <w:spacing w:line="320" w:lineRule="exact"/>
              <w:jc w:val="left"/>
              <w:rPr>
                <w:rFonts w:ascii="宋体" w:hAnsi="宋体"/>
                <w:szCs w:val="21"/>
              </w:rPr>
            </w:pPr>
            <w:r w:rsidRPr="003457DE">
              <w:rPr>
                <w:rFonts w:ascii="宋体" w:hAnsi="宋体" w:hint="eastAsia"/>
                <w:szCs w:val="21"/>
              </w:rPr>
              <w:t>在安装施工过程中，如发现非人为因素造成的质量问题，供货方应及时免费予以更换。</w:t>
            </w:r>
          </w:p>
        </w:tc>
      </w:tr>
      <w:tr w:rsidR="00537EA7" w:rsidRPr="003457DE" w:rsidTr="00A7169B">
        <w:tc>
          <w:tcPr>
            <w:tcW w:w="817"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10.3</w:t>
            </w:r>
          </w:p>
        </w:tc>
        <w:tc>
          <w:tcPr>
            <w:tcW w:w="1985"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设备安装</w:t>
            </w:r>
          </w:p>
        </w:tc>
        <w:tc>
          <w:tcPr>
            <w:tcW w:w="6520"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left"/>
              <w:rPr>
                <w:rFonts w:ascii="宋体" w:hAnsi="宋体"/>
                <w:szCs w:val="21"/>
              </w:rPr>
            </w:pPr>
          </w:p>
        </w:tc>
      </w:tr>
      <w:tr w:rsidR="00537EA7" w:rsidRPr="003457DE" w:rsidTr="00A7169B">
        <w:tc>
          <w:tcPr>
            <w:tcW w:w="817"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10.4</w:t>
            </w:r>
          </w:p>
        </w:tc>
        <w:tc>
          <w:tcPr>
            <w:tcW w:w="1985"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szCs w:val="21"/>
              </w:rPr>
            </w:pPr>
            <w:r w:rsidRPr="003457DE">
              <w:rPr>
                <w:rFonts w:ascii="宋体" w:hAnsi="宋体" w:hint="eastAsia"/>
                <w:szCs w:val="21"/>
              </w:rPr>
              <w:t>设备预验收</w:t>
            </w:r>
          </w:p>
        </w:tc>
        <w:tc>
          <w:tcPr>
            <w:tcW w:w="6520"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537EA7">
            <w:pPr>
              <w:numPr>
                <w:ilvl w:val="0"/>
                <w:numId w:val="21"/>
              </w:numPr>
              <w:spacing w:line="320" w:lineRule="exact"/>
              <w:jc w:val="left"/>
              <w:rPr>
                <w:rFonts w:ascii="宋体" w:hAnsi="宋体"/>
                <w:szCs w:val="21"/>
              </w:rPr>
            </w:pPr>
            <w:r w:rsidRPr="003457DE">
              <w:rPr>
                <w:rFonts w:ascii="宋体" w:hAnsi="宋体" w:hint="eastAsia"/>
                <w:szCs w:val="21"/>
              </w:rPr>
              <w:t>乙方（设备供货单位）应在电气设备发货前提前通知甲方，甲方需要到供货生产厂对</w:t>
            </w:r>
            <w:proofErr w:type="gramStart"/>
            <w:r w:rsidRPr="003457DE">
              <w:rPr>
                <w:rFonts w:ascii="宋体" w:hAnsi="宋体" w:hint="eastAsia"/>
                <w:szCs w:val="21"/>
              </w:rPr>
              <w:t>乙供设备</w:t>
            </w:r>
            <w:proofErr w:type="gramEnd"/>
            <w:r w:rsidRPr="003457DE">
              <w:rPr>
                <w:rFonts w:ascii="宋体" w:hAnsi="宋体" w:hint="eastAsia"/>
                <w:szCs w:val="21"/>
              </w:rPr>
              <w:t>进行预验收。</w:t>
            </w:r>
          </w:p>
          <w:p w:rsidR="00537EA7" w:rsidRPr="003457DE" w:rsidRDefault="00537EA7" w:rsidP="00537EA7">
            <w:pPr>
              <w:numPr>
                <w:ilvl w:val="0"/>
                <w:numId w:val="21"/>
              </w:numPr>
              <w:spacing w:line="320" w:lineRule="exact"/>
              <w:jc w:val="left"/>
              <w:rPr>
                <w:rFonts w:ascii="宋体" w:hAnsi="宋体"/>
                <w:szCs w:val="21"/>
              </w:rPr>
            </w:pPr>
            <w:r w:rsidRPr="003457DE">
              <w:rPr>
                <w:rFonts w:ascii="宋体" w:hAnsi="宋体" w:hint="eastAsia"/>
                <w:szCs w:val="21"/>
              </w:rPr>
              <w:t>预验收合格签发预验收合格单后，方能将</w:t>
            </w:r>
            <w:proofErr w:type="gramStart"/>
            <w:r w:rsidRPr="003457DE">
              <w:rPr>
                <w:rFonts w:ascii="宋体" w:hAnsi="宋体" w:hint="eastAsia"/>
                <w:szCs w:val="21"/>
              </w:rPr>
              <w:t>乙供设备</w:t>
            </w:r>
            <w:proofErr w:type="gramEnd"/>
            <w:r w:rsidRPr="003457DE">
              <w:rPr>
                <w:rFonts w:ascii="宋体" w:hAnsi="宋体" w:hint="eastAsia"/>
                <w:szCs w:val="21"/>
              </w:rPr>
              <w:t>运至现场。</w:t>
            </w:r>
          </w:p>
        </w:tc>
      </w:tr>
      <w:tr w:rsidR="00537EA7" w:rsidRPr="003457DE" w:rsidTr="00A7169B">
        <w:tc>
          <w:tcPr>
            <w:tcW w:w="817"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10.5</w:t>
            </w:r>
          </w:p>
        </w:tc>
        <w:tc>
          <w:tcPr>
            <w:tcW w:w="1985"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A7169B">
            <w:pPr>
              <w:spacing w:line="320" w:lineRule="exact"/>
              <w:jc w:val="center"/>
              <w:rPr>
                <w:rFonts w:ascii="宋体" w:hAnsi="宋体"/>
                <w:b/>
                <w:szCs w:val="21"/>
              </w:rPr>
            </w:pPr>
            <w:r w:rsidRPr="003457DE">
              <w:rPr>
                <w:rFonts w:ascii="宋体" w:hAnsi="宋体" w:hint="eastAsia"/>
                <w:b/>
                <w:szCs w:val="21"/>
              </w:rPr>
              <w:t>品牌确认</w:t>
            </w:r>
          </w:p>
        </w:tc>
        <w:tc>
          <w:tcPr>
            <w:tcW w:w="6520" w:type="dxa"/>
            <w:tcBorders>
              <w:top w:val="single" w:sz="4" w:space="0" w:color="auto"/>
              <w:left w:val="single" w:sz="4" w:space="0" w:color="auto"/>
              <w:bottom w:val="single" w:sz="4" w:space="0" w:color="auto"/>
              <w:right w:val="single" w:sz="4" w:space="0" w:color="auto"/>
            </w:tcBorders>
            <w:vAlign w:val="center"/>
          </w:tcPr>
          <w:p w:rsidR="00537EA7" w:rsidRPr="003457DE" w:rsidRDefault="00537EA7" w:rsidP="00537EA7">
            <w:pPr>
              <w:numPr>
                <w:ilvl w:val="0"/>
                <w:numId w:val="22"/>
              </w:numPr>
              <w:spacing w:line="320" w:lineRule="exact"/>
              <w:jc w:val="left"/>
              <w:rPr>
                <w:rFonts w:ascii="宋体" w:hAnsi="宋体"/>
                <w:szCs w:val="21"/>
              </w:rPr>
            </w:pPr>
            <w:r w:rsidRPr="003457DE">
              <w:rPr>
                <w:rFonts w:ascii="宋体" w:hAnsi="宋体" w:hint="eastAsia"/>
                <w:szCs w:val="21"/>
              </w:rPr>
              <w:t>设备供货单位应在签订设备采购合同之前必须与设计院（九院）签订《供货设备和内部电气设备元器件技术参数响应表》的技术要求。</w:t>
            </w:r>
          </w:p>
          <w:p w:rsidR="00537EA7" w:rsidRPr="003457DE" w:rsidRDefault="00537EA7" w:rsidP="00537EA7">
            <w:pPr>
              <w:numPr>
                <w:ilvl w:val="0"/>
                <w:numId w:val="22"/>
              </w:numPr>
              <w:spacing w:line="320" w:lineRule="exact"/>
              <w:jc w:val="left"/>
              <w:rPr>
                <w:rFonts w:ascii="宋体" w:hAnsi="宋体"/>
                <w:szCs w:val="21"/>
              </w:rPr>
            </w:pPr>
            <w:r w:rsidRPr="003457DE">
              <w:rPr>
                <w:rFonts w:ascii="宋体" w:hAnsi="宋体" w:hint="eastAsia"/>
                <w:szCs w:val="21"/>
              </w:rPr>
              <w:t>技术要求必须符合招标技术文件的要求。</w:t>
            </w:r>
          </w:p>
        </w:tc>
      </w:tr>
    </w:tbl>
    <w:p w:rsidR="00E95C96" w:rsidRPr="00537EA7" w:rsidRDefault="00E95C96">
      <w:bookmarkStart w:id="0" w:name="_GoBack"/>
      <w:bookmarkEnd w:id="0"/>
    </w:p>
    <w:sectPr w:rsidR="00E95C96" w:rsidRPr="00537E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7B3"/>
    <w:multiLevelType w:val="multilevel"/>
    <w:tmpl w:val="0FEF07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1D1D79"/>
    <w:multiLevelType w:val="multilevel"/>
    <w:tmpl w:val="151D1D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077C15"/>
    <w:multiLevelType w:val="multilevel"/>
    <w:tmpl w:val="1F077C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09B0A6B"/>
    <w:multiLevelType w:val="multilevel"/>
    <w:tmpl w:val="209B0A6B"/>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E9298D"/>
    <w:multiLevelType w:val="multilevel"/>
    <w:tmpl w:val="21E929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3602FCD"/>
    <w:multiLevelType w:val="multilevel"/>
    <w:tmpl w:val="33602F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37222A"/>
    <w:multiLevelType w:val="multilevel"/>
    <w:tmpl w:val="393722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C857BE1"/>
    <w:multiLevelType w:val="multilevel"/>
    <w:tmpl w:val="3C857B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0331EA6"/>
    <w:multiLevelType w:val="multilevel"/>
    <w:tmpl w:val="40331E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4CF7B05"/>
    <w:multiLevelType w:val="multilevel"/>
    <w:tmpl w:val="44CF7B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7EA22A0"/>
    <w:multiLevelType w:val="multilevel"/>
    <w:tmpl w:val="47EA22A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8B16CB7"/>
    <w:multiLevelType w:val="multilevel"/>
    <w:tmpl w:val="48B16C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F762DED"/>
    <w:multiLevelType w:val="multilevel"/>
    <w:tmpl w:val="4F762DED"/>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77C67B5"/>
    <w:multiLevelType w:val="multilevel"/>
    <w:tmpl w:val="577C67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7884347"/>
    <w:multiLevelType w:val="multilevel"/>
    <w:tmpl w:val="578843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B9112D2"/>
    <w:multiLevelType w:val="multilevel"/>
    <w:tmpl w:val="5B9112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D392D14"/>
    <w:multiLevelType w:val="multilevel"/>
    <w:tmpl w:val="5D392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52B79C7"/>
    <w:multiLevelType w:val="multilevel"/>
    <w:tmpl w:val="652B79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DD25275"/>
    <w:multiLevelType w:val="multilevel"/>
    <w:tmpl w:val="6DD252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4AE0C51"/>
    <w:multiLevelType w:val="multilevel"/>
    <w:tmpl w:val="74AE0C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76D6816"/>
    <w:multiLevelType w:val="multilevel"/>
    <w:tmpl w:val="776D68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8B03D12"/>
    <w:multiLevelType w:val="multilevel"/>
    <w:tmpl w:val="78B03D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0"/>
  </w:num>
  <w:num w:numId="3">
    <w:abstractNumId w:val="15"/>
  </w:num>
  <w:num w:numId="4">
    <w:abstractNumId w:val="9"/>
  </w:num>
  <w:num w:numId="5">
    <w:abstractNumId w:val="20"/>
  </w:num>
  <w:num w:numId="6">
    <w:abstractNumId w:val="18"/>
  </w:num>
  <w:num w:numId="7">
    <w:abstractNumId w:val="7"/>
  </w:num>
  <w:num w:numId="8">
    <w:abstractNumId w:val="11"/>
  </w:num>
  <w:num w:numId="9">
    <w:abstractNumId w:val="2"/>
  </w:num>
  <w:num w:numId="10">
    <w:abstractNumId w:val="19"/>
  </w:num>
  <w:num w:numId="11">
    <w:abstractNumId w:val="14"/>
  </w:num>
  <w:num w:numId="12">
    <w:abstractNumId w:val="10"/>
  </w:num>
  <w:num w:numId="13">
    <w:abstractNumId w:val="12"/>
  </w:num>
  <w:num w:numId="14">
    <w:abstractNumId w:val="21"/>
  </w:num>
  <w:num w:numId="15">
    <w:abstractNumId w:val="3"/>
  </w:num>
  <w:num w:numId="16">
    <w:abstractNumId w:val="13"/>
  </w:num>
  <w:num w:numId="17">
    <w:abstractNumId w:val="6"/>
  </w:num>
  <w:num w:numId="18">
    <w:abstractNumId w:val="17"/>
  </w:num>
  <w:num w:numId="19">
    <w:abstractNumId w:val="1"/>
  </w:num>
  <w:num w:numId="20">
    <w:abstractNumId w:val="5"/>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A7"/>
    <w:rsid w:val="00537EA7"/>
    <w:rsid w:val="00E9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uiPriority w:val="99"/>
    <w:qFormat/>
    <w:rsid w:val="00537EA7"/>
    <w:rPr>
      <w:rFonts w:ascii="Arial" w:hAnsi="Arial"/>
      <w:b/>
      <w:sz w:val="32"/>
    </w:rPr>
  </w:style>
  <w:style w:type="paragraph" w:styleId="a3">
    <w:name w:val="Title"/>
    <w:basedOn w:val="a"/>
    <w:link w:val="Char"/>
    <w:uiPriority w:val="99"/>
    <w:qFormat/>
    <w:rsid w:val="00537EA7"/>
    <w:pPr>
      <w:adjustRightInd w:val="0"/>
      <w:spacing w:before="240" w:after="60" w:line="420" w:lineRule="atLeast"/>
      <w:jc w:val="center"/>
      <w:textAlignment w:val="baseline"/>
      <w:outlineLvl w:val="0"/>
    </w:pPr>
    <w:rPr>
      <w:rFonts w:ascii="Arial" w:hAnsi="Arial"/>
      <w:b/>
      <w:sz w:val="32"/>
    </w:rPr>
  </w:style>
  <w:style w:type="character" w:customStyle="1" w:styleId="Char1">
    <w:name w:val="标题 Char1"/>
    <w:basedOn w:val="a0"/>
    <w:uiPriority w:val="10"/>
    <w:rsid w:val="00537EA7"/>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uiPriority w:val="99"/>
    <w:qFormat/>
    <w:rsid w:val="00537EA7"/>
    <w:rPr>
      <w:rFonts w:ascii="Arial" w:hAnsi="Arial"/>
      <w:b/>
      <w:sz w:val="32"/>
    </w:rPr>
  </w:style>
  <w:style w:type="paragraph" w:styleId="a3">
    <w:name w:val="Title"/>
    <w:basedOn w:val="a"/>
    <w:link w:val="Char"/>
    <w:uiPriority w:val="99"/>
    <w:qFormat/>
    <w:rsid w:val="00537EA7"/>
    <w:pPr>
      <w:adjustRightInd w:val="0"/>
      <w:spacing w:before="240" w:after="60" w:line="420" w:lineRule="atLeast"/>
      <w:jc w:val="center"/>
      <w:textAlignment w:val="baseline"/>
      <w:outlineLvl w:val="0"/>
    </w:pPr>
    <w:rPr>
      <w:rFonts w:ascii="Arial" w:hAnsi="Arial"/>
      <w:b/>
      <w:sz w:val="32"/>
    </w:rPr>
  </w:style>
  <w:style w:type="character" w:customStyle="1" w:styleId="Char1">
    <w:name w:val="标题 Char1"/>
    <w:basedOn w:val="a0"/>
    <w:uiPriority w:val="10"/>
    <w:rsid w:val="00537EA7"/>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2019-05-29T08:44:00Z</dcterms:created>
  <dcterms:modified xsi:type="dcterms:W3CDTF">2019-05-29T08:45:00Z</dcterms:modified>
</cp:coreProperties>
</file>