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D8" w:rsidRDefault="00E025D8" w:rsidP="00E025D8">
      <w:pPr>
        <w:adjustRightInd w:val="0"/>
        <w:spacing w:line="360" w:lineRule="auto"/>
        <w:ind w:left="108" w:hanging="108"/>
        <w:jc w:val="center"/>
        <w:textAlignment w:val="baseline"/>
        <w:rPr>
          <w:rFonts w:ascii="黑体" w:eastAsia="黑体" w:hAnsi="黑体"/>
          <w:kern w:val="0"/>
          <w:sz w:val="28"/>
          <w:szCs w:val="28"/>
        </w:rPr>
      </w:pPr>
    </w:p>
    <w:p w:rsidR="00E025D8" w:rsidRPr="00E025D8" w:rsidRDefault="00E025D8" w:rsidP="00E025D8">
      <w:pPr>
        <w:adjustRightInd w:val="0"/>
        <w:spacing w:line="360" w:lineRule="auto"/>
        <w:ind w:left="108" w:hanging="108"/>
        <w:jc w:val="center"/>
        <w:textAlignment w:val="baseline"/>
        <w:rPr>
          <w:rFonts w:ascii="黑体" w:eastAsia="黑体" w:hAnsi="黑体"/>
          <w:kern w:val="0"/>
          <w:sz w:val="44"/>
          <w:szCs w:val="44"/>
        </w:rPr>
      </w:pPr>
      <w:r w:rsidRPr="00E025D8">
        <w:rPr>
          <w:rFonts w:ascii="黑体" w:eastAsia="黑体" w:hAnsi="黑体"/>
          <w:kern w:val="0"/>
          <w:sz w:val="44"/>
          <w:szCs w:val="44"/>
        </w:rPr>
        <w:t>华能（苏州工业园区）发电有限责任公司</w:t>
      </w:r>
    </w:p>
    <w:p w:rsidR="00904A15" w:rsidRPr="00E025D8" w:rsidRDefault="00904A15" w:rsidP="00904A15">
      <w:pPr>
        <w:spacing w:line="360" w:lineRule="auto"/>
        <w:jc w:val="center"/>
        <w:rPr>
          <w:rFonts w:ascii="宋体" w:eastAsia="黑体"/>
          <w:kern w:val="0"/>
          <w:sz w:val="52"/>
          <w:szCs w:val="52"/>
        </w:rPr>
      </w:pPr>
    </w:p>
    <w:p w:rsidR="00A51151" w:rsidRDefault="00A51151" w:rsidP="00A51151">
      <w:pPr>
        <w:snapToGrid w:val="0"/>
        <w:jc w:val="center"/>
        <w:rPr>
          <w:rFonts w:cs="宋体-18030"/>
          <w:b/>
          <w:bCs/>
          <w:sz w:val="52"/>
          <w:szCs w:val="52"/>
        </w:rPr>
      </w:pPr>
      <w:r>
        <w:rPr>
          <w:rFonts w:cs="宋体-18030" w:hint="eastAsia"/>
          <w:b/>
          <w:bCs/>
          <w:sz w:val="52"/>
          <w:szCs w:val="52"/>
        </w:rPr>
        <w:t>卸船机</w:t>
      </w:r>
      <w:r>
        <w:rPr>
          <w:rFonts w:cs="宋体-18030" w:hint="eastAsia"/>
          <w:b/>
          <w:bCs/>
          <w:sz w:val="52"/>
          <w:szCs w:val="52"/>
        </w:rPr>
        <w:t>6kV</w:t>
      </w:r>
      <w:r>
        <w:rPr>
          <w:rFonts w:cs="宋体-18030" w:hint="eastAsia"/>
          <w:b/>
          <w:bCs/>
          <w:sz w:val="52"/>
          <w:szCs w:val="52"/>
        </w:rPr>
        <w:t>电缆</w:t>
      </w:r>
      <w:r w:rsidR="00101510" w:rsidRPr="00946B9C">
        <w:rPr>
          <w:rFonts w:cs="宋体-18030" w:hint="eastAsia"/>
          <w:b/>
          <w:bCs/>
          <w:sz w:val="52"/>
          <w:szCs w:val="52"/>
        </w:rPr>
        <w:t>采购</w:t>
      </w:r>
    </w:p>
    <w:p w:rsidR="00A51151" w:rsidRDefault="00A51151" w:rsidP="00A51151">
      <w:pPr>
        <w:snapToGrid w:val="0"/>
        <w:jc w:val="center"/>
        <w:rPr>
          <w:rFonts w:cs="宋体-18030"/>
          <w:b/>
          <w:bCs/>
          <w:sz w:val="52"/>
          <w:szCs w:val="52"/>
        </w:rPr>
      </w:pPr>
    </w:p>
    <w:p w:rsidR="00904A15" w:rsidRPr="00A51151" w:rsidRDefault="00101510" w:rsidP="00A51151">
      <w:pPr>
        <w:snapToGrid w:val="0"/>
        <w:jc w:val="center"/>
        <w:rPr>
          <w:rFonts w:cs="宋体-18030"/>
          <w:b/>
          <w:bCs/>
          <w:sz w:val="52"/>
          <w:szCs w:val="52"/>
        </w:rPr>
      </w:pPr>
      <w:r w:rsidRPr="00946B9C">
        <w:rPr>
          <w:rFonts w:cs="宋体-18030"/>
          <w:b/>
          <w:bCs/>
          <w:sz w:val="52"/>
          <w:szCs w:val="52"/>
        </w:rPr>
        <w:t>技术</w:t>
      </w:r>
      <w:r w:rsidR="009B00DF">
        <w:rPr>
          <w:rFonts w:cs="宋体-18030" w:hint="eastAsia"/>
          <w:b/>
          <w:bCs/>
          <w:sz w:val="52"/>
          <w:szCs w:val="52"/>
        </w:rPr>
        <w:t>规范书</w:t>
      </w:r>
    </w:p>
    <w:p w:rsidR="00904A15" w:rsidRDefault="00904A15" w:rsidP="00904A15">
      <w:pPr>
        <w:spacing w:line="360" w:lineRule="auto"/>
        <w:jc w:val="center"/>
        <w:rPr>
          <w:rFonts w:ascii="宋体" w:eastAsia="黑体"/>
          <w:kern w:val="0"/>
          <w:sz w:val="52"/>
          <w:szCs w:val="52"/>
        </w:rPr>
      </w:pPr>
    </w:p>
    <w:p w:rsidR="00904A15" w:rsidRPr="00946B9C" w:rsidRDefault="00904A15" w:rsidP="00904A15">
      <w:pPr>
        <w:spacing w:line="360" w:lineRule="auto"/>
        <w:rPr>
          <w:rFonts w:ascii="宋体" w:eastAsia="黑体"/>
          <w:kern w:val="0"/>
          <w:sz w:val="28"/>
          <w:szCs w:val="20"/>
        </w:rPr>
      </w:pPr>
    </w:p>
    <w:p w:rsidR="00904A15" w:rsidRPr="00946B9C" w:rsidRDefault="00904A15" w:rsidP="00904A15">
      <w:pPr>
        <w:spacing w:line="360" w:lineRule="auto"/>
        <w:rPr>
          <w:rFonts w:ascii="宋体" w:eastAsia="黑体"/>
          <w:kern w:val="0"/>
          <w:sz w:val="28"/>
          <w:szCs w:val="20"/>
        </w:rPr>
      </w:pPr>
    </w:p>
    <w:p w:rsidR="00904A15" w:rsidRPr="00946B9C" w:rsidRDefault="00CD44F4" w:rsidP="00904A15">
      <w:pPr>
        <w:jc w:val="center"/>
        <w:rPr>
          <w:rFonts w:ascii="黑体" w:eastAsia="黑体"/>
          <w:b/>
          <w:kern w:val="0"/>
          <w:sz w:val="28"/>
          <w:szCs w:val="20"/>
        </w:rPr>
      </w:pPr>
      <w:r>
        <w:rPr>
          <w:rFonts w:ascii="黑体" w:eastAsia="黑体"/>
          <w:b/>
          <w:noProof/>
          <w:kern w:val="0"/>
          <w:sz w:val="28"/>
          <w:szCs w:val="20"/>
        </w:rPr>
        <w:drawing>
          <wp:anchor distT="0" distB="0" distL="114300" distR="114300" simplePos="0" relativeHeight="251657728" behindDoc="0" locked="0" layoutInCell="1" allowOverlap="1">
            <wp:simplePos x="0" y="0"/>
            <wp:positionH relativeFrom="column">
              <wp:posOffset>1943100</wp:posOffset>
            </wp:positionH>
            <wp:positionV relativeFrom="paragraph">
              <wp:posOffset>-492760</wp:posOffset>
            </wp:positionV>
            <wp:extent cx="1778635" cy="1416050"/>
            <wp:effectExtent l="19050" t="0" r="0" b="0"/>
            <wp:wrapSquare wrapText="right"/>
            <wp:docPr id="4" name="图片 4" descr="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标志2"/>
                    <pic:cNvPicPr>
                      <a:picLocks noChangeAspect="1" noChangeArrowheads="1"/>
                    </pic:cNvPicPr>
                  </pic:nvPicPr>
                  <pic:blipFill>
                    <a:blip r:embed="rId8" cstate="print"/>
                    <a:srcRect/>
                    <a:stretch>
                      <a:fillRect/>
                    </a:stretch>
                  </pic:blipFill>
                  <pic:spPr bwMode="auto">
                    <a:xfrm>
                      <a:off x="0" y="0"/>
                      <a:ext cx="1778635" cy="1416050"/>
                    </a:xfrm>
                    <a:prstGeom prst="rect">
                      <a:avLst/>
                    </a:prstGeom>
                    <a:noFill/>
                  </pic:spPr>
                </pic:pic>
              </a:graphicData>
            </a:graphic>
          </wp:anchor>
        </w:drawing>
      </w:r>
    </w:p>
    <w:p w:rsidR="00904A15" w:rsidRPr="00946B9C" w:rsidRDefault="00904A15" w:rsidP="00904A15">
      <w:pPr>
        <w:jc w:val="center"/>
        <w:rPr>
          <w:rFonts w:ascii="黑体" w:eastAsia="黑体"/>
          <w:kern w:val="0"/>
          <w:sz w:val="30"/>
          <w:szCs w:val="20"/>
        </w:rPr>
      </w:pPr>
      <w:r w:rsidRPr="00946B9C">
        <w:rPr>
          <w:rFonts w:ascii="黑体" w:eastAsia="黑体" w:hint="eastAsia"/>
          <w:kern w:val="0"/>
          <w:sz w:val="30"/>
          <w:szCs w:val="20"/>
        </w:rPr>
        <w:t xml:space="preserve"> </w:t>
      </w:r>
    </w:p>
    <w:p w:rsidR="00904A15" w:rsidRPr="00946B9C" w:rsidRDefault="00904A15" w:rsidP="00904A15">
      <w:pPr>
        <w:spacing w:line="360" w:lineRule="auto"/>
        <w:jc w:val="center"/>
        <w:rPr>
          <w:rFonts w:ascii="宋体" w:eastAsia="黑体"/>
          <w:kern w:val="0"/>
          <w:sz w:val="48"/>
          <w:szCs w:val="20"/>
        </w:rPr>
      </w:pPr>
    </w:p>
    <w:p w:rsidR="00904A15" w:rsidRPr="00946B9C" w:rsidRDefault="00904A15" w:rsidP="00904A15">
      <w:pPr>
        <w:spacing w:line="360" w:lineRule="auto"/>
        <w:jc w:val="center"/>
        <w:rPr>
          <w:rFonts w:ascii="宋体" w:eastAsia="黑体"/>
          <w:kern w:val="0"/>
          <w:sz w:val="28"/>
          <w:szCs w:val="20"/>
        </w:rPr>
      </w:pPr>
    </w:p>
    <w:p w:rsidR="00904A15" w:rsidRPr="00946B9C" w:rsidRDefault="00904A15" w:rsidP="00641925">
      <w:pPr>
        <w:spacing w:line="360" w:lineRule="auto"/>
        <w:ind w:firstLineChars="800" w:firstLine="2240"/>
        <w:rPr>
          <w:rFonts w:ascii="宋体" w:eastAsia="黑体"/>
          <w:kern w:val="0"/>
          <w:sz w:val="28"/>
          <w:szCs w:val="20"/>
        </w:rPr>
      </w:pPr>
      <w:r w:rsidRPr="00946B9C">
        <w:rPr>
          <w:rFonts w:ascii="宋体" w:eastAsia="黑体" w:hint="eastAsia"/>
          <w:kern w:val="0"/>
          <w:sz w:val="28"/>
          <w:szCs w:val="20"/>
        </w:rPr>
        <w:t>编制：</w:t>
      </w:r>
      <w:r w:rsidR="008937F7" w:rsidRPr="00946B9C">
        <w:rPr>
          <w:rFonts w:ascii="宋体" w:eastAsia="黑体" w:hint="eastAsia"/>
          <w:kern w:val="0"/>
          <w:sz w:val="28"/>
          <w:szCs w:val="20"/>
        </w:rPr>
        <w:tab/>
      </w:r>
      <w:r w:rsidR="008937F7" w:rsidRPr="00946B9C">
        <w:rPr>
          <w:rFonts w:ascii="宋体" w:eastAsia="黑体" w:hint="eastAsia"/>
          <w:kern w:val="0"/>
          <w:sz w:val="28"/>
          <w:szCs w:val="20"/>
        </w:rPr>
        <w:tab/>
      </w:r>
      <w:r w:rsidR="008937F7" w:rsidRPr="00946B9C">
        <w:rPr>
          <w:rFonts w:ascii="宋体" w:eastAsia="黑体" w:hint="eastAsia"/>
          <w:kern w:val="0"/>
          <w:sz w:val="28"/>
          <w:szCs w:val="20"/>
        </w:rPr>
        <w:tab/>
      </w:r>
      <w:r w:rsidR="008937F7" w:rsidRPr="00946B9C">
        <w:rPr>
          <w:rFonts w:ascii="宋体" w:eastAsia="黑体" w:hint="eastAsia"/>
          <w:kern w:val="0"/>
          <w:sz w:val="28"/>
          <w:szCs w:val="20"/>
        </w:rPr>
        <w:tab/>
      </w:r>
      <w:r w:rsidR="008937F7" w:rsidRPr="00946B9C">
        <w:rPr>
          <w:rFonts w:ascii="宋体" w:eastAsia="黑体" w:hint="eastAsia"/>
          <w:kern w:val="0"/>
          <w:sz w:val="28"/>
          <w:szCs w:val="20"/>
        </w:rPr>
        <w:tab/>
      </w:r>
      <w:r w:rsidR="008937F7" w:rsidRPr="00946B9C">
        <w:rPr>
          <w:rFonts w:ascii="宋体" w:eastAsia="黑体" w:hint="eastAsia"/>
          <w:kern w:val="0"/>
          <w:sz w:val="28"/>
          <w:szCs w:val="20"/>
        </w:rPr>
        <w:tab/>
      </w:r>
      <w:r w:rsidR="008937F7" w:rsidRPr="00946B9C">
        <w:rPr>
          <w:rFonts w:ascii="宋体" w:eastAsia="黑体" w:hint="eastAsia"/>
          <w:kern w:val="0"/>
          <w:sz w:val="28"/>
          <w:szCs w:val="20"/>
        </w:rPr>
        <w:tab/>
      </w:r>
      <w:r w:rsidR="008937F7" w:rsidRPr="00946B9C">
        <w:rPr>
          <w:rFonts w:ascii="宋体" w:eastAsia="黑体" w:hint="eastAsia"/>
          <w:kern w:val="0"/>
          <w:sz w:val="28"/>
          <w:szCs w:val="20"/>
        </w:rPr>
        <w:tab/>
      </w:r>
      <w:r w:rsidR="008937F7" w:rsidRPr="00946B9C">
        <w:rPr>
          <w:rFonts w:ascii="宋体" w:eastAsia="黑体" w:hint="eastAsia"/>
          <w:kern w:val="0"/>
          <w:sz w:val="28"/>
          <w:szCs w:val="20"/>
        </w:rPr>
        <w:t>日期：</w:t>
      </w:r>
    </w:p>
    <w:p w:rsidR="00904A15" w:rsidRPr="00946B9C" w:rsidRDefault="00904A15" w:rsidP="00641925">
      <w:pPr>
        <w:spacing w:line="360" w:lineRule="auto"/>
        <w:ind w:firstLineChars="800" w:firstLine="2240"/>
        <w:rPr>
          <w:rFonts w:ascii="宋体" w:eastAsia="黑体"/>
          <w:kern w:val="0"/>
          <w:sz w:val="28"/>
          <w:szCs w:val="20"/>
        </w:rPr>
      </w:pPr>
      <w:r w:rsidRPr="00946B9C">
        <w:rPr>
          <w:rFonts w:ascii="宋体" w:eastAsia="黑体" w:hint="eastAsia"/>
          <w:kern w:val="0"/>
          <w:sz w:val="28"/>
          <w:szCs w:val="20"/>
        </w:rPr>
        <w:t>初审：</w:t>
      </w:r>
      <w:r w:rsidR="008937F7" w:rsidRPr="00946B9C">
        <w:rPr>
          <w:rFonts w:ascii="宋体" w:eastAsia="黑体" w:hint="eastAsia"/>
          <w:kern w:val="0"/>
          <w:sz w:val="28"/>
          <w:szCs w:val="20"/>
        </w:rPr>
        <w:tab/>
      </w:r>
      <w:r w:rsidR="008937F7" w:rsidRPr="00946B9C">
        <w:rPr>
          <w:rFonts w:ascii="宋体" w:eastAsia="黑体" w:hint="eastAsia"/>
          <w:kern w:val="0"/>
          <w:sz w:val="28"/>
          <w:szCs w:val="20"/>
        </w:rPr>
        <w:tab/>
      </w:r>
      <w:r w:rsidR="008937F7" w:rsidRPr="00946B9C">
        <w:rPr>
          <w:rFonts w:ascii="宋体" w:eastAsia="黑体" w:hint="eastAsia"/>
          <w:kern w:val="0"/>
          <w:sz w:val="28"/>
          <w:szCs w:val="20"/>
        </w:rPr>
        <w:tab/>
      </w:r>
      <w:r w:rsidR="008937F7" w:rsidRPr="00946B9C">
        <w:rPr>
          <w:rFonts w:ascii="宋体" w:eastAsia="黑体" w:hint="eastAsia"/>
          <w:kern w:val="0"/>
          <w:sz w:val="28"/>
          <w:szCs w:val="20"/>
        </w:rPr>
        <w:tab/>
      </w:r>
      <w:r w:rsidR="008937F7" w:rsidRPr="00946B9C">
        <w:rPr>
          <w:rFonts w:ascii="宋体" w:eastAsia="黑体" w:hint="eastAsia"/>
          <w:kern w:val="0"/>
          <w:sz w:val="28"/>
          <w:szCs w:val="20"/>
        </w:rPr>
        <w:tab/>
      </w:r>
      <w:r w:rsidR="008937F7" w:rsidRPr="00946B9C">
        <w:rPr>
          <w:rFonts w:ascii="宋体" w:eastAsia="黑体" w:hint="eastAsia"/>
          <w:kern w:val="0"/>
          <w:sz w:val="28"/>
          <w:szCs w:val="20"/>
        </w:rPr>
        <w:tab/>
      </w:r>
      <w:r w:rsidR="008937F7" w:rsidRPr="00946B9C">
        <w:rPr>
          <w:rFonts w:ascii="宋体" w:eastAsia="黑体" w:hint="eastAsia"/>
          <w:kern w:val="0"/>
          <w:sz w:val="28"/>
          <w:szCs w:val="20"/>
        </w:rPr>
        <w:tab/>
      </w:r>
      <w:r w:rsidR="008937F7" w:rsidRPr="00946B9C">
        <w:rPr>
          <w:rFonts w:ascii="宋体" w:eastAsia="黑体" w:hint="eastAsia"/>
          <w:kern w:val="0"/>
          <w:sz w:val="28"/>
          <w:szCs w:val="20"/>
        </w:rPr>
        <w:tab/>
      </w:r>
      <w:r w:rsidR="008937F7" w:rsidRPr="00946B9C">
        <w:rPr>
          <w:rFonts w:ascii="宋体" w:eastAsia="黑体" w:hint="eastAsia"/>
          <w:kern w:val="0"/>
          <w:sz w:val="28"/>
          <w:szCs w:val="20"/>
        </w:rPr>
        <w:t>日期：</w:t>
      </w:r>
    </w:p>
    <w:p w:rsidR="00904A15" w:rsidRPr="00946B9C" w:rsidRDefault="00904A15" w:rsidP="00641925">
      <w:pPr>
        <w:spacing w:line="360" w:lineRule="auto"/>
        <w:ind w:firstLineChars="800" w:firstLine="2240"/>
        <w:rPr>
          <w:rFonts w:ascii="宋体" w:eastAsia="黑体"/>
          <w:kern w:val="0"/>
          <w:sz w:val="28"/>
          <w:szCs w:val="20"/>
        </w:rPr>
      </w:pPr>
      <w:r w:rsidRPr="00946B9C">
        <w:rPr>
          <w:rFonts w:ascii="宋体" w:eastAsia="黑体" w:hint="eastAsia"/>
          <w:kern w:val="0"/>
          <w:sz w:val="28"/>
          <w:szCs w:val="20"/>
        </w:rPr>
        <w:t>审核：</w:t>
      </w:r>
      <w:r w:rsidR="008937F7" w:rsidRPr="00946B9C">
        <w:rPr>
          <w:rFonts w:ascii="宋体" w:eastAsia="黑体" w:hint="eastAsia"/>
          <w:kern w:val="0"/>
          <w:sz w:val="28"/>
          <w:szCs w:val="20"/>
        </w:rPr>
        <w:tab/>
      </w:r>
      <w:r w:rsidR="008937F7" w:rsidRPr="00946B9C">
        <w:rPr>
          <w:rFonts w:ascii="宋体" w:eastAsia="黑体" w:hint="eastAsia"/>
          <w:kern w:val="0"/>
          <w:sz w:val="28"/>
          <w:szCs w:val="20"/>
        </w:rPr>
        <w:tab/>
      </w:r>
      <w:r w:rsidR="008937F7" w:rsidRPr="00946B9C">
        <w:rPr>
          <w:rFonts w:ascii="宋体" w:eastAsia="黑体" w:hint="eastAsia"/>
          <w:kern w:val="0"/>
          <w:sz w:val="28"/>
          <w:szCs w:val="20"/>
        </w:rPr>
        <w:tab/>
      </w:r>
      <w:r w:rsidR="008937F7" w:rsidRPr="00946B9C">
        <w:rPr>
          <w:rFonts w:ascii="宋体" w:eastAsia="黑体" w:hint="eastAsia"/>
          <w:kern w:val="0"/>
          <w:sz w:val="28"/>
          <w:szCs w:val="20"/>
        </w:rPr>
        <w:tab/>
      </w:r>
      <w:r w:rsidR="008937F7" w:rsidRPr="00946B9C">
        <w:rPr>
          <w:rFonts w:ascii="宋体" w:eastAsia="黑体" w:hint="eastAsia"/>
          <w:kern w:val="0"/>
          <w:sz w:val="28"/>
          <w:szCs w:val="20"/>
        </w:rPr>
        <w:tab/>
      </w:r>
      <w:r w:rsidR="008937F7" w:rsidRPr="00946B9C">
        <w:rPr>
          <w:rFonts w:ascii="宋体" w:eastAsia="黑体" w:hint="eastAsia"/>
          <w:kern w:val="0"/>
          <w:sz w:val="28"/>
          <w:szCs w:val="20"/>
        </w:rPr>
        <w:tab/>
      </w:r>
      <w:r w:rsidR="008937F7" w:rsidRPr="00946B9C">
        <w:rPr>
          <w:rFonts w:ascii="宋体" w:eastAsia="黑体" w:hint="eastAsia"/>
          <w:kern w:val="0"/>
          <w:sz w:val="28"/>
          <w:szCs w:val="20"/>
        </w:rPr>
        <w:tab/>
      </w:r>
      <w:r w:rsidR="008937F7" w:rsidRPr="00946B9C">
        <w:rPr>
          <w:rFonts w:ascii="宋体" w:eastAsia="黑体" w:hint="eastAsia"/>
          <w:kern w:val="0"/>
          <w:sz w:val="28"/>
          <w:szCs w:val="20"/>
        </w:rPr>
        <w:tab/>
      </w:r>
      <w:r w:rsidR="008937F7" w:rsidRPr="00946B9C">
        <w:rPr>
          <w:rFonts w:ascii="宋体" w:eastAsia="黑体" w:hint="eastAsia"/>
          <w:kern w:val="0"/>
          <w:sz w:val="28"/>
          <w:szCs w:val="20"/>
        </w:rPr>
        <w:t>日期：</w:t>
      </w:r>
    </w:p>
    <w:p w:rsidR="00904A15" w:rsidRDefault="00904A15" w:rsidP="00641925">
      <w:pPr>
        <w:spacing w:line="360" w:lineRule="auto"/>
        <w:ind w:firstLineChars="800" w:firstLine="2240"/>
        <w:rPr>
          <w:rFonts w:ascii="宋体" w:eastAsia="黑体"/>
          <w:kern w:val="0"/>
          <w:sz w:val="28"/>
          <w:szCs w:val="20"/>
        </w:rPr>
      </w:pPr>
      <w:r w:rsidRPr="00946B9C">
        <w:rPr>
          <w:rFonts w:ascii="宋体" w:eastAsia="黑体" w:hint="eastAsia"/>
          <w:kern w:val="0"/>
          <w:sz w:val="28"/>
          <w:szCs w:val="20"/>
        </w:rPr>
        <w:t>批准：</w:t>
      </w:r>
      <w:r w:rsidR="008937F7" w:rsidRPr="00946B9C">
        <w:rPr>
          <w:rFonts w:ascii="宋体" w:eastAsia="黑体" w:hint="eastAsia"/>
          <w:kern w:val="0"/>
          <w:sz w:val="28"/>
          <w:szCs w:val="20"/>
        </w:rPr>
        <w:tab/>
      </w:r>
      <w:r w:rsidR="008937F7" w:rsidRPr="00946B9C">
        <w:rPr>
          <w:rFonts w:ascii="宋体" w:eastAsia="黑体" w:hint="eastAsia"/>
          <w:kern w:val="0"/>
          <w:sz w:val="28"/>
          <w:szCs w:val="20"/>
        </w:rPr>
        <w:tab/>
      </w:r>
      <w:r w:rsidR="008937F7" w:rsidRPr="00946B9C">
        <w:rPr>
          <w:rFonts w:ascii="宋体" w:eastAsia="黑体" w:hint="eastAsia"/>
          <w:kern w:val="0"/>
          <w:sz w:val="28"/>
          <w:szCs w:val="20"/>
        </w:rPr>
        <w:tab/>
      </w:r>
      <w:r w:rsidR="008937F7" w:rsidRPr="00946B9C">
        <w:rPr>
          <w:rFonts w:ascii="宋体" w:eastAsia="黑体" w:hint="eastAsia"/>
          <w:kern w:val="0"/>
          <w:sz w:val="28"/>
          <w:szCs w:val="20"/>
        </w:rPr>
        <w:tab/>
      </w:r>
      <w:r w:rsidR="008937F7" w:rsidRPr="00946B9C">
        <w:rPr>
          <w:rFonts w:ascii="宋体" w:eastAsia="黑体" w:hint="eastAsia"/>
          <w:kern w:val="0"/>
          <w:sz w:val="28"/>
          <w:szCs w:val="20"/>
        </w:rPr>
        <w:tab/>
      </w:r>
      <w:r w:rsidR="008937F7" w:rsidRPr="00946B9C">
        <w:rPr>
          <w:rFonts w:ascii="宋体" w:eastAsia="黑体" w:hint="eastAsia"/>
          <w:kern w:val="0"/>
          <w:sz w:val="28"/>
          <w:szCs w:val="20"/>
        </w:rPr>
        <w:tab/>
      </w:r>
      <w:r w:rsidR="008937F7" w:rsidRPr="00946B9C">
        <w:rPr>
          <w:rFonts w:ascii="宋体" w:eastAsia="黑体" w:hint="eastAsia"/>
          <w:kern w:val="0"/>
          <w:sz w:val="28"/>
          <w:szCs w:val="20"/>
        </w:rPr>
        <w:tab/>
      </w:r>
      <w:r w:rsidR="008937F7" w:rsidRPr="00946B9C">
        <w:rPr>
          <w:rFonts w:ascii="宋体" w:eastAsia="黑体" w:hint="eastAsia"/>
          <w:kern w:val="0"/>
          <w:sz w:val="28"/>
          <w:szCs w:val="20"/>
        </w:rPr>
        <w:tab/>
      </w:r>
      <w:r w:rsidR="008937F7" w:rsidRPr="00946B9C">
        <w:rPr>
          <w:rFonts w:ascii="宋体" w:eastAsia="黑体" w:hint="eastAsia"/>
          <w:kern w:val="0"/>
          <w:sz w:val="28"/>
          <w:szCs w:val="20"/>
        </w:rPr>
        <w:t>日期：</w:t>
      </w:r>
    </w:p>
    <w:p w:rsidR="00641925" w:rsidRPr="00946B9C" w:rsidRDefault="00641925" w:rsidP="00641925">
      <w:pPr>
        <w:spacing w:line="360" w:lineRule="auto"/>
        <w:ind w:firstLineChars="800" w:firstLine="2240"/>
        <w:rPr>
          <w:rFonts w:ascii="宋体" w:eastAsia="黑体"/>
          <w:kern w:val="0"/>
          <w:sz w:val="28"/>
          <w:szCs w:val="20"/>
        </w:rPr>
      </w:pPr>
    </w:p>
    <w:p w:rsidR="00E025D8" w:rsidRPr="00E025D8" w:rsidRDefault="00E025D8" w:rsidP="00E025D8">
      <w:pPr>
        <w:adjustRightInd w:val="0"/>
        <w:spacing w:line="360" w:lineRule="auto"/>
        <w:ind w:left="108" w:hanging="108"/>
        <w:jc w:val="center"/>
        <w:textAlignment w:val="baseline"/>
        <w:rPr>
          <w:rFonts w:ascii="黑体" w:eastAsia="黑体" w:hAnsi="黑体"/>
          <w:kern w:val="0"/>
          <w:sz w:val="28"/>
          <w:szCs w:val="28"/>
        </w:rPr>
      </w:pPr>
      <w:r w:rsidRPr="00E025D8">
        <w:rPr>
          <w:rFonts w:ascii="黑体" w:eastAsia="黑体" w:hAnsi="黑体"/>
          <w:kern w:val="0"/>
          <w:sz w:val="28"/>
          <w:szCs w:val="28"/>
        </w:rPr>
        <w:t>华能（苏州工业园区）发电有限责任公司</w:t>
      </w:r>
    </w:p>
    <w:p w:rsidR="00904A15" w:rsidRPr="00946B9C" w:rsidRDefault="00904A15" w:rsidP="00904A15">
      <w:pPr>
        <w:adjustRightInd w:val="0"/>
        <w:spacing w:line="360" w:lineRule="auto"/>
        <w:ind w:firstLine="471"/>
        <w:rPr>
          <w:rFonts w:ascii="宋体" w:eastAsia="黑体"/>
          <w:kern w:val="0"/>
          <w:sz w:val="32"/>
          <w:szCs w:val="20"/>
        </w:rPr>
      </w:pPr>
      <w:r w:rsidRPr="00946B9C">
        <w:rPr>
          <w:rFonts w:ascii="宋体" w:eastAsia="黑体"/>
          <w:kern w:val="0"/>
          <w:sz w:val="32"/>
          <w:szCs w:val="20"/>
        </w:rPr>
        <w:tab/>
      </w:r>
    </w:p>
    <w:p w:rsidR="00904A15" w:rsidRPr="00946B9C" w:rsidRDefault="00F7634F" w:rsidP="008937F7">
      <w:pPr>
        <w:adjustRightInd w:val="0"/>
        <w:spacing w:line="360" w:lineRule="auto"/>
        <w:jc w:val="center"/>
        <w:rPr>
          <w:rFonts w:ascii="宋体" w:eastAsia="黑体"/>
          <w:kern w:val="0"/>
          <w:sz w:val="32"/>
          <w:szCs w:val="20"/>
        </w:rPr>
      </w:pPr>
      <w:r>
        <w:rPr>
          <w:rFonts w:ascii="宋体" w:eastAsia="黑体" w:hint="eastAsia"/>
          <w:kern w:val="0"/>
          <w:sz w:val="32"/>
          <w:szCs w:val="20"/>
        </w:rPr>
        <w:t>****</w:t>
      </w:r>
      <w:r w:rsidR="00904A15" w:rsidRPr="00946B9C">
        <w:rPr>
          <w:rFonts w:ascii="宋体" w:eastAsia="黑体" w:hint="eastAsia"/>
          <w:kern w:val="0"/>
          <w:sz w:val="32"/>
          <w:szCs w:val="20"/>
        </w:rPr>
        <w:t>年</w:t>
      </w:r>
      <w:r>
        <w:rPr>
          <w:rFonts w:ascii="宋体" w:eastAsia="黑体" w:hint="eastAsia"/>
          <w:kern w:val="0"/>
          <w:sz w:val="32"/>
          <w:szCs w:val="20"/>
        </w:rPr>
        <w:t>*</w:t>
      </w:r>
      <w:r w:rsidR="00904A15" w:rsidRPr="00946B9C">
        <w:rPr>
          <w:rFonts w:ascii="宋体" w:eastAsia="黑体" w:hint="eastAsia"/>
          <w:kern w:val="0"/>
          <w:sz w:val="32"/>
          <w:szCs w:val="20"/>
        </w:rPr>
        <w:t>月</w:t>
      </w:r>
    </w:p>
    <w:p w:rsidR="009604B8" w:rsidRPr="00946B9C" w:rsidRDefault="009604B8" w:rsidP="009604B8">
      <w:pPr>
        <w:pStyle w:val="TOC1"/>
        <w:jc w:val="center"/>
        <w:rPr>
          <w:color w:val="auto"/>
          <w:sz w:val="32"/>
          <w:szCs w:val="32"/>
          <w:lang w:val="zh-CN"/>
        </w:rPr>
      </w:pPr>
      <w:r w:rsidRPr="00946B9C">
        <w:rPr>
          <w:color w:val="auto"/>
          <w:sz w:val="32"/>
          <w:szCs w:val="32"/>
          <w:lang w:val="zh-CN"/>
        </w:rPr>
        <w:lastRenderedPageBreak/>
        <w:t>目录</w:t>
      </w:r>
    </w:p>
    <w:p w:rsidR="009604B8" w:rsidRPr="00946B9C" w:rsidRDefault="009604B8" w:rsidP="009604B8">
      <w:pPr>
        <w:rPr>
          <w:lang w:val="zh-CN"/>
        </w:rPr>
      </w:pPr>
    </w:p>
    <w:p w:rsidR="009604B8" w:rsidRPr="00946B9C" w:rsidRDefault="009604B8" w:rsidP="009604B8">
      <w:pPr>
        <w:rPr>
          <w:lang w:val="zh-CN"/>
        </w:rPr>
      </w:pPr>
    </w:p>
    <w:p w:rsidR="009604B8" w:rsidRPr="00946B9C" w:rsidRDefault="009604B8" w:rsidP="009604B8">
      <w:pPr>
        <w:rPr>
          <w:lang w:val="zh-CN"/>
        </w:rPr>
      </w:pPr>
    </w:p>
    <w:p w:rsidR="009604B8" w:rsidRPr="00D82CA0" w:rsidRDefault="00703D97" w:rsidP="009604B8">
      <w:pPr>
        <w:pStyle w:val="11"/>
        <w:tabs>
          <w:tab w:val="right" w:leader="dot" w:pos="8948"/>
        </w:tabs>
        <w:spacing w:line="360" w:lineRule="auto"/>
        <w:rPr>
          <w:rFonts w:ascii="宋体" w:hAnsi="宋体"/>
          <w:b w:val="0"/>
          <w:sz w:val="21"/>
          <w:szCs w:val="21"/>
        </w:rPr>
      </w:pPr>
      <w:r w:rsidRPr="00703D97">
        <w:rPr>
          <w:rFonts w:ascii="宋体" w:hAnsi="宋体"/>
          <w:b w:val="0"/>
          <w:sz w:val="21"/>
          <w:szCs w:val="21"/>
        </w:rPr>
        <w:fldChar w:fldCharType="begin"/>
      </w:r>
      <w:r w:rsidR="009604B8" w:rsidRPr="00D82CA0">
        <w:rPr>
          <w:rFonts w:ascii="宋体" w:hAnsi="宋体"/>
          <w:b w:val="0"/>
          <w:sz w:val="21"/>
          <w:szCs w:val="21"/>
        </w:rPr>
        <w:instrText xml:space="preserve"> TOC \o "1-3" \h \z \u </w:instrText>
      </w:r>
      <w:r w:rsidRPr="00703D97">
        <w:rPr>
          <w:rFonts w:ascii="宋体" w:hAnsi="宋体"/>
          <w:b w:val="0"/>
          <w:sz w:val="21"/>
          <w:szCs w:val="21"/>
        </w:rPr>
        <w:fldChar w:fldCharType="separate"/>
      </w:r>
      <w:r w:rsidR="00B43B4F">
        <w:rPr>
          <w:rFonts w:ascii="宋体" w:hAnsi="宋体" w:hint="eastAsia"/>
          <w:b w:val="0"/>
          <w:sz w:val="21"/>
          <w:szCs w:val="21"/>
        </w:rPr>
        <w:t>1  总则。。。。。。。。。。。。。。。。。。。。。。。。。。。。。。。。。。。。。。。。。。。。。。。。。。。。。。。。。。。。。。。。。。。。。。。。。。3</w:t>
      </w:r>
    </w:p>
    <w:p w:rsidR="009604B8" w:rsidRPr="00D82CA0" w:rsidRDefault="00B43B4F" w:rsidP="009604B8">
      <w:pPr>
        <w:pStyle w:val="11"/>
        <w:tabs>
          <w:tab w:val="right" w:leader="dot" w:pos="8948"/>
        </w:tabs>
        <w:spacing w:line="360" w:lineRule="auto"/>
        <w:rPr>
          <w:rFonts w:ascii="宋体" w:hAnsi="宋体"/>
          <w:b w:val="0"/>
          <w:sz w:val="21"/>
          <w:szCs w:val="21"/>
        </w:rPr>
      </w:pPr>
      <w:r>
        <w:rPr>
          <w:rFonts w:ascii="宋体" w:hAnsi="宋体" w:hint="eastAsia"/>
          <w:b w:val="0"/>
          <w:sz w:val="21"/>
          <w:szCs w:val="21"/>
        </w:rPr>
        <w:t>2  工程概况。。。。。。。。。。。。。。。。。。。。。。。。。。。。。。。。。。。。。。。。。。。。。。。。。。。。。。。。。。。。。。。。。。。。。。3</w:t>
      </w:r>
    </w:p>
    <w:p w:rsidR="009604B8" w:rsidRPr="00D82CA0" w:rsidRDefault="00B43B4F" w:rsidP="009604B8">
      <w:pPr>
        <w:pStyle w:val="11"/>
        <w:tabs>
          <w:tab w:val="right" w:leader="dot" w:pos="8948"/>
        </w:tabs>
        <w:spacing w:line="360" w:lineRule="auto"/>
        <w:rPr>
          <w:rFonts w:ascii="宋体" w:hAnsi="宋体"/>
          <w:b w:val="0"/>
          <w:sz w:val="21"/>
          <w:szCs w:val="21"/>
        </w:rPr>
      </w:pPr>
      <w:r>
        <w:rPr>
          <w:rFonts w:ascii="宋体" w:hAnsi="宋体" w:hint="eastAsia"/>
          <w:b w:val="0"/>
          <w:sz w:val="21"/>
          <w:szCs w:val="21"/>
        </w:rPr>
        <w:t>3  服务内容及范围。。。。。。。。。。。。。。。。。。。。。。。。。。。。。。。。。。。。。。。。。。。。。。。。。。。。。。。。。。。。。。。。4</w:t>
      </w:r>
    </w:p>
    <w:p w:rsidR="009604B8" w:rsidRDefault="00703D97" w:rsidP="009604B8">
      <w:pPr>
        <w:pStyle w:val="11"/>
        <w:tabs>
          <w:tab w:val="right" w:leader="dot" w:pos="8948"/>
        </w:tabs>
        <w:spacing w:line="360" w:lineRule="auto"/>
        <w:rPr>
          <w:rFonts w:ascii="宋体" w:hAnsi="宋体"/>
          <w:b w:val="0"/>
          <w:sz w:val="21"/>
          <w:szCs w:val="21"/>
        </w:rPr>
      </w:pPr>
      <w:hyperlink w:anchor="_Toc450577075" w:history="1">
        <w:r w:rsidR="009604B8" w:rsidRPr="00D82CA0">
          <w:rPr>
            <w:rStyle w:val="af3"/>
            <w:rFonts w:ascii="宋体" w:hAnsi="宋体"/>
            <w:b w:val="0"/>
            <w:color w:val="auto"/>
            <w:sz w:val="21"/>
            <w:szCs w:val="21"/>
          </w:rPr>
          <w:t xml:space="preserve">4  </w:t>
        </w:r>
        <w:r w:rsidR="009604B8" w:rsidRPr="00D82CA0">
          <w:rPr>
            <w:rStyle w:val="af3"/>
            <w:rFonts w:ascii="宋体" w:hAnsi="宋体" w:hint="eastAsia"/>
            <w:b w:val="0"/>
            <w:color w:val="auto"/>
            <w:sz w:val="21"/>
            <w:szCs w:val="21"/>
          </w:rPr>
          <w:t>主要技术标准和要求</w:t>
        </w:r>
        <w:r w:rsidR="00D57B06">
          <w:rPr>
            <w:rFonts w:ascii="宋体" w:hAnsi="宋体" w:hint="eastAsia"/>
            <w:b w:val="0"/>
            <w:sz w:val="21"/>
            <w:szCs w:val="21"/>
          </w:rPr>
          <w:t>.。。。。。。。。。。。。。。。。。。。。。。。。。。。。。。。。。。。。。。。。。。。。。。。。。。。。。。。。。。。</w:t>
        </w:r>
        <w:r w:rsidRPr="00D82CA0">
          <w:rPr>
            <w:rFonts w:ascii="宋体" w:hAnsi="宋体"/>
            <w:b w:val="0"/>
            <w:sz w:val="21"/>
            <w:szCs w:val="21"/>
          </w:rPr>
          <w:fldChar w:fldCharType="begin"/>
        </w:r>
        <w:r w:rsidR="009604B8" w:rsidRPr="00D82CA0">
          <w:rPr>
            <w:rFonts w:ascii="宋体" w:hAnsi="宋体"/>
            <w:b w:val="0"/>
            <w:sz w:val="21"/>
            <w:szCs w:val="21"/>
          </w:rPr>
          <w:instrText xml:space="preserve"> PAGEREF _Toc450577075 \h </w:instrText>
        </w:r>
        <w:r w:rsidRPr="00D82CA0">
          <w:rPr>
            <w:rFonts w:ascii="宋体" w:hAnsi="宋体"/>
            <w:b w:val="0"/>
            <w:sz w:val="21"/>
            <w:szCs w:val="21"/>
          </w:rPr>
        </w:r>
        <w:r w:rsidRPr="00D82CA0">
          <w:rPr>
            <w:rFonts w:ascii="宋体" w:hAnsi="宋体"/>
            <w:b w:val="0"/>
            <w:sz w:val="21"/>
            <w:szCs w:val="21"/>
          </w:rPr>
          <w:fldChar w:fldCharType="separate"/>
        </w:r>
        <w:r w:rsidR="00F60449">
          <w:rPr>
            <w:rFonts w:ascii="宋体" w:hAnsi="宋体"/>
            <w:b w:val="0"/>
            <w:noProof/>
            <w:sz w:val="21"/>
            <w:szCs w:val="21"/>
          </w:rPr>
          <w:t>4</w:t>
        </w:r>
        <w:r w:rsidRPr="00D82CA0">
          <w:rPr>
            <w:rFonts w:ascii="宋体" w:hAnsi="宋体"/>
            <w:b w:val="0"/>
            <w:sz w:val="21"/>
            <w:szCs w:val="21"/>
          </w:rPr>
          <w:fldChar w:fldCharType="end"/>
        </w:r>
      </w:hyperlink>
    </w:p>
    <w:p w:rsidR="00851A08" w:rsidRDefault="00281A7F" w:rsidP="009604B8">
      <w:pPr>
        <w:pStyle w:val="11"/>
        <w:tabs>
          <w:tab w:val="right" w:leader="dot" w:pos="8948"/>
        </w:tabs>
        <w:spacing w:line="360" w:lineRule="auto"/>
        <w:rPr>
          <w:rFonts w:ascii="宋体" w:hAnsi="宋体"/>
          <w:b w:val="0"/>
          <w:sz w:val="21"/>
          <w:szCs w:val="21"/>
        </w:rPr>
      </w:pPr>
      <w:r>
        <w:rPr>
          <w:rFonts w:ascii="宋体" w:hAnsi="宋体" w:hint="eastAsia"/>
          <w:b w:val="0"/>
          <w:sz w:val="21"/>
          <w:szCs w:val="21"/>
        </w:rPr>
        <w:t>5</w:t>
      </w:r>
      <w:r w:rsidR="00851A08">
        <w:rPr>
          <w:rFonts w:ascii="宋体" w:hAnsi="宋体" w:hint="eastAsia"/>
          <w:b w:val="0"/>
          <w:sz w:val="21"/>
          <w:szCs w:val="21"/>
        </w:rPr>
        <w:t xml:space="preserve">  验收。。。。。。。。。。。。。。。。。。。。。。。。。。。。。。。。。。。。。。。。。。。。。。。。。。。。。。。。。。。。。。。。。。。。。。。。。。6</w:t>
      </w:r>
    </w:p>
    <w:p w:rsidR="00851A08" w:rsidRDefault="00281A7F" w:rsidP="009604B8">
      <w:pPr>
        <w:pStyle w:val="11"/>
        <w:tabs>
          <w:tab w:val="right" w:leader="dot" w:pos="8948"/>
        </w:tabs>
        <w:spacing w:line="360" w:lineRule="auto"/>
        <w:rPr>
          <w:rFonts w:ascii="宋体" w:hAnsi="宋体"/>
          <w:b w:val="0"/>
          <w:sz w:val="21"/>
          <w:szCs w:val="21"/>
        </w:rPr>
      </w:pPr>
      <w:r>
        <w:rPr>
          <w:rFonts w:ascii="宋体" w:hAnsi="宋体" w:hint="eastAsia"/>
          <w:b w:val="0"/>
          <w:sz w:val="21"/>
          <w:szCs w:val="21"/>
        </w:rPr>
        <w:t>6</w:t>
      </w:r>
      <w:r w:rsidR="00851A08">
        <w:rPr>
          <w:rFonts w:ascii="宋体" w:hAnsi="宋体" w:hint="eastAsia"/>
          <w:b w:val="0"/>
          <w:sz w:val="21"/>
          <w:szCs w:val="21"/>
        </w:rPr>
        <w:t xml:space="preserve">  质量保证。。。。。。。。。。。。。。。。。。。。。。。。。。。。。。。。。。。。。。。。。。。。。。。。。。。。。。。。。。。。。。。。。。。。。。6</w:t>
      </w:r>
    </w:p>
    <w:p w:rsidR="009604B8" w:rsidRPr="00D82CA0" w:rsidRDefault="00281A7F" w:rsidP="009604B8">
      <w:pPr>
        <w:spacing w:line="360" w:lineRule="auto"/>
        <w:rPr>
          <w:rFonts w:ascii="宋体" w:hAnsi="宋体"/>
          <w:szCs w:val="21"/>
        </w:rPr>
      </w:pPr>
      <w:r>
        <w:rPr>
          <w:rFonts w:ascii="宋体" w:hAnsi="宋体" w:hint="eastAsia"/>
          <w:szCs w:val="21"/>
        </w:rPr>
        <w:t>7</w:t>
      </w:r>
      <w:r w:rsidR="00851A08">
        <w:rPr>
          <w:rFonts w:ascii="宋体" w:hAnsi="宋体" w:hint="eastAsia"/>
          <w:szCs w:val="21"/>
        </w:rPr>
        <w:t xml:space="preserve">  交货时间。。。。。。。。。。。。。。。。。。。。。。。。。。。。。。。。。。。。。。。。。。。。。。。。。。。。。。。。。。。。。。。。。。。。。。</w:t>
      </w:r>
      <w:r w:rsidR="00D57B06">
        <w:rPr>
          <w:rFonts w:ascii="宋体" w:hAnsi="宋体" w:hint="eastAsia"/>
          <w:szCs w:val="21"/>
        </w:rPr>
        <w:t>6</w:t>
      </w:r>
    </w:p>
    <w:p w:rsidR="009604B8" w:rsidRPr="00D82CA0" w:rsidRDefault="00703D97" w:rsidP="009604B8">
      <w:pPr>
        <w:spacing w:line="360" w:lineRule="auto"/>
        <w:rPr>
          <w:rFonts w:ascii="宋体" w:hAnsi="宋体"/>
          <w:szCs w:val="21"/>
        </w:rPr>
      </w:pPr>
      <w:r w:rsidRPr="00D82CA0">
        <w:rPr>
          <w:rFonts w:ascii="宋体" w:hAnsi="宋体"/>
          <w:szCs w:val="21"/>
        </w:rPr>
        <w:fldChar w:fldCharType="end"/>
      </w:r>
    </w:p>
    <w:p w:rsidR="00946B9C" w:rsidRPr="00946B9C" w:rsidRDefault="009604B8" w:rsidP="00946B9C">
      <w:pPr>
        <w:pStyle w:val="10"/>
        <w:rPr>
          <w:rFonts w:ascii="宋体"/>
          <w:sz w:val="24"/>
          <w:szCs w:val="24"/>
        </w:rPr>
      </w:pPr>
      <w:r w:rsidRPr="00946B9C">
        <w:rPr>
          <w:bCs/>
          <w:sz w:val="28"/>
          <w:szCs w:val="28"/>
        </w:rPr>
        <w:br w:type="page"/>
      </w:r>
      <w:bookmarkStart w:id="0" w:name="_Toc439257838"/>
      <w:bookmarkStart w:id="1" w:name="_Toc439269124"/>
      <w:bookmarkStart w:id="2" w:name="_Toc439269123"/>
      <w:bookmarkStart w:id="3" w:name="_Toc439257839"/>
      <w:bookmarkStart w:id="4" w:name="_Toc231570953"/>
      <w:bookmarkStart w:id="5" w:name="_Toc320695227"/>
      <w:bookmarkEnd w:id="0"/>
      <w:bookmarkEnd w:id="1"/>
      <w:bookmarkEnd w:id="2"/>
      <w:bookmarkEnd w:id="3"/>
      <w:r w:rsidR="00946B9C">
        <w:rPr>
          <w:rFonts w:ascii="宋体" w:hAnsi="宋体" w:hint="eastAsia"/>
          <w:sz w:val="24"/>
          <w:szCs w:val="24"/>
        </w:rPr>
        <w:lastRenderedPageBreak/>
        <w:t>1   总则</w:t>
      </w:r>
    </w:p>
    <w:p w:rsidR="009604B8" w:rsidRDefault="009604B8" w:rsidP="00E025D8">
      <w:pPr>
        <w:adjustRightInd w:val="0"/>
        <w:spacing w:line="360" w:lineRule="auto"/>
        <w:ind w:left="108" w:hanging="108"/>
        <w:textAlignment w:val="baseline"/>
        <w:rPr>
          <w:rFonts w:ascii="宋体" w:hAnsi="宋体"/>
          <w:sz w:val="24"/>
        </w:rPr>
      </w:pPr>
      <w:r w:rsidRPr="00946B9C">
        <w:rPr>
          <w:rFonts w:ascii="宋体" w:hAnsi="宋体"/>
          <w:sz w:val="24"/>
        </w:rPr>
        <w:t>1.1</w:t>
      </w:r>
      <w:r w:rsidR="00C242B8">
        <w:rPr>
          <w:rFonts w:ascii="宋体" w:hAnsi="宋体" w:hint="eastAsia"/>
          <w:sz w:val="24"/>
        </w:rPr>
        <w:t>招标方</w:t>
      </w:r>
      <w:r w:rsidRPr="00946B9C">
        <w:rPr>
          <w:rFonts w:ascii="宋体" w:hAnsi="宋体" w:hint="eastAsia"/>
          <w:sz w:val="24"/>
        </w:rPr>
        <w:t>为</w:t>
      </w:r>
      <w:r w:rsidR="00E025D8" w:rsidRPr="00E025D8">
        <w:rPr>
          <w:rFonts w:ascii="宋体" w:hAnsi="宋体"/>
          <w:sz w:val="24"/>
        </w:rPr>
        <w:t>华能（苏州工业园区）发电有限责任公司</w:t>
      </w:r>
      <w:r w:rsidRPr="00946B9C">
        <w:rPr>
          <w:rFonts w:ascii="宋体" w:hAnsi="宋体" w:hint="eastAsia"/>
          <w:sz w:val="24"/>
        </w:rPr>
        <w:t>，其在此技术规范书中的定义为</w:t>
      </w:r>
      <w:r w:rsidR="00E025D8" w:rsidRPr="00E025D8">
        <w:rPr>
          <w:rFonts w:ascii="宋体" w:hAnsi="宋体"/>
          <w:sz w:val="24"/>
        </w:rPr>
        <w:t>华能（苏州工业园区）发电有限责任公司</w:t>
      </w:r>
      <w:r w:rsidR="00A51151">
        <w:rPr>
          <w:rFonts w:ascii="宋体" w:hAnsi="宋体" w:hint="eastAsia"/>
          <w:sz w:val="24"/>
        </w:rPr>
        <w:t>卸船机6kV</w:t>
      </w:r>
      <w:r w:rsidR="00B43B4F" w:rsidRPr="00077083">
        <w:rPr>
          <w:rFonts w:ascii="宋体" w:hAnsi="宋体" w:hint="eastAsia"/>
          <w:sz w:val="24"/>
        </w:rPr>
        <w:t>高压动力柔性电缆</w:t>
      </w:r>
      <w:r w:rsidRPr="00946B9C">
        <w:rPr>
          <w:rFonts w:ascii="宋体" w:hAnsi="宋体" w:hint="eastAsia"/>
          <w:sz w:val="24"/>
        </w:rPr>
        <w:t>外包采购的发包方及采购方。</w:t>
      </w:r>
      <w:r w:rsidR="00C242B8" w:rsidRPr="00946B9C">
        <w:rPr>
          <w:rFonts w:ascii="宋体" w:hAnsi="宋体" w:hint="eastAsia"/>
          <w:sz w:val="24"/>
        </w:rPr>
        <w:t>投标方</w:t>
      </w:r>
      <w:r w:rsidRPr="00946B9C">
        <w:rPr>
          <w:rFonts w:ascii="宋体" w:hAnsi="宋体" w:hint="eastAsia"/>
          <w:sz w:val="24"/>
        </w:rPr>
        <w:t>则为</w:t>
      </w:r>
      <w:r w:rsidR="00C242B8">
        <w:rPr>
          <w:rFonts w:ascii="宋体" w:hAnsi="宋体" w:hint="eastAsia"/>
          <w:sz w:val="24"/>
        </w:rPr>
        <w:t>投标方</w:t>
      </w:r>
      <w:r w:rsidRPr="00946B9C">
        <w:rPr>
          <w:rFonts w:ascii="宋体" w:hAnsi="宋体" w:hint="eastAsia"/>
          <w:sz w:val="24"/>
        </w:rPr>
        <w:t>。</w:t>
      </w:r>
    </w:p>
    <w:p w:rsidR="009604B8" w:rsidRPr="00946B9C" w:rsidRDefault="009604B8" w:rsidP="00281A7F">
      <w:pPr>
        <w:snapToGrid w:val="0"/>
        <w:spacing w:line="360" w:lineRule="auto"/>
        <w:rPr>
          <w:rFonts w:ascii="宋体" w:hAnsi="宋体"/>
          <w:sz w:val="24"/>
        </w:rPr>
      </w:pPr>
      <w:r w:rsidRPr="00946B9C">
        <w:rPr>
          <w:rFonts w:ascii="宋体" w:hAnsi="宋体" w:hint="eastAsia"/>
          <w:sz w:val="24"/>
        </w:rPr>
        <w:t>1.2</w:t>
      </w:r>
      <w:r w:rsidRPr="00946B9C">
        <w:rPr>
          <w:rFonts w:ascii="宋体" w:hAnsi="宋体"/>
          <w:sz w:val="24"/>
        </w:rPr>
        <w:t>本技术</w:t>
      </w:r>
      <w:r w:rsidRPr="00946B9C">
        <w:rPr>
          <w:rFonts w:ascii="宋体" w:hAnsi="宋体" w:hint="eastAsia"/>
          <w:sz w:val="24"/>
        </w:rPr>
        <w:t>协议</w:t>
      </w:r>
      <w:r w:rsidRPr="00946B9C">
        <w:rPr>
          <w:rFonts w:ascii="宋体" w:hAnsi="宋体"/>
          <w:sz w:val="24"/>
        </w:rPr>
        <w:t>中包括的所有设备应遵照下列组织的适用标准和规范进行设计、制造、检验。所采用的标准和规范（包括附件）应为合同期间的最新有效版本。当参照的规范和标准与本技术</w:t>
      </w:r>
      <w:r w:rsidRPr="00946B9C">
        <w:rPr>
          <w:rFonts w:ascii="宋体" w:hAnsi="宋体" w:hint="eastAsia"/>
          <w:sz w:val="24"/>
        </w:rPr>
        <w:t>协议</w:t>
      </w:r>
      <w:r w:rsidRPr="00946B9C">
        <w:rPr>
          <w:rFonts w:ascii="宋体" w:hAnsi="宋体"/>
          <w:sz w:val="24"/>
        </w:rPr>
        <w:t>存在明显冲突时，</w:t>
      </w:r>
      <w:r w:rsidR="00C242B8">
        <w:rPr>
          <w:rFonts w:ascii="宋体" w:hAnsi="宋体"/>
          <w:sz w:val="24"/>
        </w:rPr>
        <w:t>投标方</w:t>
      </w:r>
      <w:r w:rsidRPr="00946B9C">
        <w:rPr>
          <w:rFonts w:ascii="宋体" w:hAnsi="宋体"/>
          <w:sz w:val="24"/>
        </w:rPr>
        <w:t>应向</w:t>
      </w:r>
      <w:r w:rsidR="00C242B8">
        <w:rPr>
          <w:rFonts w:ascii="宋体" w:hAnsi="宋体"/>
          <w:sz w:val="24"/>
        </w:rPr>
        <w:t>招标</w:t>
      </w:r>
      <w:proofErr w:type="gramStart"/>
      <w:r w:rsidR="00C242B8">
        <w:rPr>
          <w:rFonts w:ascii="宋体" w:hAnsi="宋体"/>
          <w:sz w:val="24"/>
        </w:rPr>
        <w:t>方</w:t>
      </w:r>
      <w:r w:rsidRPr="00946B9C">
        <w:rPr>
          <w:rFonts w:ascii="宋体" w:hAnsi="宋体"/>
          <w:sz w:val="24"/>
        </w:rPr>
        <w:t>指出</w:t>
      </w:r>
      <w:proofErr w:type="gramEnd"/>
      <w:r w:rsidRPr="00946B9C">
        <w:rPr>
          <w:rFonts w:ascii="宋体" w:hAnsi="宋体"/>
          <w:sz w:val="24"/>
        </w:rPr>
        <w:t>冲突之处并取得</w:t>
      </w:r>
      <w:r w:rsidR="00C242B8">
        <w:rPr>
          <w:rFonts w:ascii="宋体" w:hAnsi="宋体"/>
          <w:sz w:val="24"/>
        </w:rPr>
        <w:t>招标方</w:t>
      </w:r>
      <w:r w:rsidRPr="00946B9C">
        <w:rPr>
          <w:rFonts w:ascii="宋体" w:hAnsi="宋体"/>
          <w:sz w:val="24"/>
        </w:rPr>
        <w:t>的书面意见。</w:t>
      </w:r>
    </w:p>
    <w:p w:rsidR="009604B8" w:rsidRPr="00946B9C" w:rsidRDefault="009604B8" w:rsidP="00281A7F">
      <w:pPr>
        <w:snapToGrid w:val="0"/>
        <w:spacing w:line="360" w:lineRule="auto"/>
        <w:rPr>
          <w:rFonts w:ascii="宋体" w:hAnsi="宋体"/>
          <w:sz w:val="24"/>
        </w:rPr>
      </w:pPr>
      <w:r w:rsidRPr="00946B9C">
        <w:rPr>
          <w:rFonts w:ascii="宋体" w:hAnsi="宋体" w:hint="eastAsia"/>
          <w:sz w:val="24"/>
        </w:rPr>
        <w:t>1.3</w:t>
      </w:r>
      <w:r w:rsidRPr="00946B9C">
        <w:rPr>
          <w:rFonts w:ascii="宋体" w:hAnsi="宋体"/>
          <w:sz w:val="24"/>
        </w:rPr>
        <w:t>这些标准和规范中的规定为最低限度要求。如</w:t>
      </w:r>
      <w:r w:rsidR="00C242B8">
        <w:rPr>
          <w:rFonts w:ascii="宋体" w:hAnsi="宋体"/>
          <w:sz w:val="24"/>
        </w:rPr>
        <w:t>投标方</w:t>
      </w:r>
      <w:r w:rsidRPr="00946B9C">
        <w:rPr>
          <w:rFonts w:ascii="宋体" w:hAnsi="宋体"/>
          <w:sz w:val="24"/>
        </w:rPr>
        <w:t>根据自身判断，并经</w:t>
      </w:r>
      <w:r w:rsidR="00C242B8">
        <w:rPr>
          <w:rFonts w:ascii="宋体" w:hAnsi="宋体"/>
          <w:sz w:val="24"/>
        </w:rPr>
        <w:t>招标方</w:t>
      </w:r>
      <w:r w:rsidRPr="00946B9C">
        <w:rPr>
          <w:rFonts w:ascii="宋体" w:hAnsi="宋体"/>
          <w:sz w:val="24"/>
        </w:rPr>
        <w:t>同意，认为采用更好或更为经济的</w:t>
      </w:r>
      <w:r w:rsidRPr="00946B9C">
        <w:rPr>
          <w:rFonts w:ascii="宋体" w:hAnsi="宋体" w:hint="eastAsia"/>
          <w:sz w:val="24"/>
        </w:rPr>
        <w:t>设计有助于更好</w:t>
      </w:r>
      <w:r w:rsidRPr="00946B9C">
        <w:rPr>
          <w:rFonts w:ascii="宋体" w:hAnsi="宋体"/>
          <w:sz w:val="24"/>
        </w:rPr>
        <w:t>实现所供设备的</w:t>
      </w:r>
      <w:r w:rsidRPr="00946B9C">
        <w:rPr>
          <w:rFonts w:ascii="宋体" w:hAnsi="宋体" w:hint="eastAsia"/>
          <w:sz w:val="24"/>
        </w:rPr>
        <w:t>功能</w:t>
      </w:r>
      <w:r w:rsidRPr="00946B9C">
        <w:rPr>
          <w:rFonts w:ascii="宋体" w:hAnsi="宋体"/>
          <w:sz w:val="24"/>
        </w:rPr>
        <w:t>，则其设计可超出相应标准和规范中的规定要求。</w:t>
      </w:r>
    </w:p>
    <w:p w:rsidR="009604B8" w:rsidRPr="00946B9C" w:rsidRDefault="009604B8" w:rsidP="00281A7F">
      <w:pPr>
        <w:snapToGrid w:val="0"/>
        <w:spacing w:line="360" w:lineRule="auto"/>
        <w:rPr>
          <w:rFonts w:ascii="宋体" w:hAnsi="宋体"/>
          <w:sz w:val="24"/>
        </w:rPr>
      </w:pPr>
      <w:r w:rsidRPr="00946B9C">
        <w:rPr>
          <w:rFonts w:ascii="宋体" w:hAnsi="宋体" w:hint="eastAsia"/>
          <w:sz w:val="24"/>
        </w:rPr>
        <w:t>1.4</w:t>
      </w:r>
      <w:r w:rsidR="00C242B8">
        <w:rPr>
          <w:rFonts w:ascii="宋体" w:hAnsi="宋体"/>
          <w:sz w:val="24"/>
        </w:rPr>
        <w:t>投标方</w:t>
      </w:r>
      <w:r w:rsidRPr="00946B9C">
        <w:rPr>
          <w:rFonts w:ascii="宋体" w:hAnsi="宋体"/>
          <w:sz w:val="24"/>
        </w:rPr>
        <w:t>应保证向</w:t>
      </w:r>
      <w:r w:rsidR="00C242B8">
        <w:rPr>
          <w:rFonts w:ascii="宋体" w:hAnsi="宋体"/>
          <w:sz w:val="24"/>
        </w:rPr>
        <w:t>招标方</w:t>
      </w:r>
      <w:r w:rsidRPr="00946B9C">
        <w:rPr>
          <w:rFonts w:ascii="宋体" w:hAnsi="宋体"/>
          <w:sz w:val="24"/>
        </w:rPr>
        <w:t>提供的所有材料和服务遵循</w:t>
      </w:r>
      <w:r w:rsidR="00C242B8">
        <w:rPr>
          <w:rFonts w:ascii="宋体" w:hAnsi="宋体"/>
          <w:sz w:val="24"/>
        </w:rPr>
        <w:t>招标方</w:t>
      </w:r>
      <w:r w:rsidRPr="00946B9C">
        <w:rPr>
          <w:rFonts w:ascii="宋体" w:hAnsi="宋体"/>
          <w:sz w:val="24"/>
        </w:rPr>
        <w:t>所在国和当地的法律、法规及适用的规范和标准。</w:t>
      </w:r>
    </w:p>
    <w:p w:rsidR="009604B8" w:rsidRPr="00946B9C" w:rsidRDefault="009604B8" w:rsidP="00281A7F">
      <w:pPr>
        <w:snapToGrid w:val="0"/>
        <w:spacing w:line="360" w:lineRule="auto"/>
        <w:rPr>
          <w:rFonts w:ascii="宋体" w:hAnsi="宋体"/>
          <w:sz w:val="24"/>
        </w:rPr>
      </w:pPr>
      <w:r w:rsidRPr="00946B9C">
        <w:rPr>
          <w:rFonts w:ascii="宋体" w:hAnsi="宋体" w:hint="eastAsia"/>
          <w:sz w:val="24"/>
        </w:rPr>
        <w:t>1.5</w:t>
      </w:r>
      <w:r w:rsidR="00C242B8">
        <w:rPr>
          <w:rFonts w:ascii="宋体" w:hAnsi="宋体"/>
          <w:sz w:val="24"/>
        </w:rPr>
        <w:t>投标方</w:t>
      </w:r>
      <w:r w:rsidRPr="00946B9C">
        <w:rPr>
          <w:rFonts w:ascii="宋体" w:hAnsi="宋体"/>
          <w:sz w:val="24"/>
        </w:rPr>
        <w:t>可提出其他相当的替代标准，但需经</w:t>
      </w:r>
      <w:r w:rsidR="00C242B8">
        <w:rPr>
          <w:rFonts w:ascii="宋体" w:hAnsi="宋体"/>
          <w:sz w:val="24"/>
        </w:rPr>
        <w:t>招标方</w:t>
      </w:r>
      <w:r w:rsidRPr="00946B9C">
        <w:rPr>
          <w:rFonts w:ascii="宋体" w:hAnsi="宋体"/>
          <w:sz w:val="24"/>
        </w:rPr>
        <w:t>确认。</w:t>
      </w:r>
    </w:p>
    <w:p w:rsidR="009604B8" w:rsidRPr="00946B9C" w:rsidRDefault="009604B8" w:rsidP="00281A7F">
      <w:pPr>
        <w:snapToGrid w:val="0"/>
        <w:spacing w:line="360" w:lineRule="auto"/>
        <w:rPr>
          <w:rFonts w:ascii="宋体" w:hAnsi="宋体"/>
          <w:sz w:val="24"/>
        </w:rPr>
      </w:pPr>
      <w:r w:rsidRPr="00946B9C">
        <w:rPr>
          <w:rFonts w:ascii="宋体" w:hAnsi="宋体" w:hint="eastAsia"/>
          <w:sz w:val="24"/>
        </w:rPr>
        <w:t>1.6</w:t>
      </w:r>
      <w:r w:rsidR="00C242B8">
        <w:rPr>
          <w:rFonts w:ascii="宋体" w:hAnsi="宋体" w:hint="eastAsia"/>
          <w:sz w:val="24"/>
        </w:rPr>
        <w:t>投标方</w:t>
      </w:r>
      <w:r w:rsidRPr="00946B9C">
        <w:rPr>
          <w:rFonts w:ascii="宋体" w:hAnsi="宋体" w:hint="eastAsia"/>
          <w:sz w:val="24"/>
        </w:rPr>
        <w:t>按供货内容、现场服务（包含所有可能产生的费用、成本等），提供报价。</w:t>
      </w:r>
    </w:p>
    <w:p w:rsidR="009604B8" w:rsidRPr="00946B9C" w:rsidRDefault="009604B8" w:rsidP="009604B8">
      <w:pPr>
        <w:pStyle w:val="10"/>
        <w:rPr>
          <w:rFonts w:ascii="宋体"/>
          <w:sz w:val="24"/>
          <w:szCs w:val="24"/>
        </w:rPr>
      </w:pPr>
      <w:bookmarkStart w:id="6" w:name="_Toc450577073"/>
      <w:bookmarkStart w:id="7" w:name="_Toc155233573"/>
      <w:bookmarkStart w:id="8" w:name="_Toc155749630"/>
      <w:bookmarkStart w:id="9" w:name="_Toc33602681"/>
      <w:bookmarkEnd w:id="4"/>
      <w:bookmarkEnd w:id="5"/>
      <w:r w:rsidRPr="00946B9C">
        <w:rPr>
          <w:rFonts w:ascii="宋体" w:hAnsi="宋体"/>
          <w:sz w:val="24"/>
          <w:szCs w:val="24"/>
        </w:rPr>
        <w:t xml:space="preserve">2  </w:t>
      </w:r>
      <w:r w:rsidRPr="00946B9C">
        <w:rPr>
          <w:rFonts w:ascii="宋体" w:hAnsi="宋体" w:hint="eastAsia"/>
          <w:sz w:val="24"/>
          <w:szCs w:val="24"/>
        </w:rPr>
        <w:t>工程概况</w:t>
      </w:r>
      <w:bookmarkEnd w:id="6"/>
    </w:p>
    <w:p w:rsidR="009604B8" w:rsidRPr="00C242B8" w:rsidRDefault="00E025D8" w:rsidP="00C242B8">
      <w:pPr>
        <w:spacing w:line="360" w:lineRule="auto"/>
        <w:ind w:firstLineChars="200" w:firstLine="480"/>
        <w:rPr>
          <w:rFonts w:hAnsi="宋体"/>
          <w:sz w:val="24"/>
        </w:rPr>
      </w:pPr>
      <w:r w:rsidRPr="00E025D8">
        <w:rPr>
          <w:rFonts w:ascii="宋体" w:hAnsi="宋体"/>
          <w:sz w:val="24"/>
        </w:rPr>
        <w:t>华能（苏州工业园区）发电有限责任公司</w:t>
      </w:r>
      <w:r w:rsidR="009604B8" w:rsidRPr="00C242B8">
        <w:rPr>
          <w:rFonts w:hAnsi="宋体" w:hint="eastAsia"/>
          <w:sz w:val="24"/>
        </w:rPr>
        <w:t>位于江苏省太仓市境内，东邻上海，南望苏州，西接常熟，北依长江。电厂成立于</w:t>
      </w:r>
      <w:r w:rsidR="009604B8" w:rsidRPr="00C242B8">
        <w:rPr>
          <w:rFonts w:hAnsi="宋体" w:hint="eastAsia"/>
          <w:sz w:val="24"/>
        </w:rPr>
        <w:t>1997</w:t>
      </w:r>
      <w:r w:rsidR="009604B8" w:rsidRPr="00C242B8">
        <w:rPr>
          <w:rFonts w:hAnsi="宋体" w:hint="eastAsia"/>
          <w:sz w:val="24"/>
        </w:rPr>
        <w:t>年</w:t>
      </w:r>
      <w:r w:rsidR="009604B8" w:rsidRPr="00C242B8">
        <w:rPr>
          <w:rFonts w:hAnsi="宋体" w:hint="eastAsia"/>
          <w:sz w:val="24"/>
        </w:rPr>
        <w:t>6</w:t>
      </w:r>
      <w:r w:rsidR="009604B8" w:rsidRPr="00C242B8">
        <w:rPr>
          <w:rFonts w:hAnsi="宋体" w:hint="eastAsia"/>
          <w:sz w:val="24"/>
        </w:rPr>
        <w:t>月</w:t>
      </w:r>
      <w:r w:rsidR="009604B8" w:rsidRPr="00C242B8">
        <w:rPr>
          <w:rFonts w:hAnsi="宋体" w:hint="eastAsia"/>
          <w:sz w:val="24"/>
        </w:rPr>
        <w:t>19</w:t>
      </w:r>
      <w:r w:rsidR="009604B8" w:rsidRPr="00C242B8">
        <w:rPr>
          <w:rFonts w:hAnsi="宋体" w:hint="eastAsia"/>
          <w:sz w:val="24"/>
        </w:rPr>
        <w:t>日，是华能国际电力股份有限公司江苏分公司下属企业</w:t>
      </w:r>
      <w:r w:rsidR="009604B8" w:rsidRPr="00C242B8">
        <w:rPr>
          <w:rFonts w:hAnsi="宋体" w:hint="eastAsia"/>
          <w:sz w:val="24"/>
        </w:rPr>
        <w:t>,</w:t>
      </w:r>
      <w:r w:rsidR="009604B8" w:rsidRPr="00C242B8">
        <w:rPr>
          <w:rFonts w:hAnsi="宋体" w:hint="eastAsia"/>
          <w:sz w:val="24"/>
        </w:rPr>
        <w:t>已投产燃煤装机容量为</w:t>
      </w:r>
      <w:r w:rsidR="009604B8" w:rsidRPr="00C242B8">
        <w:rPr>
          <w:rFonts w:hAnsi="宋体" w:hint="eastAsia"/>
          <w:sz w:val="24"/>
        </w:rPr>
        <w:t>2</w:t>
      </w:r>
      <w:r w:rsidR="009604B8" w:rsidRPr="00C242B8">
        <w:rPr>
          <w:rFonts w:hAnsi="宋体" w:hint="eastAsia"/>
          <w:sz w:val="24"/>
        </w:rPr>
        <w:t>×</w:t>
      </w:r>
      <w:r w:rsidR="009604B8" w:rsidRPr="00C242B8">
        <w:rPr>
          <w:rFonts w:hAnsi="宋体" w:hint="eastAsia"/>
          <w:sz w:val="24"/>
        </w:rPr>
        <w:t>320MW+2</w:t>
      </w:r>
      <w:r w:rsidR="009604B8" w:rsidRPr="00C242B8">
        <w:rPr>
          <w:rFonts w:hAnsi="宋体" w:hint="eastAsia"/>
          <w:sz w:val="24"/>
        </w:rPr>
        <w:t>×</w:t>
      </w:r>
      <w:r w:rsidR="009604B8" w:rsidRPr="00C242B8">
        <w:rPr>
          <w:rFonts w:hAnsi="宋体" w:hint="eastAsia"/>
          <w:sz w:val="24"/>
        </w:rPr>
        <w:t>630MW</w:t>
      </w:r>
      <w:r w:rsidR="00A51151">
        <w:rPr>
          <w:rFonts w:hAnsi="宋体" w:hint="eastAsia"/>
          <w:sz w:val="24"/>
        </w:rPr>
        <w:t>。本协议的工作内容主要包括提供满足卸船机</w:t>
      </w:r>
      <w:r w:rsidR="00A51151">
        <w:rPr>
          <w:rFonts w:hAnsi="宋体" w:hint="eastAsia"/>
          <w:sz w:val="24"/>
        </w:rPr>
        <w:t>6kV</w:t>
      </w:r>
      <w:r w:rsidR="00641925" w:rsidRPr="00077083">
        <w:rPr>
          <w:rFonts w:ascii="宋体" w:hAnsi="宋体" w:hint="eastAsia"/>
          <w:sz w:val="24"/>
        </w:rPr>
        <w:t>高压动力柔性电缆</w:t>
      </w:r>
      <w:r w:rsidR="009604B8" w:rsidRPr="00C242B8">
        <w:rPr>
          <w:rFonts w:hAnsi="宋体" w:hint="eastAsia"/>
          <w:sz w:val="24"/>
        </w:rPr>
        <w:t>的供货及相关服务工作。</w:t>
      </w:r>
    </w:p>
    <w:p w:rsidR="009604B8" w:rsidRPr="00946B9C" w:rsidRDefault="009604B8" w:rsidP="009604B8">
      <w:pPr>
        <w:pStyle w:val="10"/>
        <w:rPr>
          <w:rFonts w:ascii="宋体"/>
          <w:sz w:val="24"/>
          <w:szCs w:val="24"/>
        </w:rPr>
      </w:pPr>
      <w:bookmarkStart w:id="10" w:name="_Toc450577074"/>
      <w:r w:rsidRPr="00946B9C">
        <w:rPr>
          <w:rFonts w:ascii="宋体" w:hAnsi="宋体" w:cs="宋体"/>
          <w:sz w:val="24"/>
          <w:szCs w:val="24"/>
        </w:rPr>
        <w:t>3</w:t>
      </w:r>
      <w:bookmarkEnd w:id="7"/>
      <w:bookmarkEnd w:id="8"/>
      <w:bookmarkEnd w:id="9"/>
      <w:r w:rsidRPr="00946B9C">
        <w:rPr>
          <w:rFonts w:ascii="宋体" w:hAnsi="宋体" w:cs="宋体"/>
          <w:sz w:val="24"/>
          <w:szCs w:val="24"/>
        </w:rPr>
        <w:t xml:space="preserve">  </w:t>
      </w:r>
      <w:r w:rsidRPr="00946B9C">
        <w:rPr>
          <w:rFonts w:ascii="宋体" w:hAnsi="宋体" w:hint="eastAsia"/>
          <w:sz w:val="24"/>
          <w:szCs w:val="24"/>
        </w:rPr>
        <w:t>服务内容和范围</w:t>
      </w:r>
      <w:bookmarkEnd w:id="10"/>
    </w:p>
    <w:p w:rsidR="009604B8" w:rsidRPr="00FA242B" w:rsidRDefault="009604B8" w:rsidP="00D560D9">
      <w:pPr>
        <w:spacing w:line="480" w:lineRule="auto"/>
        <w:ind w:firstLineChars="200" w:firstLine="480"/>
        <w:rPr>
          <w:rFonts w:ascii="宋体" w:hAnsi="宋体" w:cs="宋体"/>
          <w:sz w:val="24"/>
        </w:rPr>
      </w:pPr>
      <w:r w:rsidRPr="00946B9C">
        <w:rPr>
          <w:rFonts w:hAnsi="宋体" w:hint="eastAsia"/>
          <w:sz w:val="24"/>
        </w:rPr>
        <w:t>服务主体项目为：按照</w:t>
      </w:r>
      <w:r w:rsidR="00804DD5">
        <w:rPr>
          <w:rFonts w:hint="eastAsia"/>
          <w:bCs/>
          <w:sz w:val="24"/>
        </w:rPr>
        <w:t>本技术规范书</w:t>
      </w:r>
      <w:r w:rsidRPr="00946B9C">
        <w:rPr>
          <w:rFonts w:ascii="宋体" w:hAnsi="宋体" w:hint="eastAsia"/>
          <w:sz w:val="24"/>
        </w:rPr>
        <w:t>中</w:t>
      </w:r>
      <w:r w:rsidR="00804DD5">
        <w:rPr>
          <w:rFonts w:ascii="宋体" w:hAnsi="宋体" w:hint="eastAsia"/>
          <w:sz w:val="24"/>
        </w:rPr>
        <w:t>4.</w:t>
      </w:r>
      <w:r w:rsidR="00D57B06">
        <w:rPr>
          <w:rFonts w:ascii="宋体" w:hAnsi="宋体" w:hint="eastAsia"/>
          <w:sz w:val="24"/>
        </w:rPr>
        <w:t>4</w:t>
      </w:r>
      <w:r w:rsidRPr="00946B9C">
        <w:rPr>
          <w:rFonts w:ascii="宋体" w:hAnsi="宋体" w:hint="eastAsia"/>
          <w:sz w:val="24"/>
        </w:rPr>
        <w:t>的供货清单提供符合技术要求的</w:t>
      </w:r>
      <w:r w:rsidR="00A51151">
        <w:rPr>
          <w:rFonts w:ascii="宋体" w:hAnsi="宋体" w:hint="eastAsia"/>
          <w:sz w:val="24"/>
        </w:rPr>
        <w:t>卸船机6kV</w:t>
      </w:r>
      <w:r w:rsidR="00D57B06" w:rsidRPr="00077083">
        <w:rPr>
          <w:rFonts w:ascii="宋体" w:hAnsi="宋体" w:hint="eastAsia"/>
          <w:sz w:val="24"/>
        </w:rPr>
        <w:t>高压动力柔性</w:t>
      </w:r>
      <w:r w:rsidR="00A51151">
        <w:rPr>
          <w:rFonts w:ascii="宋体" w:hAnsi="宋体" w:hint="eastAsia"/>
          <w:sz w:val="24"/>
        </w:rPr>
        <w:t>电缆</w:t>
      </w:r>
      <w:r w:rsidRPr="00946B9C">
        <w:rPr>
          <w:rFonts w:ascii="宋体" w:hAnsi="宋体" w:hint="eastAsia"/>
          <w:sz w:val="24"/>
        </w:rPr>
        <w:t>，且提供</w:t>
      </w:r>
      <w:r w:rsidRPr="00946B9C">
        <w:rPr>
          <w:rFonts w:ascii="宋体" w:hAnsi="宋体" w:cs="宋体" w:hint="eastAsia"/>
          <w:sz w:val="24"/>
        </w:rPr>
        <w:t>现场指导安装服务。</w:t>
      </w:r>
      <w:r w:rsidRPr="00946B9C">
        <w:rPr>
          <w:rFonts w:hAnsi="宋体" w:hint="eastAsia"/>
          <w:sz w:val="24"/>
        </w:rPr>
        <w:t>服务范围包含：</w:t>
      </w:r>
      <w:r w:rsidR="00C242B8">
        <w:rPr>
          <w:rFonts w:hAnsi="宋体" w:hint="eastAsia"/>
          <w:sz w:val="24"/>
        </w:rPr>
        <w:t>投标方</w:t>
      </w:r>
      <w:r w:rsidRPr="00946B9C">
        <w:rPr>
          <w:rFonts w:hAnsi="宋体" w:hint="eastAsia"/>
          <w:sz w:val="24"/>
        </w:rPr>
        <w:t>工作人员的交通、</w:t>
      </w:r>
      <w:r w:rsidRPr="00946B9C">
        <w:rPr>
          <w:rFonts w:hAnsi="宋体" w:hint="eastAsia"/>
          <w:sz w:val="24"/>
        </w:rPr>
        <w:lastRenderedPageBreak/>
        <w:t>食宿、加班费等所有成本支出。</w:t>
      </w:r>
    </w:p>
    <w:p w:rsidR="009604B8" w:rsidRDefault="009604B8" w:rsidP="009604B8">
      <w:pPr>
        <w:pStyle w:val="10"/>
        <w:rPr>
          <w:rFonts w:ascii="宋体" w:hAnsi="宋体"/>
          <w:sz w:val="24"/>
          <w:szCs w:val="24"/>
        </w:rPr>
      </w:pPr>
      <w:bookmarkStart w:id="11" w:name="_Toc450577075"/>
      <w:r w:rsidRPr="00946B9C">
        <w:rPr>
          <w:rFonts w:ascii="宋体" w:hAnsi="宋体"/>
          <w:sz w:val="24"/>
          <w:szCs w:val="24"/>
        </w:rPr>
        <w:t xml:space="preserve">4  </w:t>
      </w:r>
      <w:r w:rsidRPr="00946B9C">
        <w:rPr>
          <w:rFonts w:ascii="宋体" w:hAnsi="宋体" w:hint="eastAsia"/>
          <w:sz w:val="24"/>
          <w:szCs w:val="24"/>
        </w:rPr>
        <w:t>主要技术标准和要求</w:t>
      </w:r>
      <w:bookmarkEnd w:id="11"/>
    </w:p>
    <w:p w:rsidR="009604B8" w:rsidRPr="00077083" w:rsidRDefault="009604B8" w:rsidP="009604B8">
      <w:pPr>
        <w:spacing w:line="360" w:lineRule="auto"/>
        <w:rPr>
          <w:rFonts w:ascii="宋体" w:hAnsi="宋体"/>
          <w:sz w:val="24"/>
        </w:rPr>
      </w:pPr>
      <w:bookmarkStart w:id="12" w:name="_Toc206572674"/>
      <w:r w:rsidRPr="00077083">
        <w:rPr>
          <w:rFonts w:ascii="宋体" w:hAnsi="宋体" w:hint="eastAsia"/>
          <w:sz w:val="24"/>
        </w:rPr>
        <w:t>4.1技术标准：</w:t>
      </w:r>
    </w:p>
    <w:p w:rsidR="007F2218" w:rsidRPr="00077083" w:rsidRDefault="007F2218" w:rsidP="00641925">
      <w:pPr>
        <w:spacing w:line="360" w:lineRule="auto"/>
        <w:ind w:leftChars="207" w:left="435"/>
        <w:rPr>
          <w:rFonts w:ascii="宋体" w:hAnsi="宋体"/>
          <w:sz w:val="24"/>
        </w:rPr>
      </w:pPr>
      <w:r w:rsidRPr="00077083">
        <w:rPr>
          <w:rFonts w:ascii="宋体" w:hAnsi="宋体" w:hint="eastAsia"/>
          <w:sz w:val="24"/>
        </w:rPr>
        <w:t xml:space="preserve">IEC60502 -2      </w:t>
      </w:r>
      <w:r w:rsidRPr="00077083">
        <w:rPr>
          <w:rFonts w:ascii="宋体" w:hAnsi="宋体" w:hint="eastAsia"/>
          <w:sz w:val="24"/>
        </w:rPr>
        <w:tab/>
        <w:t>《额定电压1kV（Um=1.2kV）到30kV（Um=36.5kV）挤包绝缘电力电缆及附件》</w:t>
      </w:r>
    </w:p>
    <w:p w:rsidR="007F2218" w:rsidRPr="00077083" w:rsidRDefault="007F2218" w:rsidP="00077083">
      <w:pPr>
        <w:spacing w:line="360" w:lineRule="auto"/>
        <w:ind w:firstLineChars="150" w:firstLine="360"/>
        <w:rPr>
          <w:rFonts w:ascii="宋体" w:hAnsi="宋体"/>
          <w:sz w:val="24"/>
        </w:rPr>
      </w:pPr>
      <w:r w:rsidRPr="00077083">
        <w:rPr>
          <w:rFonts w:ascii="宋体" w:hAnsi="宋体" w:hint="eastAsia"/>
          <w:sz w:val="24"/>
        </w:rPr>
        <w:t>IEC60228</w:t>
      </w:r>
      <w:r w:rsidRPr="00077083">
        <w:rPr>
          <w:rFonts w:ascii="宋体" w:hAnsi="宋体"/>
          <w:sz w:val="24"/>
        </w:rPr>
        <w:t xml:space="preserve">    </w:t>
      </w:r>
      <w:r w:rsidRPr="00077083">
        <w:rPr>
          <w:rFonts w:ascii="宋体" w:hAnsi="宋体" w:hint="eastAsia"/>
          <w:sz w:val="24"/>
        </w:rPr>
        <w:t xml:space="preserve">    </w:t>
      </w:r>
      <w:r w:rsidRPr="00077083">
        <w:rPr>
          <w:rFonts w:ascii="宋体" w:hAnsi="宋体" w:hint="eastAsia"/>
          <w:sz w:val="24"/>
        </w:rPr>
        <w:tab/>
      </w:r>
      <w:r w:rsidRPr="00077083">
        <w:rPr>
          <w:rFonts w:ascii="宋体" w:hAnsi="宋体"/>
          <w:sz w:val="24"/>
        </w:rPr>
        <w:t>《</w:t>
      </w:r>
      <w:r w:rsidRPr="00077083">
        <w:rPr>
          <w:rFonts w:ascii="宋体" w:hAnsi="宋体" w:hint="eastAsia"/>
          <w:sz w:val="24"/>
        </w:rPr>
        <w:t>绝缘电缆的导体</w:t>
      </w:r>
      <w:r w:rsidRPr="00077083">
        <w:rPr>
          <w:rFonts w:ascii="宋体" w:hAnsi="宋体"/>
          <w:sz w:val="24"/>
        </w:rPr>
        <w:t>》</w:t>
      </w:r>
    </w:p>
    <w:p w:rsidR="007F2218" w:rsidRPr="00077083" w:rsidRDefault="007F2218" w:rsidP="00077083">
      <w:pPr>
        <w:spacing w:line="360" w:lineRule="auto"/>
        <w:ind w:firstLineChars="150" w:firstLine="360"/>
        <w:rPr>
          <w:rFonts w:ascii="宋体" w:hAnsi="宋体"/>
          <w:sz w:val="24"/>
        </w:rPr>
      </w:pPr>
      <w:r w:rsidRPr="00077083">
        <w:rPr>
          <w:rFonts w:ascii="宋体" w:hAnsi="宋体" w:hint="eastAsia"/>
          <w:sz w:val="24"/>
        </w:rPr>
        <w:t xml:space="preserve">IEC60811        </w:t>
      </w:r>
      <w:r w:rsidRPr="00077083">
        <w:rPr>
          <w:rFonts w:ascii="宋体" w:hAnsi="宋体" w:hint="eastAsia"/>
          <w:sz w:val="24"/>
        </w:rPr>
        <w:tab/>
      </w:r>
      <w:r w:rsidRPr="00077083">
        <w:rPr>
          <w:rFonts w:ascii="宋体" w:hAnsi="宋体"/>
          <w:sz w:val="24"/>
        </w:rPr>
        <w:t>《</w:t>
      </w:r>
      <w:r w:rsidRPr="00077083">
        <w:rPr>
          <w:rFonts w:ascii="宋体" w:hAnsi="宋体" w:hint="eastAsia"/>
          <w:sz w:val="24"/>
        </w:rPr>
        <w:t>电缆和光缆的绝缘和护套材料通用试验方法</w:t>
      </w:r>
      <w:r w:rsidRPr="00077083">
        <w:rPr>
          <w:rFonts w:ascii="宋体" w:hAnsi="宋体"/>
          <w:sz w:val="24"/>
        </w:rPr>
        <w:t>》</w:t>
      </w:r>
    </w:p>
    <w:p w:rsidR="007F2218" w:rsidRPr="00077083" w:rsidRDefault="007F2218" w:rsidP="00641925">
      <w:pPr>
        <w:spacing w:line="360" w:lineRule="auto"/>
        <w:ind w:leftChars="188" w:left="2675" w:hangingChars="950" w:hanging="2280"/>
        <w:rPr>
          <w:rFonts w:ascii="宋体" w:hAnsi="宋体"/>
          <w:sz w:val="24"/>
        </w:rPr>
      </w:pPr>
      <w:r w:rsidRPr="00077083">
        <w:rPr>
          <w:rFonts w:ascii="宋体" w:hAnsi="宋体"/>
          <w:sz w:val="24"/>
        </w:rPr>
        <w:t xml:space="preserve">GB/T </w:t>
      </w:r>
      <w:r w:rsidRPr="00077083">
        <w:rPr>
          <w:rFonts w:ascii="宋体" w:hAnsi="宋体" w:hint="eastAsia"/>
          <w:sz w:val="24"/>
        </w:rPr>
        <w:t>12706 -2002  《额定电压1kV（Um=1.2kV）到35kV（Um=40.5kV）挤包绝缘电力电缆及附件》</w:t>
      </w:r>
      <w:r w:rsidRPr="00077083">
        <w:rPr>
          <w:rFonts w:ascii="宋体" w:hAnsi="宋体"/>
          <w:sz w:val="24"/>
        </w:rPr>
        <w:tab/>
      </w:r>
      <w:r w:rsidRPr="00077083">
        <w:rPr>
          <w:rFonts w:ascii="宋体" w:hAnsi="宋体"/>
          <w:sz w:val="24"/>
        </w:rPr>
        <w:tab/>
      </w:r>
    </w:p>
    <w:p w:rsidR="007F2218" w:rsidRPr="00077083" w:rsidRDefault="007F2218" w:rsidP="00077083">
      <w:pPr>
        <w:spacing w:line="360" w:lineRule="auto"/>
        <w:ind w:firstLineChars="150" w:firstLine="360"/>
        <w:rPr>
          <w:rFonts w:ascii="宋体" w:hAnsi="宋体"/>
          <w:sz w:val="24"/>
        </w:rPr>
      </w:pPr>
      <w:r w:rsidRPr="00077083">
        <w:rPr>
          <w:rFonts w:ascii="宋体" w:hAnsi="宋体"/>
          <w:sz w:val="24"/>
        </w:rPr>
        <w:t xml:space="preserve">GB/T </w:t>
      </w:r>
      <w:r w:rsidRPr="00077083">
        <w:rPr>
          <w:rFonts w:ascii="宋体" w:hAnsi="宋体" w:hint="eastAsia"/>
          <w:sz w:val="24"/>
        </w:rPr>
        <w:t>3956-1997</w:t>
      </w:r>
      <w:r w:rsidRPr="00077083">
        <w:rPr>
          <w:rFonts w:ascii="宋体" w:hAnsi="宋体"/>
          <w:sz w:val="24"/>
        </w:rPr>
        <w:t xml:space="preserve">    </w:t>
      </w:r>
      <w:r w:rsidRPr="00077083">
        <w:rPr>
          <w:rFonts w:ascii="宋体" w:hAnsi="宋体" w:hint="eastAsia"/>
          <w:sz w:val="24"/>
        </w:rPr>
        <w:t xml:space="preserve"> </w:t>
      </w:r>
      <w:r w:rsidRPr="00077083">
        <w:rPr>
          <w:rFonts w:ascii="宋体" w:hAnsi="宋体"/>
          <w:sz w:val="24"/>
        </w:rPr>
        <w:t>《</w:t>
      </w:r>
      <w:r w:rsidRPr="00077083">
        <w:rPr>
          <w:rFonts w:ascii="宋体" w:hAnsi="宋体" w:hint="eastAsia"/>
          <w:sz w:val="24"/>
        </w:rPr>
        <w:t>电缆的导体</w:t>
      </w:r>
      <w:r w:rsidRPr="00077083">
        <w:rPr>
          <w:rFonts w:ascii="宋体" w:hAnsi="宋体"/>
          <w:sz w:val="24"/>
        </w:rPr>
        <w:t>》</w:t>
      </w:r>
    </w:p>
    <w:p w:rsidR="007F2218" w:rsidRPr="00077083" w:rsidRDefault="007F2218" w:rsidP="00077083">
      <w:pPr>
        <w:spacing w:line="360" w:lineRule="auto"/>
        <w:ind w:firstLineChars="150" w:firstLine="360"/>
        <w:rPr>
          <w:rFonts w:ascii="宋体" w:hAnsi="宋体"/>
          <w:sz w:val="24"/>
        </w:rPr>
      </w:pPr>
      <w:r w:rsidRPr="00077083">
        <w:rPr>
          <w:rFonts w:ascii="宋体" w:hAnsi="宋体" w:hint="eastAsia"/>
          <w:sz w:val="24"/>
        </w:rPr>
        <w:t xml:space="preserve">GB/T 2951 -2008    </w:t>
      </w:r>
      <w:r w:rsidRPr="00077083">
        <w:rPr>
          <w:rFonts w:ascii="宋体" w:hAnsi="宋体"/>
          <w:sz w:val="24"/>
        </w:rPr>
        <w:t>《</w:t>
      </w:r>
      <w:r w:rsidRPr="00077083">
        <w:rPr>
          <w:rFonts w:ascii="宋体" w:hAnsi="宋体" w:hint="eastAsia"/>
          <w:sz w:val="24"/>
        </w:rPr>
        <w:t>电缆和光缆绝缘和护套材料通用试验方法</w:t>
      </w:r>
      <w:r w:rsidRPr="00077083">
        <w:rPr>
          <w:rFonts w:ascii="宋体" w:hAnsi="宋体"/>
          <w:sz w:val="24"/>
        </w:rPr>
        <w:t>》</w:t>
      </w:r>
    </w:p>
    <w:p w:rsidR="007F2218" w:rsidRPr="00077083" w:rsidRDefault="007F2218" w:rsidP="00077083">
      <w:pPr>
        <w:spacing w:line="360" w:lineRule="auto"/>
        <w:ind w:firstLineChars="150" w:firstLine="360"/>
        <w:rPr>
          <w:rFonts w:ascii="宋体" w:hAnsi="宋体"/>
          <w:sz w:val="24"/>
        </w:rPr>
      </w:pPr>
      <w:r w:rsidRPr="00077083">
        <w:rPr>
          <w:rFonts w:ascii="宋体" w:hAnsi="宋体" w:hint="eastAsia"/>
          <w:sz w:val="24"/>
        </w:rPr>
        <w:t xml:space="preserve">GB/T3048 -2007     </w:t>
      </w:r>
      <w:r w:rsidRPr="00077083">
        <w:rPr>
          <w:rFonts w:ascii="宋体" w:hAnsi="宋体"/>
          <w:sz w:val="24"/>
        </w:rPr>
        <w:t>《</w:t>
      </w:r>
      <w:r w:rsidRPr="00077083">
        <w:rPr>
          <w:rFonts w:ascii="宋体" w:hAnsi="宋体" w:hint="eastAsia"/>
          <w:sz w:val="24"/>
        </w:rPr>
        <w:t>电线电缆电性能试验方法</w:t>
      </w:r>
      <w:r w:rsidRPr="00077083">
        <w:rPr>
          <w:rFonts w:ascii="宋体" w:hAnsi="宋体"/>
          <w:sz w:val="24"/>
        </w:rPr>
        <w:t>》</w:t>
      </w:r>
    </w:p>
    <w:p w:rsidR="007F2218" w:rsidRPr="00077083" w:rsidRDefault="007F2218" w:rsidP="00077083">
      <w:pPr>
        <w:spacing w:line="360" w:lineRule="auto"/>
        <w:ind w:firstLineChars="150" w:firstLine="360"/>
        <w:rPr>
          <w:rFonts w:ascii="宋体" w:hAnsi="宋体"/>
          <w:sz w:val="24"/>
        </w:rPr>
      </w:pPr>
      <w:r w:rsidRPr="00077083">
        <w:rPr>
          <w:rFonts w:ascii="宋体" w:hAnsi="宋体" w:hint="eastAsia"/>
          <w:sz w:val="24"/>
        </w:rPr>
        <w:t xml:space="preserve">GB/T 6995-2008     </w:t>
      </w:r>
      <w:r w:rsidRPr="00077083">
        <w:rPr>
          <w:rFonts w:ascii="宋体" w:hAnsi="宋体"/>
          <w:sz w:val="24"/>
        </w:rPr>
        <w:t>《</w:t>
      </w:r>
      <w:r w:rsidRPr="00077083">
        <w:rPr>
          <w:rFonts w:ascii="宋体" w:hAnsi="宋体" w:hint="eastAsia"/>
          <w:sz w:val="24"/>
        </w:rPr>
        <w:t>电线电缆识别标志方法</w:t>
      </w:r>
      <w:r w:rsidRPr="00077083">
        <w:rPr>
          <w:rFonts w:ascii="宋体" w:hAnsi="宋体"/>
          <w:sz w:val="24"/>
        </w:rPr>
        <w:t>》</w:t>
      </w:r>
    </w:p>
    <w:p w:rsidR="007F2218" w:rsidRPr="00077083" w:rsidRDefault="007F2218" w:rsidP="00077083">
      <w:pPr>
        <w:spacing w:line="360" w:lineRule="auto"/>
        <w:ind w:firstLineChars="150" w:firstLine="360"/>
        <w:rPr>
          <w:rFonts w:ascii="宋体" w:hAnsi="宋体"/>
          <w:sz w:val="24"/>
        </w:rPr>
      </w:pPr>
      <w:r w:rsidRPr="00077083">
        <w:rPr>
          <w:rFonts w:ascii="宋体" w:hAnsi="宋体" w:hint="eastAsia"/>
          <w:sz w:val="24"/>
        </w:rPr>
        <w:t xml:space="preserve">JB/T8137 -1999 </w:t>
      </w:r>
      <w:r w:rsidR="00641925">
        <w:rPr>
          <w:rFonts w:ascii="宋体" w:hAnsi="宋体" w:hint="eastAsia"/>
          <w:sz w:val="24"/>
        </w:rPr>
        <w:t xml:space="preserve">    </w:t>
      </w:r>
      <w:r w:rsidRPr="00077083">
        <w:rPr>
          <w:rFonts w:ascii="宋体" w:hAnsi="宋体"/>
          <w:sz w:val="24"/>
        </w:rPr>
        <w:t>《</w:t>
      </w:r>
      <w:r w:rsidRPr="00077083">
        <w:rPr>
          <w:rFonts w:ascii="宋体" w:hAnsi="宋体" w:hint="eastAsia"/>
          <w:sz w:val="24"/>
        </w:rPr>
        <w:t>电线电缆交货盘</w:t>
      </w:r>
      <w:r w:rsidRPr="00077083">
        <w:rPr>
          <w:rFonts w:ascii="宋体" w:hAnsi="宋体"/>
          <w:sz w:val="24"/>
        </w:rPr>
        <w:t>》</w:t>
      </w:r>
    </w:p>
    <w:p w:rsidR="007F2218" w:rsidRPr="00077083" w:rsidRDefault="007F2218" w:rsidP="009604B8">
      <w:pPr>
        <w:spacing w:line="360" w:lineRule="auto"/>
        <w:rPr>
          <w:rFonts w:ascii="宋体" w:hAnsi="宋体"/>
          <w:sz w:val="24"/>
        </w:rPr>
      </w:pPr>
    </w:p>
    <w:p w:rsidR="009604B8" w:rsidRPr="00077083" w:rsidRDefault="009604B8" w:rsidP="009604B8">
      <w:pPr>
        <w:spacing w:line="360" w:lineRule="auto"/>
        <w:rPr>
          <w:rFonts w:ascii="宋体" w:hAnsi="宋体"/>
          <w:sz w:val="24"/>
        </w:rPr>
      </w:pPr>
      <w:r w:rsidRPr="00077083">
        <w:rPr>
          <w:rFonts w:ascii="宋体" w:hAnsi="宋体" w:hint="eastAsia"/>
          <w:sz w:val="24"/>
        </w:rPr>
        <w:t>4.2技术要求：</w:t>
      </w:r>
    </w:p>
    <w:p w:rsidR="009604B8" w:rsidRDefault="007902FA" w:rsidP="007902FA">
      <w:pPr>
        <w:spacing w:line="360" w:lineRule="auto"/>
        <w:rPr>
          <w:rFonts w:ascii="宋体" w:hAnsi="宋体"/>
          <w:sz w:val="24"/>
        </w:rPr>
      </w:pPr>
      <w:r>
        <w:rPr>
          <w:rFonts w:ascii="宋体" w:hAnsi="宋体" w:hint="eastAsia"/>
          <w:sz w:val="24"/>
        </w:rPr>
        <w:t>4.2.1</w:t>
      </w:r>
      <w:r w:rsidRPr="00077083">
        <w:rPr>
          <w:rFonts w:ascii="宋体" w:hAnsi="宋体" w:hint="eastAsia"/>
          <w:sz w:val="24"/>
        </w:rPr>
        <w:t xml:space="preserve">电缆型号及规格：全进口高压动力柔性电缆 </w:t>
      </w:r>
      <w:r w:rsidRPr="00077083">
        <w:rPr>
          <w:rFonts w:ascii="宋体" w:hAnsi="宋体"/>
          <w:sz w:val="24"/>
        </w:rPr>
        <w:t>6/10k</w:t>
      </w:r>
      <w:r w:rsidRPr="00077083">
        <w:rPr>
          <w:rFonts w:ascii="宋体" w:hAnsi="宋体" w:hint="eastAsia"/>
          <w:sz w:val="24"/>
        </w:rPr>
        <w:t>V，</w:t>
      </w:r>
      <w:r w:rsidRPr="00077083">
        <w:rPr>
          <w:rFonts w:ascii="宋体" w:hAnsi="宋体"/>
          <w:sz w:val="24"/>
        </w:rPr>
        <w:t>3x</w:t>
      </w:r>
      <w:r w:rsidRPr="00077083">
        <w:rPr>
          <w:rFonts w:ascii="宋体" w:hAnsi="宋体" w:hint="eastAsia"/>
          <w:sz w:val="24"/>
        </w:rPr>
        <w:t>95+3x50/3</w:t>
      </w:r>
      <w:r>
        <w:rPr>
          <w:rFonts w:ascii="宋体" w:hAnsi="宋体" w:hint="eastAsia"/>
          <w:sz w:val="24"/>
        </w:rPr>
        <w:t>；</w:t>
      </w:r>
      <w:r w:rsidRPr="00077083">
        <w:rPr>
          <w:rFonts w:ascii="宋体" w:hAnsi="宋体"/>
          <w:sz w:val="24"/>
        </w:rPr>
        <w:t xml:space="preserve"> </w:t>
      </w:r>
      <w:r w:rsidRPr="007902FA">
        <w:rPr>
          <w:rFonts w:ascii="宋体" w:hAnsi="宋体" w:hint="eastAsia"/>
          <w:sz w:val="24"/>
        </w:rPr>
        <w:t>10KV +10%  -15%，50Hz；</w:t>
      </w:r>
      <w:r w:rsidR="00C242B8" w:rsidRPr="00077083">
        <w:rPr>
          <w:rFonts w:ascii="宋体" w:hAnsi="宋体" w:hint="eastAsia"/>
          <w:sz w:val="24"/>
        </w:rPr>
        <w:t>投标方</w:t>
      </w:r>
      <w:r w:rsidR="009604B8" w:rsidRPr="00077083">
        <w:rPr>
          <w:rFonts w:ascii="宋体" w:hAnsi="宋体" w:hint="eastAsia"/>
          <w:sz w:val="24"/>
        </w:rPr>
        <w:t>所供</w:t>
      </w:r>
      <w:r w:rsidR="00C242B8" w:rsidRPr="00077083">
        <w:rPr>
          <w:rFonts w:ascii="宋体" w:hAnsi="宋体" w:hint="eastAsia"/>
          <w:sz w:val="24"/>
        </w:rPr>
        <w:t>的</w:t>
      </w:r>
      <w:r w:rsidR="007F2218" w:rsidRPr="00077083">
        <w:rPr>
          <w:rFonts w:ascii="宋体" w:hAnsi="宋体" w:hint="eastAsia"/>
          <w:sz w:val="24"/>
        </w:rPr>
        <w:t>电缆</w:t>
      </w:r>
      <w:r w:rsidR="009604B8" w:rsidRPr="00077083">
        <w:rPr>
          <w:rFonts w:ascii="宋体" w:hAnsi="宋体" w:hint="eastAsia"/>
          <w:sz w:val="24"/>
        </w:rPr>
        <w:t>应</w:t>
      </w:r>
      <w:r w:rsidR="00EC0853" w:rsidRPr="00077083">
        <w:rPr>
          <w:rFonts w:ascii="宋体" w:hAnsi="宋体" w:hint="eastAsia"/>
          <w:sz w:val="24"/>
        </w:rPr>
        <w:t>为进口品牌</w:t>
      </w:r>
      <w:r w:rsidR="00D57B06" w:rsidRPr="00077083">
        <w:rPr>
          <w:rFonts w:ascii="宋体" w:hAnsi="宋体" w:hint="eastAsia"/>
          <w:sz w:val="24"/>
        </w:rPr>
        <w:t>（不接受国内工厂生产）</w:t>
      </w:r>
      <w:r w:rsidR="00EC0853" w:rsidRPr="00077083">
        <w:rPr>
          <w:rFonts w:ascii="宋体" w:hAnsi="宋体" w:hint="eastAsia"/>
          <w:sz w:val="24"/>
        </w:rPr>
        <w:t>，推荐品牌：</w:t>
      </w:r>
      <w:r w:rsidR="00077083" w:rsidRPr="00077083">
        <w:rPr>
          <w:rFonts w:ascii="宋体" w:hAnsi="宋体" w:hint="eastAsia"/>
          <w:sz w:val="24"/>
        </w:rPr>
        <w:t>创拓</w:t>
      </w:r>
      <w:proofErr w:type="gramStart"/>
      <w:r w:rsidR="00077083" w:rsidRPr="00077083">
        <w:rPr>
          <w:rFonts w:ascii="宋体" w:hAnsi="宋体" w:hint="eastAsia"/>
          <w:sz w:val="24"/>
        </w:rPr>
        <w:t>世</w:t>
      </w:r>
      <w:proofErr w:type="gramEnd"/>
      <w:r w:rsidR="00077083" w:rsidRPr="00077083">
        <w:rPr>
          <w:rFonts w:ascii="宋体" w:hAnsi="宋体" w:hint="eastAsia"/>
          <w:sz w:val="24"/>
        </w:rPr>
        <w:t>TRATOS、</w:t>
      </w:r>
      <w:r w:rsidR="00641925">
        <w:rPr>
          <w:rFonts w:ascii="宋体" w:hAnsi="宋体" w:hint="eastAsia"/>
          <w:sz w:val="24"/>
        </w:rPr>
        <w:t>耐克森</w:t>
      </w:r>
      <w:r w:rsidR="00077083" w:rsidRPr="00077083">
        <w:rPr>
          <w:rFonts w:ascii="宋体" w:hAnsi="宋体" w:hint="eastAsia"/>
          <w:sz w:val="24"/>
        </w:rPr>
        <w:t>、布</w:t>
      </w:r>
      <w:proofErr w:type="gramStart"/>
      <w:r w:rsidR="00077083" w:rsidRPr="00077083">
        <w:rPr>
          <w:rFonts w:ascii="宋体" w:hAnsi="宋体" w:hint="eastAsia"/>
          <w:sz w:val="24"/>
        </w:rPr>
        <w:t>莱</w:t>
      </w:r>
      <w:proofErr w:type="gramEnd"/>
      <w:r w:rsidR="00077083" w:rsidRPr="00077083">
        <w:rPr>
          <w:rFonts w:ascii="宋体" w:hAnsi="宋体" w:hint="eastAsia"/>
          <w:sz w:val="24"/>
        </w:rPr>
        <w:t>围</w:t>
      </w:r>
      <w:proofErr w:type="gramStart"/>
      <w:r w:rsidR="00077083" w:rsidRPr="00077083">
        <w:rPr>
          <w:rFonts w:ascii="宋体" w:hAnsi="宋体" w:hint="eastAsia"/>
          <w:sz w:val="24"/>
        </w:rPr>
        <w:t>世</w:t>
      </w:r>
      <w:proofErr w:type="gramEnd"/>
      <w:r w:rsidR="00D57B06">
        <w:rPr>
          <w:rFonts w:ascii="宋体" w:hAnsi="宋体" w:hint="eastAsia"/>
          <w:sz w:val="24"/>
        </w:rPr>
        <w:t>。</w:t>
      </w:r>
    </w:p>
    <w:p w:rsidR="007902FA" w:rsidRPr="007902FA" w:rsidRDefault="007902FA" w:rsidP="007902FA">
      <w:pPr>
        <w:spacing w:line="360" w:lineRule="auto"/>
        <w:rPr>
          <w:rFonts w:ascii="宋体" w:hAnsi="宋体"/>
          <w:sz w:val="24"/>
        </w:rPr>
      </w:pPr>
      <w:r>
        <w:rPr>
          <w:rFonts w:ascii="宋体" w:hAnsi="宋体" w:hint="eastAsia"/>
          <w:sz w:val="24"/>
        </w:rPr>
        <w:t>4.2.2</w:t>
      </w:r>
      <w:r w:rsidRPr="007902FA">
        <w:rPr>
          <w:rFonts w:ascii="宋体" w:hAnsi="宋体" w:hint="eastAsia"/>
          <w:sz w:val="24"/>
        </w:rPr>
        <w:t>用途：用于电缆卷筒上机，采用乙丙橡胶绝缘、氯丁护套；频繁卷绕和放卷，抗拉强度好，可满足电缆卷筒缠绕的强度和弯曲半径，故电缆厂家必须保证所提供电缆性能；</w:t>
      </w:r>
    </w:p>
    <w:p w:rsidR="007902FA" w:rsidRPr="007902FA" w:rsidRDefault="007902FA" w:rsidP="007902FA">
      <w:pPr>
        <w:spacing w:line="360" w:lineRule="auto"/>
        <w:rPr>
          <w:rFonts w:ascii="宋体" w:hAnsi="宋体"/>
          <w:sz w:val="24"/>
        </w:rPr>
      </w:pPr>
      <w:r>
        <w:rPr>
          <w:rFonts w:ascii="宋体" w:hAnsi="宋体" w:hint="eastAsia"/>
          <w:sz w:val="24"/>
        </w:rPr>
        <w:t>4.2.3</w:t>
      </w:r>
      <w:r w:rsidRPr="007902FA">
        <w:rPr>
          <w:rFonts w:ascii="宋体" w:hAnsi="宋体" w:hint="eastAsia"/>
          <w:sz w:val="24"/>
        </w:rPr>
        <w:t>环境条件：粉尘和腐蚀性大，</w:t>
      </w:r>
      <w:r w:rsidRPr="007902FA">
        <w:rPr>
          <w:rFonts w:ascii="宋体" w:hAnsi="宋体"/>
          <w:sz w:val="24"/>
        </w:rPr>
        <w:t>当地气温范围为</w:t>
      </w:r>
      <w:r w:rsidRPr="007902FA">
        <w:rPr>
          <w:rFonts w:ascii="宋体" w:hAnsi="宋体" w:hint="eastAsia"/>
          <w:sz w:val="24"/>
        </w:rPr>
        <w:t>-11.9℃～+</w:t>
      </w:r>
      <w:smartTag w:uri="urn:schemas-microsoft-com:office:smarttags" w:element="chmetcnv">
        <w:smartTagPr>
          <w:attr w:name="TCSC" w:val="0"/>
          <w:attr w:name="NumberType" w:val="1"/>
          <w:attr w:name="Negative" w:val="False"/>
          <w:attr w:name="HasSpace" w:val="False"/>
          <w:attr w:name="SourceValue" w:val="38"/>
          <w:attr w:name="UnitName" w:val="℃"/>
        </w:smartTagPr>
        <w:r w:rsidRPr="007902FA">
          <w:rPr>
            <w:rFonts w:ascii="宋体" w:hAnsi="宋体" w:hint="eastAsia"/>
            <w:sz w:val="24"/>
          </w:rPr>
          <w:t>38℃</w:t>
        </w:r>
      </w:smartTag>
      <w:r w:rsidRPr="007902FA">
        <w:rPr>
          <w:rFonts w:ascii="宋体" w:hAnsi="宋体"/>
          <w:sz w:val="24"/>
        </w:rPr>
        <w:t>，平均湿度为</w:t>
      </w:r>
      <w:r w:rsidRPr="007902FA">
        <w:rPr>
          <w:rFonts w:ascii="宋体" w:hAnsi="宋体" w:hint="eastAsia"/>
          <w:sz w:val="24"/>
        </w:rPr>
        <w:t>80</w:t>
      </w:r>
      <w:r w:rsidRPr="007902FA">
        <w:rPr>
          <w:rFonts w:ascii="宋体" w:hAnsi="宋体"/>
          <w:sz w:val="24"/>
        </w:rPr>
        <w:t>%</w:t>
      </w:r>
      <w:r w:rsidRPr="007902FA">
        <w:rPr>
          <w:rFonts w:ascii="宋体" w:hAnsi="宋体" w:hint="eastAsia"/>
          <w:sz w:val="24"/>
        </w:rPr>
        <w:t>，乙方的设备应满足当地使用环境要求</w:t>
      </w:r>
      <w:r w:rsidRPr="007902FA">
        <w:rPr>
          <w:rFonts w:ascii="宋体" w:hAnsi="宋体"/>
          <w:sz w:val="24"/>
        </w:rPr>
        <w:t>。</w:t>
      </w:r>
      <w:r w:rsidRPr="007902FA">
        <w:rPr>
          <w:rFonts w:ascii="宋体" w:hAnsi="宋体" w:hint="eastAsia"/>
          <w:sz w:val="24"/>
        </w:rPr>
        <w:t>使用地点为江苏太仓海边气候。</w:t>
      </w:r>
      <w:r w:rsidRPr="00077083">
        <w:rPr>
          <w:rFonts w:ascii="宋体" w:hAnsi="宋体" w:hint="eastAsia"/>
          <w:sz w:val="24"/>
        </w:rPr>
        <w:t>电缆线芯的长期允许工作温度：温度</w:t>
      </w:r>
      <w:smartTag w:uri="urn:schemas-microsoft-com:office:smarttags" w:element="chmetcnv">
        <w:smartTagPr>
          <w:attr w:name="UnitName" w:val="℃"/>
          <w:attr w:name="SourceValue" w:val="30"/>
          <w:attr w:name="HasSpace" w:val="False"/>
          <w:attr w:name="Negative" w:val="True"/>
          <w:attr w:name="NumberType" w:val="1"/>
          <w:attr w:name="TCSC" w:val="0"/>
        </w:smartTagPr>
        <w:r w:rsidRPr="00077083">
          <w:rPr>
            <w:rFonts w:ascii="宋体" w:hAnsi="宋体" w:hint="eastAsia"/>
            <w:sz w:val="24"/>
          </w:rPr>
          <w:t>-30</w:t>
        </w:r>
        <w:r w:rsidRPr="00077083">
          <w:rPr>
            <w:rFonts w:ascii="宋体" w:hAnsi="宋体"/>
            <w:sz w:val="24"/>
          </w:rPr>
          <w:t>℃</w:t>
        </w:r>
      </w:smartTag>
      <w:r w:rsidRPr="00077083">
        <w:rPr>
          <w:rFonts w:ascii="宋体" w:hAnsi="宋体" w:hint="eastAsia"/>
          <w:sz w:val="24"/>
        </w:rPr>
        <w:t>～</w:t>
      </w:r>
      <w:r>
        <w:rPr>
          <w:rFonts w:ascii="宋体" w:hAnsi="宋体" w:hint="eastAsia"/>
          <w:sz w:val="24"/>
        </w:rPr>
        <w:t xml:space="preserve"> +9</w:t>
      </w:r>
      <w:r w:rsidRPr="00077083">
        <w:rPr>
          <w:rFonts w:ascii="宋体" w:hAnsi="宋体" w:hint="eastAsia"/>
          <w:sz w:val="24"/>
        </w:rPr>
        <w:t>0</w:t>
      </w:r>
      <w:r w:rsidRPr="00077083">
        <w:rPr>
          <w:rFonts w:ascii="宋体" w:hAnsi="宋体"/>
          <w:sz w:val="24"/>
        </w:rPr>
        <w:t>℃</w:t>
      </w:r>
      <w:r w:rsidR="00D57B06">
        <w:rPr>
          <w:rFonts w:ascii="宋体" w:hAnsi="宋体" w:hint="eastAsia"/>
          <w:sz w:val="24"/>
        </w:rPr>
        <w:t>。</w:t>
      </w:r>
    </w:p>
    <w:p w:rsidR="007902FA" w:rsidRPr="007902FA" w:rsidRDefault="007902FA" w:rsidP="007902FA">
      <w:pPr>
        <w:spacing w:line="360" w:lineRule="auto"/>
        <w:rPr>
          <w:rFonts w:ascii="宋体" w:hAnsi="宋体"/>
          <w:sz w:val="24"/>
        </w:rPr>
      </w:pPr>
      <w:r>
        <w:rPr>
          <w:rFonts w:ascii="宋体" w:hAnsi="宋体" w:hint="eastAsia"/>
          <w:sz w:val="24"/>
        </w:rPr>
        <w:t>4.2.4</w:t>
      </w:r>
      <w:r w:rsidRPr="007902FA">
        <w:rPr>
          <w:rFonts w:ascii="宋体" w:hAnsi="宋体" w:hint="eastAsia"/>
          <w:sz w:val="24"/>
        </w:rPr>
        <w:t>电缆材料要求：导体为6类镀锡铜导体，铜丝直径0.25mm。多股成芯，不接受95mm2</w:t>
      </w:r>
      <w:proofErr w:type="gramStart"/>
      <w:r w:rsidRPr="007902FA">
        <w:rPr>
          <w:rFonts w:ascii="宋体" w:hAnsi="宋体" w:hint="eastAsia"/>
          <w:sz w:val="24"/>
        </w:rPr>
        <w:t>一次成芯的</w:t>
      </w:r>
      <w:proofErr w:type="gramEnd"/>
      <w:r w:rsidRPr="007902FA">
        <w:rPr>
          <w:rFonts w:ascii="宋体" w:hAnsi="宋体" w:hint="eastAsia"/>
          <w:sz w:val="24"/>
        </w:rPr>
        <w:t>。外护套、内护套</w:t>
      </w:r>
      <w:proofErr w:type="gramStart"/>
      <w:r w:rsidRPr="007902FA">
        <w:rPr>
          <w:rFonts w:ascii="宋体" w:hAnsi="宋体" w:hint="eastAsia"/>
          <w:sz w:val="24"/>
        </w:rPr>
        <w:t>层材料</w:t>
      </w:r>
      <w:proofErr w:type="gramEnd"/>
      <w:r w:rsidRPr="007902FA">
        <w:rPr>
          <w:rFonts w:ascii="宋体" w:hAnsi="宋体" w:hint="eastAsia"/>
          <w:sz w:val="24"/>
        </w:rPr>
        <w:t>为优质氯丁橡胶，绝缘为EPR乙丙橡胶。内外护套之间有80%覆盖率的Kevlar</w:t>
      </w:r>
      <w:proofErr w:type="gramStart"/>
      <w:r w:rsidRPr="007902FA">
        <w:rPr>
          <w:rFonts w:ascii="宋体" w:hAnsi="宋体" w:hint="eastAsia"/>
          <w:sz w:val="24"/>
        </w:rPr>
        <w:t>抗扭网</w:t>
      </w:r>
      <w:proofErr w:type="gramEnd"/>
      <w:r w:rsidRPr="007902FA">
        <w:rPr>
          <w:rFonts w:ascii="宋体" w:hAnsi="宋体" w:hint="eastAsia"/>
          <w:sz w:val="24"/>
        </w:rPr>
        <w:t>覆盖。</w:t>
      </w:r>
    </w:p>
    <w:p w:rsidR="007F2218" w:rsidRPr="00077083" w:rsidRDefault="007902FA" w:rsidP="007902FA">
      <w:pPr>
        <w:spacing w:line="360" w:lineRule="auto"/>
        <w:rPr>
          <w:rFonts w:ascii="宋体" w:hAnsi="宋体"/>
          <w:sz w:val="24"/>
        </w:rPr>
      </w:pPr>
      <w:r>
        <w:rPr>
          <w:rFonts w:ascii="宋体" w:hAnsi="宋体" w:hint="eastAsia"/>
          <w:sz w:val="24"/>
        </w:rPr>
        <w:lastRenderedPageBreak/>
        <w:t>4.2.5</w:t>
      </w:r>
      <w:r w:rsidR="007F2218" w:rsidRPr="00077083">
        <w:rPr>
          <w:rFonts w:ascii="宋体" w:hAnsi="宋体" w:hint="eastAsia"/>
          <w:sz w:val="24"/>
        </w:rPr>
        <w:t>电缆性能：</w:t>
      </w:r>
    </w:p>
    <w:p w:rsidR="007F2218" w:rsidRPr="00077083" w:rsidRDefault="007F2218" w:rsidP="007F2218">
      <w:pPr>
        <w:numPr>
          <w:ilvl w:val="2"/>
          <w:numId w:val="16"/>
        </w:numPr>
        <w:spacing w:line="360" w:lineRule="auto"/>
        <w:rPr>
          <w:rFonts w:ascii="宋体" w:hAnsi="宋体"/>
          <w:sz w:val="24"/>
        </w:rPr>
      </w:pPr>
      <w:r w:rsidRPr="00077083">
        <w:rPr>
          <w:rFonts w:ascii="宋体" w:hAnsi="宋体" w:hint="eastAsia"/>
          <w:sz w:val="24"/>
        </w:rPr>
        <w:t>导体直流电阻（</w:t>
      </w:r>
      <w:smartTag w:uri="urn:schemas-microsoft-com:office:smarttags" w:element="chmetcnv">
        <w:smartTagPr>
          <w:attr w:name="TCSC" w:val="0"/>
          <w:attr w:name="NumberType" w:val="1"/>
          <w:attr w:name="Negative" w:val="False"/>
          <w:attr w:name="HasSpace" w:val="False"/>
          <w:attr w:name="SourceValue" w:val="20"/>
          <w:attr w:name="UnitName" w:val="℃"/>
        </w:smartTagPr>
        <w:r w:rsidRPr="00077083">
          <w:rPr>
            <w:rFonts w:ascii="宋体" w:hAnsi="宋体" w:hint="eastAsia"/>
            <w:sz w:val="24"/>
          </w:rPr>
          <w:t>20℃</w:t>
        </w:r>
      </w:smartTag>
      <w:r w:rsidRPr="00077083">
        <w:rPr>
          <w:rFonts w:ascii="宋体" w:hAnsi="宋体" w:hint="eastAsia"/>
          <w:sz w:val="24"/>
        </w:rPr>
        <w:t>时）：0.393</w:t>
      </w:r>
      <w:r w:rsidRPr="00077083">
        <w:rPr>
          <w:rFonts w:ascii="宋体" w:hAnsi="宋体"/>
          <w:sz w:val="24"/>
        </w:rPr>
        <w:t xml:space="preserve">  </w:t>
      </w:r>
      <w:r w:rsidRPr="00077083">
        <w:rPr>
          <w:rFonts w:ascii="宋体" w:hAnsi="宋体" w:hint="eastAsia"/>
          <w:sz w:val="24"/>
        </w:rPr>
        <w:t xml:space="preserve">Ω/km   </w:t>
      </w:r>
    </w:p>
    <w:p w:rsidR="007F2218" w:rsidRPr="00077083" w:rsidRDefault="007F2218" w:rsidP="007F2218">
      <w:pPr>
        <w:numPr>
          <w:ilvl w:val="2"/>
          <w:numId w:val="16"/>
        </w:numPr>
        <w:spacing w:line="360" w:lineRule="auto"/>
        <w:rPr>
          <w:rFonts w:ascii="宋体" w:hAnsi="宋体"/>
          <w:sz w:val="24"/>
        </w:rPr>
      </w:pPr>
      <w:r w:rsidRPr="00077083">
        <w:rPr>
          <w:rFonts w:ascii="宋体" w:hAnsi="宋体" w:hint="eastAsia"/>
          <w:sz w:val="24"/>
        </w:rPr>
        <w:t>绝缘电阻（</w:t>
      </w:r>
      <w:smartTag w:uri="urn:schemas-microsoft-com:office:smarttags" w:element="chmetcnv">
        <w:smartTagPr>
          <w:attr w:name="UnitName" w:val="℃"/>
          <w:attr w:name="SourceValue" w:val="20"/>
          <w:attr w:name="HasSpace" w:val="False"/>
          <w:attr w:name="Negative" w:val="False"/>
          <w:attr w:name="NumberType" w:val="1"/>
          <w:attr w:name="TCSC" w:val="0"/>
        </w:smartTagPr>
        <w:r w:rsidRPr="00077083">
          <w:rPr>
            <w:rFonts w:ascii="宋体" w:hAnsi="宋体" w:hint="eastAsia"/>
            <w:sz w:val="24"/>
          </w:rPr>
          <w:t>20℃</w:t>
        </w:r>
      </w:smartTag>
      <w:r w:rsidRPr="00077083">
        <w:rPr>
          <w:rFonts w:ascii="宋体" w:hAnsi="宋体" w:hint="eastAsia"/>
          <w:sz w:val="24"/>
        </w:rPr>
        <w:t>时）：800 MΩ.km</w:t>
      </w:r>
    </w:p>
    <w:p w:rsidR="007F2218" w:rsidRPr="00077083" w:rsidRDefault="007F2218" w:rsidP="007F2218">
      <w:pPr>
        <w:numPr>
          <w:ilvl w:val="2"/>
          <w:numId w:val="16"/>
        </w:numPr>
        <w:spacing w:line="360" w:lineRule="auto"/>
        <w:rPr>
          <w:rFonts w:ascii="宋体" w:hAnsi="宋体"/>
          <w:sz w:val="24"/>
        </w:rPr>
      </w:pPr>
      <w:r w:rsidRPr="00077083">
        <w:rPr>
          <w:rFonts w:ascii="宋体" w:hAnsi="宋体" w:hint="eastAsia"/>
          <w:sz w:val="24"/>
        </w:rPr>
        <w:t>电压试验：__</w:t>
      </w:r>
      <w:r w:rsidRPr="00077083">
        <w:rPr>
          <w:rFonts w:ascii="宋体" w:hAnsi="宋体"/>
          <w:sz w:val="24"/>
        </w:rPr>
        <w:t>21</w:t>
      </w:r>
      <w:r w:rsidRPr="00077083">
        <w:rPr>
          <w:rFonts w:ascii="宋体" w:hAnsi="宋体" w:hint="eastAsia"/>
          <w:sz w:val="24"/>
        </w:rPr>
        <w:t>____ KV</w:t>
      </w:r>
    </w:p>
    <w:p w:rsidR="007F2218" w:rsidRPr="00077083" w:rsidRDefault="007F2218" w:rsidP="007F2218">
      <w:pPr>
        <w:numPr>
          <w:ilvl w:val="2"/>
          <w:numId w:val="16"/>
        </w:numPr>
        <w:spacing w:line="360" w:lineRule="auto"/>
        <w:rPr>
          <w:rFonts w:ascii="宋体" w:hAnsi="宋体"/>
          <w:sz w:val="24"/>
        </w:rPr>
      </w:pPr>
      <w:r w:rsidRPr="00077083">
        <w:rPr>
          <w:rFonts w:ascii="宋体" w:hAnsi="宋体" w:hint="eastAsia"/>
          <w:sz w:val="24"/>
        </w:rPr>
        <w:t>电缆载流量（环境温度：</w:t>
      </w:r>
      <w:smartTag w:uri="urn:schemas-microsoft-com:office:smarttags" w:element="chmetcnv">
        <w:smartTagPr>
          <w:attr w:name="UnitName" w:val="℃"/>
          <w:attr w:name="SourceValue" w:val="40"/>
          <w:attr w:name="HasSpace" w:val="False"/>
          <w:attr w:name="Negative" w:val="False"/>
          <w:attr w:name="NumberType" w:val="1"/>
          <w:attr w:name="TCSC" w:val="0"/>
        </w:smartTagPr>
        <w:r w:rsidRPr="00077083">
          <w:rPr>
            <w:rFonts w:ascii="宋体" w:hAnsi="宋体" w:hint="eastAsia"/>
            <w:sz w:val="24"/>
          </w:rPr>
          <w:t>40℃</w:t>
        </w:r>
      </w:smartTag>
      <w:r w:rsidRPr="00077083">
        <w:rPr>
          <w:rFonts w:ascii="宋体" w:hAnsi="宋体" w:hint="eastAsia"/>
          <w:sz w:val="24"/>
        </w:rPr>
        <w:t>时）：__301____ A</w:t>
      </w:r>
    </w:p>
    <w:p w:rsidR="007F2218" w:rsidRPr="00077083" w:rsidRDefault="007F2218" w:rsidP="007F2218">
      <w:pPr>
        <w:numPr>
          <w:ilvl w:val="2"/>
          <w:numId w:val="16"/>
        </w:numPr>
        <w:spacing w:line="360" w:lineRule="auto"/>
        <w:rPr>
          <w:rFonts w:ascii="宋体" w:hAnsi="宋体"/>
          <w:sz w:val="24"/>
        </w:rPr>
      </w:pPr>
      <w:r w:rsidRPr="00077083">
        <w:rPr>
          <w:rFonts w:ascii="宋体" w:hAnsi="宋体" w:hint="eastAsia"/>
          <w:sz w:val="24"/>
        </w:rPr>
        <w:t>电缆允许拉力： __</w:t>
      </w:r>
      <w:r w:rsidRPr="00077083">
        <w:rPr>
          <w:rFonts w:ascii="宋体" w:hAnsi="宋体"/>
          <w:sz w:val="24"/>
        </w:rPr>
        <w:t>8900</w:t>
      </w:r>
      <w:r w:rsidRPr="00077083">
        <w:rPr>
          <w:rFonts w:ascii="宋体" w:hAnsi="宋体" w:hint="eastAsia"/>
          <w:sz w:val="24"/>
        </w:rPr>
        <w:t xml:space="preserve">____N   </w:t>
      </w:r>
    </w:p>
    <w:p w:rsidR="007F2218" w:rsidRPr="00077083" w:rsidRDefault="007F2218" w:rsidP="007F2218">
      <w:pPr>
        <w:numPr>
          <w:ilvl w:val="2"/>
          <w:numId w:val="16"/>
        </w:numPr>
        <w:spacing w:line="360" w:lineRule="auto"/>
        <w:rPr>
          <w:rFonts w:ascii="宋体" w:hAnsi="宋体"/>
          <w:sz w:val="24"/>
        </w:rPr>
      </w:pPr>
      <w:r w:rsidRPr="00077083">
        <w:rPr>
          <w:rFonts w:ascii="宋体" w:hAnsi="宋体" w:hint="eastAsia"/>
          <w:sz w:val="24"/>
        </w:rPr>
        <w:t xml:space="preserve">电缆重量： __5.88___kg/m  </w:t>
      </w:r>
    </w:p>
    <w:p w:rsidR="007F2218" w:rsidRPr="00077083" w:rsidRDefault="007F2218" w:rsidP="007F2218">
      <w:pPr>
        <w:numPr>
          <w:ilvl w:val="2"/>
          <w:numId w:val="16"/>
        </w:numPr>
        <w:spacing w:line="360" w:lineRule="auto"/>
        <w:rPr>
          <w:rFonts w:ascii="宋体" w:hAnsi="宋体"/>
          <w:sz w:val="24"/>
        </w:rPr>
      </w:pPr>
      <w:r w:rsidRPr="00077083">
        <w:rPr>
          <w:rFonts w:ascii="宋体" w:hAnsi="宋体" w:hint="eastAsia"/>
          <w:sz w:val="24"/>
        </w:rPr>
        <w:t>电缆外形尺寸：_59.4__mm</w:t>
      </w:r>
    </w:p>
    <w:p w:rsidR="007F2218" w:rsidRPr="00077083" w:rsidRDefault="007F2218" w:rsidP="007F2218">
      <w:pPr>
        <w:numPr>
          <w:ilvl w:val="2"/>
          <w:numId w:val="16"/>
        </w:numPr>
        <w:spacing w:line="360" w:lineRule="auto"/>
        <w:rPr>
          <w:rFonts w:ascii="宋体" w:hAnsi="宋体"/>
          <w:sz w:val="24"/>
        </w:rPr>
      </w:pPr>
      <w:r w:rsidRPr="00077083">
        <w:rPr>
          <w:rFonts w:ascii="宋体" w:hAnsi="宋体" w:hint="eastAsia"/>
          <w:sz w:val="24"/>
        </w:rPr>
        <w:t>电缆最小弯曲半径：_720</w:t>
      </w:r>
      <w:r w:rsidRPr="00077083">
        <w:rPr>
          <w:rFonts w:ascii="宋体" w:hAnsi="宋体"/>
          <w:sz w:val="24"/>
        </w:rPr>
        <w:t xml:space="preserve"> </w:t>
      </w:r>
      <w:r w:rsidR="00F60449">
        <w:rPr>
          <w:rFonts w:ascii="宋体" w:hAnsi="宋体" w:hint="eastAsia"/>
          <w:sz w:val="24"/>
        </w:rPr>
        <w:t>mm___</w:t>
      </w:r>
    </w:p>
    <w:p w:rsidR="007F2218" w:rsidRPr="00077083" w:rsidRDefault="007F2218" w:rsidP="007902FA">
      <w:pPr>
        <w:numPr>
          <w:ilvl w:val="2"/>
          <w:numId w:val="17"/>
        </w:numPr>
        <w:spacing w:line="360" w:lineRule="auto"/>
        <w:rPr>
          <w:rFonts w:ascii="宋体" w:hAnsi="宋体"/>
          <w:sz w:val="24"/>
        </w:rPr>
      </w:pPr>
      <w:r w:rsidRPr="00077083">
        <w:rPr>
          <w:rFonts w:ascii="宋体" w:hAnsi="宋体" w:hint="eastAsia"/>
          <w:sz w:val="24"/>
        </w:rPr>
        <w:t>电缆长度：</w:t>
      </w:r>
      <w:r w:rsidR="00077083" w:rsidRPr="00077083">
        <w:rPr>
          <w:rFonts w:ascii="宋体" w:hAnsi="宋体" w:hint="eastAsia"/>
          <w:sz w:val="24"/>
        </w:rPr>
        <w:t>2</w:t>
      </w:r>
      <w:r w:rsidR="00E025D8">
        <w:rPr>
          <w:rFonts w:ascii="宋体" w:hAnsi="宋体" w:hint="eastAsia"/>
          <w:sz w:val="24"/>
        </w:rPr>
        <w:t>7</w:t>
      </w:r>
      <w:r w:rsidR="00077083" w:rsidRPr="00077083">
        <w:rPr>
          <w:rFonts w:ascii="宋体" w:hAnsi="宋体" w:hint="eastAsia"/>
          <w:sz w:val="24"/>
        </w:rPr>
        <w:t>0</w:t>
      </w:r>
      <w:r w:rsidRPr="00077083">
        <w:rPr>
          <w:rFonts w:ascii="宋体" w:hAnsi="宋体" w:hint="eastAsia"/>
          <w:sz w:val="24"/>
        </w:rPr>
        <w:t>m</w:t>
      </w:r>
    </w:p>
    <w:p w:rsidR="007F2218" w:rsidRPr="00077083" w:rsidRDefault="00D57B06" w:rsidP="00D57B06">
      <w:pPr>
        <w:numPr>
          <w:ilvl w:val="2"/>
          <w:numId w:val="17"/>
        </w:numPr>
        <w:spacing w:line="360" w:lineRule="auto"/>
        <w:rPr>
          <w:rFonts w:ascii="宋体" w:hAnsi="宋体"/>
          <w:sz w:val="24"/>
        </w:rPr>
      </w:pPr>
      <w:r>
        <w:rPr>
          <w:rFonts w:ascii="宋体" w:hAnsi="宋体" w:hint="eastAsia"/>
          <w:sz w:val="24"/>
        </w:rPr>
        <w:t>其他</w:t>
      </w:r>
      <w:r w:rsidR="007F2218" w:rsidRPr="00077083">
        <w:rPr>
          <w:rFonts w:ascii="宋体" w:hAnsi="宋体" w:hint="eastAsia"/>
          <w:sz w:val="24"/>
        </w:rPr>
        <w:t>：</w:t>
      </w:r>
    </w:p>
    <w:p w:rsidR="007F2218" w:rsidRPr="00077083" w:rsidRDefault="007F2218" w:rsidP="00D57B06">
      <w:pPr>
        <w:numPr>
          <w:ilvl w:val="2"/>
          <w:numId w:val="19"/>
        </w:numPr>
        <w:spacing w:line="360" w:lineRule="auto"/>
        <w:rPr>
          <w:rFonts w:ascii="宋体" w:hAnsi="宋体"/>
          <w:sz w:val="24"/>
        </w:rPr>
      </w:pPr>
      <w:r w:rsidRPr="00077083">
        <w:rPr>
          <w:rFonts w:ascii="宋体" w:hAnsi="宋体" w:hint="eastAsia"/>
          <w:sz w:val="24"/>
        </w:rPr>
        <w:t>电缆标示：制造商名称、型号、规格、电压等级、长度。</w:t>
      </w:r>
    </w:p>
    <w:p w:rsidR="007F2218" w:rsidRPr="00077083" w:rsidRDefault="007F2218" w:rsidP="00D57B06">
      <w:pPr>
        <w:numPr>
          <w:ilvl w:val="2"/>
          <w:numId w:val="19"/>
        </w:numPr>
        <w:spacing w:line="360" w:lineRule="auto"/>
        <w:rPr>
          <w:rFonts w:ascii="宋体" w:hAnsi="宋体"/>
          <w:sz w:val="24"/>
        </w:rPr>
      </w:pPr>
      <w:r w:rsidRPr="00077083">
        <w:rPr>
          <w:rFonts w:ascii="宋体" w:hAnsi="宋体" w:hint="eastAsia"/>
          <w:sz w:val="24"/>
        </w:rPr>
        <w:t>所有标示及资料必须为中英文版本。</w:t>
      </w:r>
    </w:p>
    <w:p w:rsidR="007F2218" w:rsidRPr="00077083" w:rsidRDefault="007F2218" w:rsidP="00D57B06">
      <w:pPr>
        <w:numPr>
          <w:ilvl w:val="2"/>
          <w:numId w:val="19"/>
        </w:numPr>
        <w:spacing w:line="360" w:lineRule="auto"/>
        <w:rPr>
          <w:rFonts w:ascii="宋体" w:hAnsi="宋体"/>
          <w:sz w:val="24"/>
        </w:rPr>
      </w:pPr>
      <w:proofErr w:type="gramStart"/>
      <w:r w:rsidRPr="00077083">
        <w:rPr>
          <w:rFonts w:ascii="宋体" w:hAnsi="宋体" w:hint="eastAsia"/>
          <w:sz w:val="24"/>
        </w:rPr>
        <w:t>单卷电缆</w:t>
      </w:r>
      <w:proofErr w:type="gramEnd"/>
      <w:r w:rsidRPr="00077083">
        <w:rPr>
          <w:rFonts w:ascii="宋体" w:hAnsi="宋体" w:hint="eastAsia"/>
          <w:sz w:val="24"/>
        </w:rPr>
        <w:t>长度必须满足设备的行走距离的长度要求，各种规格的长度要求由买方提供。</w:t>
      </w:r>
    </w:p>
    <w:p w:rsidR="007F2218" w:rsidRPr="00077083" w:rsidRDefault="007F2218" w:rsidP="00D57B06">
      <w:pPr>
        <w:numPr>
          <w:ilvl w:val="2"/>
          <w:numId w:val="19"/>
        </w:numPr>
        <w:spacing w:line="360" w:lineRule="auto"/>
        <w:rPr>
          <w:rFonts w:ascii="宋体" w:hAnsi="宋体"/>
          <w:sz w:val="24"/>
        </w:rPr>
      </w:pPr>
      <w:r w:rsidRPr="00077083">
        <w:rPr>
          <w:rFonts w:ascii="宋体" w:hAnsi="宋体" w:hint="eastAsia"/>
          <w:sz w:val="24"/>
        </w:rPr>
        <w:t>卖方必须随机提供电缆中英文试验报告。</w:t>
      </w:r>
    </w:p>
    <w:p w:rsidR="007F2218" w:rsidRPr="00077083" w:rsidRDefault="007F2218" w:rsidP="00D57B06">
      <w:pPr>
        <w:numPr>
          <w:ilvl w:val="2"/>
          <w:numId w:val="19"/>
        </w:numPr>
        <w:spacing w:line="360" w:lineRule="auto"/>
        <w:rPr>
          <w:rFonts w:ascii="宋体" w:hAnsi="宋体"/>
          <w:sz w:val="24"/>
        </w:rPr>
      </w:pPr>
      <w:r w:rsidRPr="00077083">
        <w:rPr>
          <w:rFonts w:ascii="宋体" w:hAnsi="宋体" w:hint="eastAsia"/>
          <w:sz w:val="24"/>
        </w:rPr>
        <w:t>卖方提供的产品必须同时符合中国标准及国际标准。</w:t>
      </w:r>
    </w:p>
    <w:p w:rsidR="007F2218" w:rsidRPr="00BD57D8" w:rsidRDefault="007F2218" w:rsidP="007F2218">
      <w:pPr>
        <w:spacing w:line="360" w:lineRule="auto"/>
        <w:rPr>
          <w:rFonts w:hAnsi="宋体"/>
          <w:szCs w:val="21"/>
        </w:rPr>
      </w:pPr>
    </w:p>
    <w:p w:rsidR="007F2218" w:rsidRPr="00077083" w:rsidRDefault="00D57B06" w:rsidP="00077083">
      <w:pPr>
        <w:spacing w:line="360" w:lineRule="auto"/>
        <w:rPr>
          <w:rFonts w:ascii="宋体" w:hAnsi="宋体"/>
          <w:sz w:val="24"/>
        </w:rPr>
      </w:pPr>
      <w:r>
        <w:rPr>
          <w:rFonts w:ascii="宋体" w:hAnsi="宋体" w:hint="eastAsia"/>
          <w:sz w:val="24"/>
        </w:rPr>
        <w:t>4.3</w:t>
      </w:r>
      <w:r w:rsidR="00077083">
        <w:rPr>
          <w:rFonts w:ascii="宋体" w:hAnsi="宋体" w:hint="eastAsia"/>
          <w:sz w:val="24"/>
        </w:rPr>
        <w:t xml:space="preserve">   </w:t>
      </w:r>
      <w:r w:rsidR="007F2218" w:rsidRPr="00077083">
        <w:rPr>
          <w:rFonts w:ascii="宋体" w:hAnsi="宋体"/>
          <w:sz w:val="24"/>
        </w:rPr>
        <w:t>试验</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
        <w:gridCol w:w="3885"/>
        <w:gridCol w:w="2625"/>
      </w:tblGrid>
      <w:tr w:rsidR="007F2218" w:rsidRPr="00077083" w:rsidTr="000D3302">
        <w:tc>
          <w:tcPr>
            <w:tcW w:w="945" w:type="dxa"/>
          </w:tcPr>
          <w:p w:rsidR="007F2218" w:rsidRPr="00077083" w:rsidRDefault="007F2218" w:rsidP="000D3302">
            <w:pPr>
              <w:spacing w:line="360" w:lineRule="auto"/>
              <w:rPr>
                <w:rFonts w:ascii="宋体" w:hAnsi="宋体"/>
                <w:sz w:val="24"/>
              </w:rPr>
            </w:pPr>
            <w:r w:rsidRPr="00077083">
              <w:rPr>
                <w:rFonts w:ascii="宋体" w:hAnsi="宋体" w:hint="eastAsia"/>
                <w:sz w:val="24"/>
              </w:rPr>
              <w:t>序号</w:t>
            </w:r>
          </w:p>
        </w:tc>
        <w:tc>
          <w:tcPr>
            <w:tcW w:w="3885" w:type="dxa"/>
          </w:tcPr>
          <w:p w:rsidR="007F2218" w:rsidRPr="00077083" w:rsidRDefault="007F2218" w:rsidP="000D3302">
            <w:pPr>
              <w:spacing w:line="360" w:lineRule="auto"/>
              <w:rPr>
                <w:rFonts w:ascii="宋体" w:hAnsi="宋体"/>
                <w:sz w:val="24"/>
              </w:rPr>
            </w:pPr>
            <w:r w:rsidRPr="00077083">
              <w:rPr>
                <w:rFonts w:ascii="宋体" w:hAnsi="宋体"/>
                <w:sz w:val="24"/>
              </w:rPr>
              <w:t>出厂试验项目</w:t>
            </w:r>
          </w:p>
        </w:tc>
        <w:tc>
          <w:tcPr>
            <w:tcW w:w="2625" w:type="dxa"/>
          </w:tcPr>
          <w:p w:rsidR="007F2218" w:rsidRPr="00077083" w:rsidRDefault="007F2218" w:rsidP="000D3302">
            <w:pPr>
              <w:spacing w:line="360" w:lineRule="auto"/>
              <w:rPr>
                <w:rFonts w:ascii="宋体" w:hAnsi="宋体"/>
                <w:sz w:val="24"/>
              </w:rPr>
            </w:pPr>
            <w:r w:rsidRPr="00077083">
              <w:rPr>
                <w:rFonts w:ascii="宋体" w:hAnsi="宋体" w:hint="eastAsia"/>
                <w:sz w:val="24"/>
              </w:rPr>
              <w:t>试验方法</w:t>
            </w:r>
          </w:p>
        </w:tc>
      </w:tr>
      <w:tr w:rsidR="007F2218" w:rsidRPr="00077083" w:rsidTr="000D3302">
        <w:tc>
          <w:tcPr>
            <w:tcW w:w="945" w:type="dxa"/>
          </w:tcPr>
          <w:p w:rsidR="007F2218" w:rsidRPr="00077083" w:rsidRDefault="007F2218" w:rsidP="000D3302">
            <w:pPr>
              <w:spacing w:line="360" w:lineRule="auto"/>
              <w:rPr>
                <w:rFonts w:ascii="宋体" w:hAnsi="宋体"/>
                <w:sz w:val="24"/>
              </w:rPr>
            </w:pPr>
            <w:r w:rsidRPr="00077083">
              <w:rPr>
                <w:rFonts w:ascii="宋体" w:hAnsi="宋体" w:hint="eastAsia"/>
                <w:sz w:val="24"/>
              </w:rPr>
              <w:t>1</w:t>
            </w:r>
          </w:p>
        </w:tc>
        <w:tc>
          <w:tcPr>
            <w:tcW w:w="3885" w:type="dxa"/>
          </w:tcPr>
          <w:p w:rsidR="007F2218" w:rsidRPr="00077083" w:rsidRDefault="007F2218" w:rsidP="000D3302">
            <w:pPr>
              <w:spacing w:line="360" w:lineRule="auto"/>
              <w:rPr>
                <w:rFonts w:ascii="宋体" w:hAnsi="宋体"/>
                <w:sz w:val="24"/>
              </w:rPr>
            </w:pPr>
            <w:r w:rsidRPr="00077083">
              <w:rPr>
                <w:rFonts w:ascii="宋体" w:hAnsi="宋体"/>
                <w:sz w:val="24"/>
              </w:rPr>
              <w:t>外观</w:t>
            </w:r>
            <w:r w:rsidRPr="00077083">
              <w:rPr>
                <w:rFonts w:ascii="宋体" w:hAnsi="宋体" w:hint="eastAsia"/>
                <w:sz w:val="24"/>
              </w:rPr>
              <w:t>结构尺寸</w:t>
            </w:r>
            <w:r w:rsidRPr="00077083">
              <w:rPr>
                <w:rFonts w:ascii="宋体" w:hAnsi="宋体"/>
                <w:sz w:val="24"/>
              </w:rPr>
              <w:t>检查</w:t>
            </w:r>
          </w:p>
        </w:tc>
        <w:tc>
          <w:tcPr>
            <w:tcW w:w="2625" w:type="dxa"/>
          </w:tcPr>
          <w:p w:rsidR="007F2218" w:rsidRPr="00077083" w:rsidRDefault="007F2218" w:rsidP="000D3302">
            <w:pPr>
              <w:spacing w:line="360" w:lineRule="auto"/>
              <w:rPr>
                <w:rFonts w:ascii="宋体" w:hAnsi="宋体"/>
                <w:sz w:val="24"/>
              </w:rPr>
            </w:pPr>
            <w:r w:rsidRPr="00077083">
              <w:rPr>
                <w:rFonts w:ascii="宋体" w:hAnsi="宋体" w:hint="eastAsia"/>
                <w:sz w:val="24"/>
              </w:rPr>
              <w:t>IEC6</w:t>
            </w:r>
            <w:smartTag w:uri="urn:schemas-microsoft-com:office:smarttags" w:element="chsdate">
              <w:smartTagPr>
                <w:attr w:name="Year" w:val="811"/>
                <w:attr w:name="Month" w:val="1"/>
                <w:attr w:name="Day" w:val="1"/>
                <w:attr w:name="IsLunarDate" w:val="False"/>
                <w:attr w:name="IsROCDate" w:val="False"/>
              </w:smartTagPr>
              <w:r w:rsidRPr="00077083">
                <w:rPr>
                  <w:rFonts w:ascii="宋体" w:hAnsi="宋体" w:hint="eastAsia"/>
                  <w:sz w:val="24"/>
                </w:rPr>
                <w:t>0811-1-1</w:t>
              </w:r>
            </w:smartTag>
          </w:p>
        </w:tc>
      </w:tr>
      <w:tr w:rsidR="007F2218" w:rsidRPr="00077083" w:rsidTr="000D3302">
        <w:tc>
          <w:tcPr>
            <w:tcW w:w="945" w:type="dxa"/>
          </w:tcPr>
          <w:p w:rsidR="007F2218" w:rsidRPr="00077083" w:rsidRDefault="007F2218" w:rsidP="000D3302">
            <w:pPr>
              <w:spacing w:line="360" w:lineRule="auto"/>
              <w:rPr>
                <w:rFonts w:ascii="宋体" w:hAnsi="宋体"/>
                <w:sz w:val="24"/>
              </w:rPr>
            </w:pPr>
            <w:r w:rsidRPr="00077083">
              <w:rPr>
                <w:rFonts w:ascii="宋体" w:hAnsi="宋体" w:hint="eastAsia"/>
                <w:sz w:val="24"/>
              </w:rPr>
              <w:t>2</w:t>
            </w:r>
          </w:p>
        </w:tc>
        <w:tc>
          <w:tcPr>
            <w:tcW w:w="3885" w:type="dxa"/>
          </w:tcPr>
          <w:p w:rsidR="007F2218" w:rsidRPr="00077083" w:rsidRDefault="007F2218" w:rsidP="000D3302">
            <w:pPr>
              <w:spacing w:line="360" w:lineRule="auto"/>
              <w:rPr>
                <w:rFonts w:ascii="宋体" w:hAnsi="宋体"/>
                <w:sz w:val="24"/>
              </w:rPr>
            </w:pPr>
            <w:r w:rsidRPr="00077083">
              <w:rPr>
                <w:rFonts w:ascii="宋体" w:hAnsi="宋体" w:hint="eastAsia"/>
                <w:sz w:val="24"/>
              </w:rPr>
              <w:t>导体</w:t>
            </w:r>
            <w:r w:rsidRPr="00077083">
              <w:rPr>
                <w:rFonts w:ascii="宋体" w:hAnsi="宋体"/>
                <w:sz w:val="24"/>
              </w:rPr>
              <w:t>直流电阻测量</w:t>
            </w:r>
          </w:p>
        </w:tc>
        <w:tc>
          <w:tcPr>
            <w:tcW w:w="2625" w:type="dxa"/>
          </w:tcPr>
          <w:p w:rsidR="007F2218" w:rsidRPr="00077083" w:rsidRDefault="007F2218" w:rsidP="000D3302">
            <w:pPr>
              <w:spacing w:line="360" w:lineRule="auto"/>
              <w:rPr>
                <w:rFonts w:ascii="宋体" w:hAnsi="宋体"/>
                <w:sz w:val="24"/>
              </w:rPr>
            </w:pPr>
            <w:r w:rsidRPr="00077083">
              <w:rPr>
                <w:rFonts w:ascii="宋体" w:hAnsi="宋体" w:hint="eastAsia"/>
                <w:sz w:val="24"/>
              </w:rPr>
              <w:t>IEC60502-2</w:t>
            </w:r>
          </w:p>
        </w:tc>
      </w:tr>
      <w:tr w:rsidR="007F2218" w:rsidRPr="00077083" w:rsidTr="000D3302">
        <w:tc>
          <w:tcPr>
            <w:tcW w:w="945" w:type="dxa"/>
          </w:tcPr>
          <w:p w:rsidR="007F2218" w:rsidRPr="00077083" w:rsidRDefault="007F2218" w:rsidP="000D3302">
            <w:pPr>
              <w:spacing w:line="360" w:lineRule="auto"/>
              <w:rPr>
                <w:rFonts w:ascii="宋体" w:hAnsi="宋体"/>
                <w:sz w:val="24"/>
              </w:rPr>
            </w:pPr>
            <w:r w:rsidRPr="00077083">
              <w:rPr>
                <w:rFonts w:ascii="宋体" w:hAnsi="宋体" w:hint="eastAsia"/>
                <w:sz w:val="24"/>
              </w:rPr>
              <w:t>3</w:t>
            </w:r>
          </w:p>
        </w:tc>
        <w:tc>
          <w:tcPr>
            <w:tcW w:w="3885" w:type="dxa"/>
          </w:tcPr>
          <w:p w:rsidR="007F2218" w:rsidRPr="00077083" w:rsidRDefault="007F2218" w:rsidP="000D3302">
            <w:pPr>
              <w:spacing w:line="360" w:lineRule="auto"/>
              <w:rPr>
                <w:rFonts w:ascii="宋体" w:hAnsi="宋体"/>
                <w:sz w:val="24"/>
              </w:rPr>
            </w:pPr>
            <w:r w:rsidRPr="00077083">
              <w:rPr>
                <w:rFonts w:ascii="宋体" w:hAnsi="宋体"/>
                <w:sz w:val="24"/>
              </w:rPr>
              <w:t>绝缘电阻测量</w:t>
            </w:r>
          </w:p>
        </w:tc>
        <w:tc>
          <w:tcPr>
            <w:tcW w:w="2625" w:type="dxa"/>
          </w:tcPr>
          <w:p w:rsidR="007F2218" w:rsidRPr="00077083" w:rsidRDefault="007F2218" w:rsidP="000D3302">
            <w:pPr>
              <w:rPr>
                <w:rFonts w:ascii="宋体" w:hAnsi="宋体"/>
                <w:sz w:val="24"/>
              </w:rPr>
            </w:pPr>
            <w:r w:rsidRPr="00077083">
              <w:rPr>
                <w:rFonts w:ascii="宋体" w:hAnsi="宋体" w:hint="eastAsia"/>
                <w:sz w:val="24"/>
              </w:rPr>
              <w:t>IEC60502-2</w:t>
            </w:r>
          </w:p>
        </w:tc>
      </w:tr>
      <w:tr w:rsidR="007F2218" w:rsidRPr="00077083" w:rsidTr="000D3302">
        <w:tc>
          <w:tcPr>
            <w:tcW w:w="945" w:type="dxa"/>
          </w:tcPr>
          <w:p w:rsidR="007F2218" w:rsidRPr="00077083" w:rsidRDefault="007F2218" w:rsidP="000D3302">
            <w:pPr>
              <w:spacing w:line="360" w:lineRule="auto"/>
              <w:rPr>
                <w:rFonts w:ascii="宋体" w:hAnsi="宋体"/>
                <w:sz w:val="24"/>
              </w:rPr>
            </w:pPr>
            <w:r w:rsidRPr="00077083">
              <w:rPr>
                <w:rFonts w:ascii="宋体" w:hAnsi="宋体" w:hint="eastAsia"/>
                <w:sz w:val="24"/>
              </w:rPr>
              <w:t>4</w:t>
            </w:r>
          </w:p>
        </w:tc>
        <w:tc>
          <w:tcPr>
            <w:tcW w:w="3885" w:type="dxa"/>
          </w:tcPr>
          <w:p w:rsidR="007F2218" w:rsidRPr="00077083" w:rsidRDefault="007F2218" w:rsidP="000D3302">
            <w:pPr>
              <w:spacing w:line="360" w:lineRule="auto"/>
              <w:rPr>
                <w:rFonts w:ascii="宋体" w:hAnsi="宋体"/>
                <w:sz w:val="24"/>
              </w:rPr>
            </w:pPr>
            <w:r w:rsidRPr="00077083">
              <w:rPr>
                <w:rFonts w:ascii="宋体" w:hAnsi="宋体"/>
                <w:sz w:val="24"/>
              </w:rPr>
              <w:t>工频耐压试验</w:t>
            </w:r>
          </w:p>
        </w:tc>
        <w:tc>
          <w:tcPr>
            <w:tcW w:w="2625" w:type="dxa"/>
          </w:tcPr>
          <w:p w:rsidR="007F2218" w:rsidRPr="00077083" w:rsidRDefault="007F2218" w:rsidP="000D3302">
            <w:pPr>
              <w:rPr>
                <w:rFonts w:ascii="宋体" w:hAnsi="宋体"/>
                <w:sz w:val="24"/>
              </w:rPr>
            </w:pPr>
            <w:r w:rsidRPr="00077083">
              <w:rPr>
                <w:rFonts w:ascii="宋体" w:hAnsi="宋体" w:hint="eastAsia"/>
                <w:sz w:val="24"/>
              </w:rPr>
              <w:t>IEC60502-2</w:t>
            </w:r>
          </w:p>
        </w:tc>
      </w:tr>
    </w:tbl>
    <w:p w:rsidR="009604B8" w:rsidRPr="00946B9C" w:rsidRDefault="009604B8" w:rsidP="009604B8">
      <w:pPr>
        <w:spacing w:line="360" w:lineRule="auto"/>
        <w:ind w:firstLineChars="200" w:firstLine="480"/>
        <w:rPr>
          <w:rFonts w:hAnsi="宋体"/>
          <w:sz w:val="24"/>
        </w:rPr>
      </w:pPr>
    </w:p>
    <w:p w:rsidR="009604B8" w:rsidRPr="00077083" w:rsidRDefault="00077083" w:rsidP="009604B8">
      <w:pPr>
        <w:spacing w:line="360" w:lineRule="auto"/>
        <w:rPr>
          <w:rFonts w:ascii="宋体" w:hAnsi="宋体"/>
          <w:sz w:val="24"/>
        </w:rPr>
      </w:pPr>
      <w:r>
        <w:rPr>
          <w:rFonts w:ascii="宋体" w:hAnsi="宋体" w:hint="eastAsia"/>
          <w:sz w:val="24"/>
        </w:rPr>
        <w:t>4.</w:t>
      </w:r>
      <w:r w:rsidR="00D57B06">
        <w:rPr>
          <w:rFonts w:ascii="宋体" w:hAnsi="宋体" w:hint="eastAsia"/>
          <w:sz w:val="24"/>
        </w:rPr>
        <w:t>4</w:t>
      </w:r>
      <w:r>
        <w:rPr>
          <w:rFonts w:ascii="宋体" w:hAnsi="宋体" w:hint="eastAsia"/>
          <w:sz w:val="24"/>
        </w:rPr>
        <w:t xml:space="preserve">  </w:t>
      </w:r>
      <w:r w:rsidR="009604B8" w:rsidRPr="00077083">
        <w:rPr>
          <w:rFonts w:ascii="宋体" w:hAnsi="宋体" w:hint="eastAsia"/>
          <w:sz w:val="24"/>
        </w:rPr>
        <w:t>供货清单</w:t>
      </w:r>
    </w:p>
    <w:tbl>
      <w:tblPr>
        <w:tblW w:w="9309" w:type="dxa"/>
        <w:tblInd w:w="91" w:type="dxa"/>
        <w:tblLayout w:type="fixed"/>
        <w:tblLook w:val="04A0"/>
      </w:tblPr>
      <w:tblGrid>
        <w:gridCol w:w="1017"/>
        <w:gridCol w:w="1268"/>
        <w:gridCol w:w="3156"/>
        <w:gridCol w:w="817"/>
        <w:gridCol w:w="1017"/>
        <w:gridCol w:w="2034"/>
      </w:tblGrid>
      <w:tr w:rsidR="00946B9C" w:rsidRPr="00077083" w:rsidTr="009B00DF">
        <w:trPr>
          <w:trHeight w:val="285"/>
        </w:trPr>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rsidR="009604B8" w:rsidRPr="00077083" w:rsidRDefault="009604B8" w:rsidP="00D82CA0">
            <w:pPr>
              <w:jc w:val="center"/>
              <w:rPr>
                <w:rFonts w:ascii="宋体" w:hAnsi="宋体"/>
                <w:sz w:val="24"/>
              </w:rPr>
            </w:pPr>
            <w:r w:rsidRPr="00077083">
              <w:rPr>
                <w:rFonts w:ascii="宋体" w:hAnsi="宋体" w:hint="eastAsia"/>
                <w:sz w:val="24"/>
              </w:rPr>
              <w:t>序号</w:t>
            </w:r>
          </w:p>
        </w:tc>
        <w:tc>
          <w:tcPr>
            <w:tcW w:w="1268" w:type="dxa"/>
            <w:tcBorders>
              <w:top w:val="single" w:sz="8" w:space="0" w:color="auto"/>
              <w:left w:val="nil"/>
              <w:bottom w:val="single" w:sz="8" w:space="0" w:color="auto"/>
              <w:right w:val="single" w:sz="8" w:space="0" w:color="auto"/>
            </w:tcBorders>
            <w:shd w:val="clear" w:color="auto" w:fill="auto"/>
            <w:vAlign w:val="center"/>
          </w:tcPr>
          <w:p w:rsidR="009604B8" w:rsidRPr="00077083" w:rsidRDefault="009604B8" w:rsidP="00D82CA0">
            <w:pPr>
              <w:jc w:val="center"/>
              <w:rPr>
                <w:rFonts w:ascii="宋体" w:hAnsi="宋体"/>
                <w:sz w:val="24"/>
              </w:rPr>
            </w:pPr>
            <w:r w:rsidRPr="00077083">
              <w:rPr>
                <w:rFonts w:ascii="宋体" w:hAnsi="宋体" w:hint="eastAsia"/>
                <w:sz w:val="24"/>
              </w:rPr>
              <w:t>名称</w:t>
            </w:r>
          </w:p>
        </w:tc>
        <w:tc>
          <w:tcPr>
            <w:tcW w:w="3156" w:type="dxa"/>
            <w:tcBorders>
              <w:top w:val="single" w:sz="8" w:space="0" w:color="auto"/>
              <w:left w:val="nil"/>
              <w:bottom w:val="single" w:sz="8" w:space="0" w:color="auto"/>
              <w:right w:val="single" w:sz="8" w:space="0" w:color="auto"/>
            </w:tcBorders>
            <w:shd w:val="clear" w:color="auto" w:fill="auto"/>
            <w:vAlign w:val="center"/>
          </w:tcPr>
          <w:p w:rsidR="009604B8" w:rsidRPr="00077083" w:rsidRDefault="009604B8" w:rsidP="00D82CA0">
            <w:pPr>
              <w:jc w:val="center"/>
              <w:rPr>
                <w:rFonts w:ascii="宋体" w:hAnsi="宋体"/>
                <w:sz w:val="24"/>
              </w:rPr>
            </w:pPr>
            <w:r w:rsidRPr="00077083">
              <w:rPr>
                <w:rFonts w:ascii="宋体" w:hAnsi="宋体" w:hint="eastAsia"/>
                <w:sz w:val="24"/>
              </w:rPr>
              <w:t>规范</w:t>
            </w:r>
          </w:p>
        </w:tc>
        <w:tc>
          <w:tcPr>
            <w:tcW w:w="817" w:type="dxa"/>
            <w:tcBorders>
              <w:top w:val="single" w:sz="8" w:space="0" w:color="auto"/>
              <w:left w:val="nil"/>
              <w:bottom w:val="single" w:sz="8" w:space="0" w:color="auto"/>
              <w:right w:val="single" w:sz="8" w:space="0" w:color="auto"/>
            </w:tcBorders>
            <w:shd w:val="clear" w:color="auto" w:fill="auto"/>
            <w:vAlign w:val="center"/>
          </w:tcPr>
          <w:p w:rsidR="009604B8" w:rsidRPr="00077083" w:rsidRDefault="009604B8" w:rsidP="00D82CA0">
            <w:pPr>
              <w:jc w:val="center"/>
              <w:rPr>
                <w:rFonts w:ascii="宋体" w:hAnsi="宋体"/>
                <w:sz w:val="24"/>
              </w:rPr>
            </w:pPr>
            <w:r w:rsidRPr="00077083">
              <w:rPr>
                <w:rFonts w:ascii="宋体" w:hAnsi="宋体" w:hint="eastAsia"/>
                <w:sz w:val="24"/>
              </w:rPr>
              <w:t>单位</w:t>
            </w:r>
          </w:p>
        </w:tc>
        <w:tc>
          <w:tcPr>
            <w:tcW w:w="1017" w:type="dxa"/>
            <w:tcBorders>
              <w:top w:val="single" w:sz="8" w:space="0" w:color="auto"/>
              <w:left w:val="nil"/>
              <w:bottom w:val="single" w:sz="8" w:space="0" w:color="auto"/>
              <w:right w:val="single" w:sz="8" w:space="0" w:color="auto"/>
            </w:tcBorders>
            <w:shd w:val="clear" w:color="auto" w:fill="auto"/>
            <w:vAlign w:val="center"/>
          </w:tcPr>
          <w:p w:rsidR="009604B8" w:rsidRPr="00077083" w:rsidRDefault="009604B8" w:rsidP="00D82CA0">
            <w:pPr>
              <w:jc w:val="center"/>
              <w:rPr>
                <w:rFonts w:ascii="宋体" w:hAnsi="宋体"/>
                <w:sz w:val="24"/>
              </w:rPr>
            </w:pPr>
            <w:r w:rsidRPr="00077083">
              <w:rPr>
                <w:rFonts w:ascii="宋体" w:hAnsi="宋体" w:hint="eastAsia"/>
                <w:sz w:val="24"/>
              </w:rPr>
              <w:t>数量</w:t>
            </w:r>
          </w:p>
        </w:tc>
        <w:tc>
          <w:tcPr>
            <w:tcW w:w="2034" w:type="dxa"/>
            <w:tcBorders>
              <w:top w:val="single" w:sz="8" w:space="0" w:color="auto"/>
              <w:left w:val="nil"/>
              <w:bottom w:val="single" w:sz="8" w:space="0" w:color="auto"/>
              <w:right w:val="single" w:sz="8" w:space="0" w:color="auto"/>
            </w:tcBorders>
            <w:shd w:val="clear" w:color="auto" w:fill="auto"/>
            <w:vAlign w:val="center"/>
          </w:tcPr>
          <w:p w:rsidR="009604B8" w:rsidRPr="00077083" w:rsidRDefault="009604B8" w:rsidP="00D82CA0">
            <w:pPr>
              <w:jc w:val="center"/>
              <w:rPr>
                <w:rFonts w:ascii="宋体" w:hAnsi="宋体"/>
                <w:sz w:val="24"/>
              </w:rPr>
            </w:pPr>
            <w:r w:rsidRPr="00077083">
              <w:rPr>
                <w:rFonts w:ascii="宋体" w:hAnsi="宋体" w:hint="eastAsia"/>
                <w:sz w:val="24"/>
              </w:rPr>
              <w:t>备注</w:t>
            </w:r>
          </w:p>
        </w:tc>
      </w:tr>
      <w:tr w:rsidR="00946B9C" w:rsidRPr="00077083" w:rsidTr="00D25AF0">
        <w:trPr>
          <w:trHeight w:val="735"/>
        </w:trPr>
        <w:tc>
          <w:tcPr>
            <w:tcW w:w="1017" w:type="dxa"/>
            <w:tcBorders>
              <w:top w:val="nil"/>
              <w:left w:val="single" w:sz="8" w:space="0" w:color="auto"/>
              <w:bottom w:val="single" w:sz="8" w:space="0" w:color="auto"/>
              <w:right w:val="single" w:sz="8" w:space="0" w:color="auto"/>
            </w:tcBorders>
            <w:shd w:val="clear" w:color="auto" w:fill="auto"/>
            <w:vAlign w:val="center"/>
          </w:tcPr>
          <w:p w:rsidR="009604B8" w:rsidRPr="00077083" w:rsidRDefault="009604B8" w:rsidP="00D82CA0">
            <w:pPr>
              <w:jc w:val="center"/>
              <w:rPr>
                <w:rFonts w:ascii="宋体" w:hAnsi="宋体"/>
                <w:sz w:val="24"/>
              </w:rPr>
            </w:pPr>
            <w:r w:rsidRPr="00077083">
              <w:rPr>
                <w:rFonts w:ascii="宋体" w:hAnsi="宋体" w:hint="eastAsia"/>
                <w:sz w:val="24"/>
              </w:rPr>
              <w:t>1</w:t>
            </w:r>
          </w:p>
        </w:tc>
        <w:tc>
          <w:tcPr>
            <w:tcW w:w="1268" w:type="dxa"/>
            <w:tcBorders>
              <w:top w:val="nil"/>
              <w:left w:val="nil"/>
              <w:bottom w:val="single" w:sz="8" w:space="0" w:color="auto"/>
              <w:right w:val="single" w:sz="8" w:space="0" w:color="auto"/>
            </w:tcBorders>
            <w:shd w:val="clear" w:color="auto" w:fill="auto"/>
            <w:vAlign w:val="center"/>
          </w:tcPr>
          <w:p w:rsidR="009604B8" w:rsidRPr="00077083" w:rsidRDefault="00077083" w:rsidP="00D82CA0">
            <w:pPr>
              <w:jc w:val="center"/>
              <w:rPr>
                <w:rFonts w:ascii="宋体" w:hAnsi="宋体"/>
                <w:sz w:val="24"/>
              </w:rPr>
            </w:pPr>
            <w:r>
              <w:rPr>
                <w:rFonts w:ascii="宋体" w:hAnsi="宋体" w:hint="eastAsia"/>
                <w:sz w:val="24"/>
              </w:rPr>
              <w:t>电缆</w:t>
            </w:r>
          </w:p>
        </w:tc>
        <w:tc>
          <w:tcPr>
            <w:tcW w:w="3156" w:type="dxa"/>
            <w:tcBorders>
              <w:top w:val="nil"/>
              <w:left w:val="nil"/>
              <w:bottom w:val="single" w:sz="8" w:space="0" w:color="auto"/>
              <w:right w:val="single" w:sz="8" w:space="0" w:color="auto"/>
            </w:tcBorders>
            <w:shd w:val="clear" w:color="auto" w:fill="auto"/>
            <w:vAlign w:val="center"/>
          </w:tcPr>
          <w:p w:rsidR="009604B8" w:rsidRPr="00077083" w:rsidRDefault="00077083" w:rsidP="00EC0853">
            <w:pPr>
              <w:rPr>
                <w:rFonts w:ascii="宋体" w:hAnsi="宋体"/>
                <w:sz w:val="24"/>
              </w:rPr>
            </w:pPr>
            <w:r w:rsidRPr="00077083">
              <w:rPr>
                <w:rFonts w:ascii="宋体" w:hAnsi="宋体"/>
                <w:sz w:val="24"/>
              </w:rPr>
              <w:t>6/10k</w:t>
            </w:r>
            <w:r w:rsidRPr="00077083">
              <w:rPr>
                <w:rFonts w:ascii="宋体" w:hAnsi="宋体" w:hint="eastAsia"/>
                <w:sz w:val="24"/>
              </w:rPr>
              <w:t>V，</w:t>
            </w:r>
            <w:r w:rsidRPr="00077083">
              <w:rPr>
                <w:rFonts w:ascii="宋体" w:hAnsi="宋体"/>
                <w:sz w:val="24"/>
              </w:rPr>
              <w:t>3x</w:t>
            </w:r>
            <w:r w:rsidR="00C97033">
              <w:rPr>
                <w:rFonts w:ascii="宋体" w:hAnsi="宋体" w:hint="eastAsia"/>
                <w:sz w:val="24"/>
              </w:rPr>
              <w:t>95+1</w:t>
            </w:r>
            <w:r w:rsidRPr="00077083">
              <w:rPr>
                <w:rFonts w:ascii="宋体" w:hAnsi="宋体" w:hint="eastAsia"/>
                <w:sz w:val="24"/>
              </w:rPr>
              <w:t>x50</w:t>
            </w:r>
          </w:p>
        </w:tc>
        <w:tc>
          <w:tcPr>
            <w:tcW w:w="817" w:type="dxa"/>
            <w:tcBorders>
              <w:top w:val="nil"/>
              <w:left w:val="nil"/>
              <w:bottom w:val="single" w:sz="8" w:space="0" w:color="auto"/>
              <w:right w:val="single" w:sz="8" w:space="0" w:color="auto"/>
            </w:tcBorders>
            <w:shd w:val="clear" w:color="auto" w:fill="auto"/>
            <w:vAlign w:val="center"/>
          </w:tcPr>
          <w:p w:rsidR="009604B8" w:rsidRPr="00077083" w:rsidRDefault="00077083" w:rsidP="00D82CA0">
            <w:pPr>
              <w:jc w:val="center"/>
              <w:rPr>
                <w:rFonts w:ascii="宋体" w:hAnsi="宋体"/>
                <w:sz w:val="24"/>
              </w:rPr>
            </w:pPr>
            <w:r>
              <w:rPr>
                <w:rFonts w:ascii="宋体" w:hAnsi="宋体" w:hint="eastAsia"/>
                <w:sz w:val="24"/>
              </w:rPr>
              <w:t>米</w:t>
            </w:r>
          </w:p>
        </w:tc>
        <w:tc>
          <w:tcPr>
            <w:tcW w:w="1017" w:type="dxa"/>
            <w:tcBorders>
              <w:top w:val="nil"/>
              <w:left w:val="nil"/>
              <w:bottom w:val="single" w:sz="8" w:space="0" w:color="auto"/>
              <w:right w:val="single" w:sz="8" w:space="0" w:color="auto"/>
            </w:tcBorders>
            <w:shd w:val="clear" w:color="auto" w:fill="auto"/>
            <w:vAlign w:val="center"/>
          </w:tcPr>
          <w:p w:rsidR="009604B8" w:rsidRPr="00077083" w:rsidRDefault="00436A2B" w:rsidP="00D82CA0">
            <w:pPr>
              <w:jc w:val="center"/>
              <w:rPr>
                <w:rFonts w:ascii="宋体" w:hAnsi="宋体"/>
                <w:sz w:val="24"/>
              </w:rPr>
            </w:pPr>
            <w:r>
              <w:rPr>
                <w:rFonts w:ascii="宋体" w:hAnsi="宋体" w:hint="eastAsia"/>
                <w:sz w:val="24"/>
              </w:rPr>
              <w:t>***</w:t>
            </w:r>
          </w:p>
        </w:tc>
        <w:tc>
          <w:tcPr>
            <w:tcW w:w="2034" w:type="dxa"/>
            <w:tcBorders>
              <w:top w:val="nil"/>
              <w:left w:val="nil"/>
              <w:bottom w:val="single" w:sz="8" w:space="0" w:color="auto"/>
              <w:right w:val="single" w:sz="8" w:space="0" w:color="auto"/>
            </w:tcBorders>
            <w:shd w:val="clear" w:color="auto" w:fill="auto"/>
            <w:vAlign w:val="center"/>
          </w:tcPr>
          <w:p w:rsidR="009604B8" w:rsidRPr="00077083" w:rsidRDefault="009604B8" w:rsidP="00C242B8">
            <w:pPr>
              <w:jc w:val="center"/>
              <w:rPr>
                <w:rFonts w:ascii="宋体" w:hAnsi="宋体"/>
                <w:sz w:val="24"/>
              </w:rPr>
            </w:pPr>
          </w:p>
        </w:tc>
      </w:tr>
    </w:tbl>
    <w:p w:rsidR="009604B8" w:rsidRPr="00946B9C" w:rsidRDefault="009604B8" w:rsidP="009604B8">
      <w:pPr>
        <w:spacing w:line="360" w:lineRule="auto"/>
        <w:rPr>
          <w:rFonts w:ascii="宋体" w:hAnsi="宋体" w:cs="宋体"/>
          <w:sz w:val="24"/>
        </w:rPr>
      </w:pPr>
    </w:p>
    <w:p w:rsidR="009604B8" w:rsidRPr="00946B9C" w:rsidRDefault="00FA242B" w:rsidP="009604B8">
      <w:pPr>
        <w:pStyle w:val="10"/>
        <w:rPr>
          <w:rFonts w:ascii="宋体"/>
          <w:sz w:val="24"/>
          <w:szCs w:val="24"/>
        </w:rPr>
      </w:pPr>
      <w:bookmarkStart w:id="13" w:name="_Toc450577077"/>
      <w:r>
        <w:rPr>
          <w:rFonts w:ascii="宋体" w:hAnsi="宋体" w:hint="eastAsia"/>
          <w:sz w:val="24"/>
          <w:szCs w:val="24"/>
        </w:rPr>
        <w:lastRenderedPageBreak/>
        <w:t>5</w:t>
      </w:r>
      <w:r w:rsidR="009604B8" w:rsidRPr="00946B9C">
        <w:rPr>
          <w:rFonts w:ascii="宋体" w:hAnsi="宋体"/>
          <w:sz w:val="24"/>
          <w:szCs w:val="24"/>
        </w:rPr>
        <w:t xml:space="preserve">  </w:t>
      </w:r>
      <w:r w:rsidR="009604B8" w:rsidRPr="00946B9C">
        <w:rPr>
          <w:rFonts w:ascii="宋体" w:hAnsi="宋体" w:hint="eastAsia"/>
          <w:sz w:val="24"/>
          <w:szCs w:val="24"/>
        </w:rPr>
        <w:t>验收</w:t>
      </w:r>
      <w:bookmarkEnd w:id="12"/>
      <w:bookmarkEnd w:id="13"/>
    </w:p>
    <w:p w:rsidR="009604B8" w:rsidRPr="00946B9C" w:rsidRDefault="00281A7F" w:rsidP="009604B8">
      <w:pPr>
        <w:spacing w:line="360" w:lineRule="auto"/>
        <w:rPr>
          <w:rFonts w:ascii="宋体"/>
          <w:bCs/>
          <w:sz w:val="24"/>
        </w:rPr>
      </w:pPr>
      <w:r>
        <w:rPr>
          <w:rFonts w:ascii="宋体" w:hAnsi="宋体" w:hint="eastAsia"/>
          <w:sz w:val="24"/>
        </w:rPr>
        <w:t>5</w:t>
      </w:r>
      <w:r w:rsidR="00F46C66">
        <w:rPr>
          <w:rFonts w:ascii="宋体" w:hAnsi="宋体"/>
          <w:sz w:val="24"/>
        </w:rPr>
        <w:t>.</w:t>
      </w:r>
      <w:r w:rsidR="00F46C66">
        <w:rPr>
          <w:rFonts w:ascii="宋体" w:hAnsi="宋体" w:hint="eastAsia"/>
          <w:sz w:val="24"/>
        </w:rPr>
        <w:t>1</w:t>
      </w:r>
      <w:r w:rsidR="009604B8" w:rsidRPr="00946B9C">
        <w:rPr>
          <w:rFonts w:ascii="宋体" w:hAnsi="宋体" w:hint="eastAsia"/>
          <w:sz w:val="24"/>
        </w:rPr>
        <w:t>现场服务完成后，根据相关试验标准和试验方案，</w:t>
      </w:r>
      <w:r w:rsidR="00C242B8">
        <w:rPr>
          <w:rFonts w:ascii="宋体" w:hAnsi="宋体" w:hint="eastAsia"/>
          <w:sz w:val="24"/>
        </w:rPr>
        <w:t>投标方</w:t>
      </w:r>
      <w:r w:rsidR="009604B8" w:rsidRPr="00946B9C">
        <w:rPr>
          <w:rFonts w:ascii="宋体" w:hAnsi="宋体" w:hint="eastAsia"/>
          <w:sz w:val="24"/>
        </w:rPr>
        <w:t>接受</w:t>
      </w:r>
      <w:r w:rsidR="00C242B8">
        <w:rPr>
          <w:rFonts w:ascii="宋体" w:hAnsi="宋体" w:hint="eastAsia"/>
          <w:sz w:val="24"/>
        </w:rPr>
        <w:t>招标方</w:t>
      </w:r>
      <w:r w:rsidR="009604B8" w:rsidRPr="00946B9C">
        <w:rPr>
          <w:rFonts w:ascii="宋体" w:hAnsi="宋体" w:hint="eastAsia"/>
          <w:sz w:val="24"/>
        </w:rPr>
        <w:t>的现场验收</w:t>
      </w:r>
      <w:r w:rsidR="009604B8" w:rsidRPr="00946B9C">
        <w:rPr>
          <w:rFonts w:ascii="宋体" w:hAnsi="宋体" w:hint="eastAsia"/>
          <w:bCs/>
          <w:sz w:val="24"/>
        </w:rPr>
        <w:t>。</w:t>
      </w:r>
    </w:p>
    <w:p w:rsidR="009604B8" w:rsidRPr="00946B9C" w:rsidRDefault="00281A7F" w:rsidP="009604B8">
      <w:pPr>
        <w:spacing w:line="360" w:lineRule="auto"/>
        <w:rPr>
          <w:rFonts w:ascii="宋体"/>
          <w:sz w:val="24"/>
        </w:rPr>
      </w:pPr>
      <w:r>
        <w:rPr>
          <w:rFonts w:ascii="宋体" w:hAnsi="宋体" w:hint="eastAsia"/>
          <w:sz w:val="24"/>
        </w:rPr>
        <w:t>5</w:t>
      </w:r>
      <w:r w:rsidR="009604B8" w:rsidRPr="00946B9C">
        <w:rPr>
          <w:rFonts w:ascii="宋体"/>
          <w:sz w:val="24"/>
        </w:rPr>
        <w:t>.</w:t>
      </w:r>
      <w:r w:rsidR="00F46C66">
        <w:rPr>
          <w:rFonts w:ascii="宋体" w:hAnsi="宋体" w:hint="eastAsia"/>
          <w:sz w:val="24"/>
        </w:rPr>
        <w:t>2</w:t>
      </w:r>
      <w:r w:rsidR="009604B8" w:rsidRPr="00946B9C">
        <w:rPr>
          <w:rFonts w:ascii="宋体" w:hAnsi="宋体" w:hint="eastAsia"/>
          <w:sz w:val="24"/>
        </w:rPr>
        <w:t>验收过程中，</w:t>
      </w:r>
      <w:r w:rsidR="00C242B8">
        <w:rPr>
          <w:rFonts w:ascii="宋体" w:hAnsi="宋体" w:hint="eastAsia"/>
          <w:sz w:val="24"/>
        </w:rPr>
        <w:t>投标方</w:t>
      </w:r>
      <w:r w:rsidR="009604B8" w:rsidRPr="00946B9C">
        <w:rPr>
          <w:rFonts w:ascii="宋体" w:hAnsi="宋体" w:hint="eastAsia"/>
          <w:sz w:val="24"/>
        </w:rPr>
        <w:t>应全面配合，根据</w:t>
      </w:r>
      <w:r w:rsidR="00C242B8">
        <w:rPr>
          <w:rFonts w:ascii="宋体" w:hAnsi="宋体" w:hint="eastAsia"/>
          <w:sz w:val="24"/>
        </w:rPr>
        <w:t>招标方</w:t>
      </w:r>
      <w:r w:rsidR="009604B8" w:rsidRPr="00946B9C">
        <w:rPr>
          <w:rFonts w:ascii="宋体" w:hAnsi="宋体" w:hint="eastAsia"/>
          <w:sz w:val="24"/>
        </w:rPr>
        <w:t>提出的问题或要求给予解释或整改。</w:t>
      </w:r>
    </w:p>
    <w:p w:rsidR="009604B8" w:rsidRPr="00946B9C" w:rsidRDefault="00281A7F" w:rsidP="009604B8">
      <w:pPr>
        <w:spacing w:line="360" w:lineRule="auto"/>
        <w:rPr>
          <w:rFonts w:ascii="宋体"/>
          <w:sz w:val="24"/>
        </w:rPr>
      </w:pPr>
      <w:r>
        <w:rPr>
          <w:rFonts w:ascii="宋体" w:hAnsi="宋体" w:hint="eastAsia"/>
          <w:sz w:val="24"/>
        </w:rPr>
        <w:t>5</w:t>
      </w:r>
      <w:r w:rsidR="00F46C66">
        <w:rPr>
          <w:rFonts w:ascii="宋体" w:hAnsi="宋体"/>
          <w:sz w:val="24"/>
        </w:rPr>
        <w:t>.</w:t>
      </w:r>
      <w:r w:rsidR="00F46C66">
        <w:rPr>
          <w:rFonts w:ascii="宋体" w:hAnsi="宋体" w:hint="eastAsia"/>
          <w:sz w:val="24"/>
        </w:rPr>
        <w:t>3</w:t>
      </w:r>
      <w:r w:rsidR="009604B8" w:rsidRPr="00946B9C">
        <w:rPr>
          <w:rFonts w:ascii="宋体" w:hAnsi="宋体" w:hint="eastAsia"/>
          <w:sz w:val="24"/>
        </w:rPr>
        <w:t>未经</w:t>
      </w:r>
      <w:r w:rsidR="00C242B8">
        <w:rPr>
          <w:rFonts w:ascii="宋体" w:hAnsi="宋体" w:hint="eastAsia"/>
          <w:sz w:val="24"/>
        </w:rPr>
        <w:t>招标</w:t>
      </w:r>
      <w:proofErr w:type="gramStart"/>
      <w:r w:rsidR="00C242B8">
        <w:rPr>
          <w:rFonts w:ascii="宋体" w:hAnsi="宋体" w:hint="eastAsia"/>
          <w:sz w:val="24"/>
        </w:rPr>
        <w:t>方</w:t>
      </w:r>
      <w:r w:rsidR="009604B8" w:rsidRPr="00946B9C">
        <w:rPr>
          <w:rFonts w:ascii="宋体" w:hAnsi="宋体" w:hint="eastAsia"/>
          <w:sz w:val="24"/>
        </w:rPr>
        <w:t>现场</w:t>
      </w:r>
      <w:proofErr w:type="gramEnd"/>
      <w:r w:rsidR="009604B8" w:rsidRPr="00946B9C">
        <w:rPr>
          <w:rFonts w:ascii="宋体" w:hAnsi="宋体" w:hint="eastAsia"/>
          <w:sz w:val="24"/>
        </w:rPr>
        <w:t>技术人员签字确认而出现问题，所产生的赔偿等后果，全部由</w:t>
      </w:r>
      <w:r w:rsidR="00C242B8">
        <w:rPr>
          <w:rFonts w:ascii="宋体" w:hAnsi="宋体" w:hint="eastAsia"/>
          <w:sz w:val="24"/>
        </w:rPr>
        <w:t>投标方</w:t>
      </w:r>
      <w:r w:rsidR="009604B8" w:rsidRPr="00946B9C">
        <w:rPr>
          <w:rFonts w:ascii="宋体" w:hAnsi="宋体" w:hint="eastAsia"/>
          <w:sz w:val="24"/>
        </w:rPr>
        <w:t>承担。</w:t>
      </w:r>
    </w:p>
    <w:p w:rsidR="009604B8" w:rsidRPr="00946B9C" w:rsidRDefault="00281A7F" w:rsidP="009604B8">
      <w:pPr>
        <w:spacing w:line="360" w:lineRule="auto"/>
        <w:rPr>
          <w:rFonts w:ascii="宋体"/>
          <w:sz w:val="24"/>
        </w:rPr>
      </w:pPr>
      <w:r>
        <w:rPr>
          <w:rFonts w:ascii="宋体" w:hAnsi="宋体" w:hint="eastAsia"/>
          <w:sz w:val="24"/>
        </w:rPr>
        <w:t>5</w:t>
      </w:r>
      <w:r w:rsidR="009604B8" w:rsidRPr="00946B9C">
        <w:rPr>
          <w:rFonts w:ascii="宋体" w:hAnsi="宋体"/>
          <w:sz w:val="24"/>
        </w:rPr>
        <w:t>.</w:t>
      </w:r>
      <w:r w:rsidR="00F46C66">
        <w:rPr>
          <w:rFonts w:ascii="宋体" w:hAnsi="宋体" w:hint="eastAsia"/>
          <w:sz w:val="24"/>
        </w:rPr>
        <w:t>4</w:t>
      </w:r>
      <w:r w:rsidR="009604B8" w:rsidRPr="00946B9C">
        <w:rPr>
          <w:rFonts w:hAnsi="宋体" w:hint="eastAsia"/>
          <w:sz w:val="24"/>
        </w:rPr>
        <w:t>双方在本项目实施期间如就协议所涉具体内容发生争议，由双方通过友好协商予以解决。</w:t>
      </w:r>
    </w:p>
    <w:p w:rsidR="009604B8" w:rsidRPr="00946B9C" w:rsidRDefault="009604B8" w:rsidP="009604B8">
      <w:pPr>
        <w:spacing w:line="360" w:lineRule="auto"/>
        <w:rPr>
          <w:rFonts w:ascii="宋体"/>
          <w:sz w:val="24"/>
        </w:rPr>
      </w:pPr>
      <w:bookmarkStart w:id="14" w:name="_Toc534720044"/>
      <w:bookmarkStart w:id="15" w:name="_Toc4406519"/>
    </w:p>
    <w:p w:rsidR="009604B8" w:rsidRPr="00946B9C" w:rsidRDefault="00FA242B" w:rsidP="009604B8">
      <w:pPr>
        <w:pStyle w:val="10"/>
        <w:rPr>
          <w:rFonts w:ascii="宋体"/>
          <w:sz w:val="24"/>
          <w:szCs w:val="24"/>
        </w:rPr>
      </w:pPr>
      <w:bookmarkStart w:id="16" w:name="_Toc450577078"/>
      <w:r>
        <w:rPr>
          <w:rFonts w:ascii="宋体" w:hAnsi="宋体" w:hint="eastAsia"/>
          <w:sz w:val="24"/>
          <w:szCs w:val="24"/>
        </w:rPr>
        <w:t xml:space="preserve">6 </w:t>
      </w:r>
      <w:r w:rsidR="009604B8" w:rsidRPr="00946B9C">
        <w:rPr>
          <w:rFonts w:ascii="宋体" w:hAnsi="宋体"/>
          <w:sz w:val="24"/>
          <w:szCs w:val="24"/>
        </w:rPr>
        <w:t xml:space="preserve"> </w:t>
      </w:r>
      <w:r w:rsidR="009604B8" w:rsidRPr="00946B9C">
        <w:rPr>
          <w:rFonts w:ascii="宋体" w:hAnsi="宋体" w:hint="eastAsia"/>
          <w:sz w:val="24"/>
          <w:szCs w:val="24"/>
        </w:rPr>
        <w:t>质量保证</w:t>
      </w:r>
      <w:bookmarkEnd w:id="14"/>
      <w:bookmarkEnd w:id="15"/>
      <w:bookmarkEnd w:id="16"/>
    </w:p>
    <w:p w:rsidR="009604B8" w:rsidRPr="00946B9C" w:rsidRDefault="00FA242B" w:rsidP="009604B8">
      <w:pPr>
        <w:snapToGrid w:val="0"/>
        <w:spacing w:line="360" w:lineRule="auto"/>
        <w:rPr>
          <w:rFonts w:ascii="宋体"/>
          <w:sz w:val="24"/>
        </w:rPr>
      </w:pPr>
      <w:r>
        <w:rPr>
          <w:rFonts w:ascii="宋体" w:hAnsi="宋体" w:hint="eastAsia"/>
          <w:sz w:val="24"/>
        </w:rPr>
        <w:t>6</w:t>
      </w:r>
      <w:r w:rsidR="009604B8" w:rsidRPr="00946B9C">
        <w:rPr>
          <w:rFonts w:ascii="宋体" w:hAnsi="宋体"/>
          <w:sz w:val="24"/>
        </w:rPr>
        <w:t>.1</w:t>
      </w:r>
      <w:r w:rsidR="00C242B8">
        <w:rPr>
          <w:rFonts w:ascii="宋体" w:hAnsi="宋体" w:hint="eastAsia"/>
          <w:sz w:val="24"/>
        </w:rPr>
        <w:t>投标方</w:t>
      </w:r>
      <w:r w:rsidR="009604B8" w:rsidRPr="00946B9C">
        <w:rPr>
          <w:rFonts w:ascii="宋体" w:hAnsi="宋体" w:hint="eastAsia"/>
          <w:sz w:val="24"/>
        </w:rPr>
        <w:t>在报价文件中应对本企业执行的质量保证体系进行简要的介绍，对质量的保证措施进行必要的说明。</w:t>
      </w:r>
    </w:p>
    <w:p w:rsidR="009604B8" w:rsidRPr="00946B9C" w:rsidRDefault="00FA242B" w:rsidP="009604B8">
      <w:pPr>
        <w:snapToGrid w:val="0"/>
        <w:spacing w:line="360" w:lineRule="auto"/>
        <w:rPr>
          <w:rFonts w:ascii="宋体" w:hAnsi="宋体"/>
          <w:bCs/>
          <w:sz w:val="24"/>
        </w:rPr>
      </w:pPr>
      <w:r>
        <w:rPr>
          <w:rFonts w:ascii="宋体" w:hAnsi="宋体" w:hint="eastAsia"/>
          <w:sz w:val="24"/>
        </w:rPr>
        <w:t>6</w:t>
      </w:r>
      <w:r w:rsidR="009604B8" w:rsidRPr="00946B9C">
        <w:rPr>
          <w:rFonts w:ascii="宋体"/>
          <w:sz w:val="24"/>
        </w:rPr>
        <w:t>.</w:t>
      </w:r>
      <w:r w:rsidR="009604B8" w:rsidRPr="00946B9C">
        <w:rPr>
          <w:rFonts w:ascii="宋体" w:hAnsi="宋体"/>
          <w:sz w:val="24"/>
        </w:rPr>
        <w:t>2</w:t>
      </w:r>
      <w:r w:rsidR="00D0183E">
        <w:rPr>
          <w:rFonts w:ascii="宋体" w:hAnsi="宋体" w:hint="eastAsia"/>
          <w:sz w:val="24"/>
        </w:rPr>
        <w:t>产品质保期为</w:t>
      </w:r>
      <w:r w:rsidR="00F60449">
        <w:rPr>
          <w:rFonts w:ascii="宋体" w:hAnsi="宋体" w:hint="eastAsia"/>
          <w:sz w:val="24"/>
        </w:rPr>
        <w:t>发货后18个月或使用后12个月，</w:t>
      </w:r>
      <w:r w:rsidR="00C242B8">
        <w:rPr>
          <w:rFonts w:ascii="宋体" w:hAnsi="宋体" w:hint="eastAsia"/>
          <w:bCs/>
          <w:sz w:val="24"/>
        </w:rPr>
        <w:t>投标方</w:t>
      </w:r>
      <w:r w:rsidR="009604B8" w:rsidRPr="00946B9C">
        <w:rPr>
          <w:rFonts w:ascii="宋体" w:hAnsi="宋体" w:hint="eastAsia"/>
          <w:bCs/>
          <w:sz w:val="24"/>
        </w:rPr>
        <w:t>保证在</w:t>
      </w:r>
      <w:r w:rsidR="00F46C66">
        <w:rPr>
          <w:rFonts w:ascii="宋体" w:hAnsi="宋体" w:hint="eastAsia"/>
          <w:bCs/>
          <w:sz w:val="24"/>
        </w:rPr>
        <w:t>质保期</w:t>
      </w:r>
      <w:r w:rsidR="009604B8" w:rsidRPr="00946B9C">
        <w:rPr>
          <w:rFonts w:ascii="宋体" w:hAnsi="宋体" w:hint="eastAsia"/>
          <w:bCs/>
          <w:sz w:val="24"/>
        </w:rPr>
        <w:t>内，对所有因</w:t>
      </w:r>
      <w:r w:rsidR="00C242B8">
        <w:rPr>
          <w:rFonts w:ascii="宋体" w:hAnsi="宋体" w:hint="eastAsia"/>
          <w:bCs/>
          <w:sz w:val="24"/>
        </w:rPr>
        <w:t>投标方</w:t>
      </w:r>
      <w:r w:rsidR="00D0183E">
        <w:rPr>
          <w:rFonts w:ascii="宋体" w:hAnsi="宋体" w:hint="eastAsia"/>
          <w:bCs/>
          <w:sz w:val="24"/>
        </w:rPr>
        <w:t>产品质量</w:t>
      </w:r>
      <w:r w:rsidR="009604B8" w:rsidRPr="00946B9C">
        <w:rPr>
          <w:rFonts w:ascii="宋体" w:hAnsi="宋体" w:hint="eastAsia"/>
          <w:bCs/>
          <w:sz w:val="24"/>
        </w:rPr>
        <w:t>引起电厂设备的任何缺陷的、故障和损坏负责。</w:t>
      </w:r>
    </w:p>
    <w:p w:rsidR="009604B8" w:rsidRPr="00946B9C" w:rsidRDefault="009604B8" w:rsidP="009604B8">
      <w:pPr>
        <w:snapToGrid w:val="0"/>
        <w:spacing w:line="360" w:lineRule="auto"/>
        <w:rPr>
          <w:rFonts w:ascii="宋体" w:hAnsi="宋体"/>
          <w:bCs/>
          <w:sz w:val="24"/>
        </w:rPr>
      </w:pPr>
    </w:p>
    <w:p w:rsidR="009604B8" w:rsidRPr="00946B9C" w:rsidRDefault="00281A7F" w:rsidP="009604B8">
      <w:pPr>
        <w:pStyle w:val="10"/>
        <w:rPr>
          <w:rFonts w:ascii="宋体" w:hAnsi="宋体"/>
          <w:sz w:val="24"/>
          <w:szCs w:val="24"/>
        </w:rPr>
      </w:pPr>
      <w:bookmarkStart w:id="17" w:name="_Toc450577079"/>
      <w:r>
        <w:rPr>
          <w:rFonts w:ascii="宋体" w:hAnsi="宋体" w:hint="eastAsia"/>
          <w:sz w:val="24"/>
          <w:szCs w:val="24"/>
        </w:rPr>
        <w:t>7</w:t>
      </w:r>
      <w:r w:rsidR="009604B8" w:rsidRPr="00946B9C">
        <w:rPr>
          <w:rFonts w:ascii="宋体" w:hAnsi="宋体" w:hint="eastAsia"/>
          <w:sz w:val="24"/>
          <w:szCs w:val="24"/>
        </w:rPr>
        <w:t xml:space="preserve">  交货时间</w:t>
      </w:r>
      <w:bookmarkEnd w:id="17"/>
    </w:p>
    <w:p w:rsidR="009604B8" w:rsidRPr="00946B9C" w:rsidRDefault="00281A7F" w:rsidP="009604B8">
      <w:pPr>
        <w:snapToGrid w:val="0"/>
        <w:spacing w:line="360" w:lineRule="auto"/>
        <w:rPr>
          <w:rFonts w:ascii="宋体" w:hAnsi="宋体"/>
          <w:sz w:val="24"/>
        </w:rPr>
      </w:pPr>
      <w:r>
        <w:rPr>
          <w:rFonts w:ascii="宋体" w:hAnsi="宋体" w:hint="eastAsia"/>
          <w:sz w:val="24"/>
        </w:rPr>
        <w:t>7</w:t>
      </w:r>
      <w:r w:rsidR="009604B8" w:rsidRPr="00946B9C">
        <w:rPr>
          <w:rFonts w:ascii="宋体" w:hAnsi="宋体" w:hint="eastAsia"/>
          <w:sz w:val="24"/>
        </w:rPr>
        <w:t xml:space="preserve">.1 </w:t>
      </w:r>
      <w:r w:rsidR="00C242B8">
        <w:rPr>
          <w:rFonts w:ascii="宋体" w:hAnsi="宋体" w:hint="eastAsia"/>
          <w:sz w:val="24"/>
        </w:rPr>
        <w:t>投标方</w:t>
      </w:r>
      <w:r w:rsidR="009604B8" w:rsidRPr="00946B9C">
        <w:rPr>
          <w:rFonts w:ascii="宋体" w:hAnsi="宋体" w:hint="eastAsia"/>
          <w:sz w:val="24"/>
        </w:rPr>
        <w:t>所供仪表的供货时间初步订为</w:t>
      </w:r>
      <w:r w:rsidR="00FA242B">
        <w:rPr>
          <w:rFonts w:ascii="宋体" w:hAnsi="宋体" w:hint="eastAsia"/>
          <w:color w:val="FF0000"/>
          <w:sz w:val="24"/>
        </w:rPr>
        <w:t>合同签订后六个月</w:t>
      </w:r>
      <w:r w:rsidR="009604B8" w:rsidRPr="00946B9C">
        <w:rPr>
          <w:rFonts w:ascii="宋体" w:hAnsi="宋体" w:hint="eastAsia"/>
          <w:sz w:val="24"/>
        </w:rPr>
        <w:t>，送货至</w:t>
      </w:r>
      <w:r w:rsidR="00E025D8" w:rsidRPr="00E025D8">
        <w:rPr>
          <w:rFonts w:ascii="宋体" w:hAnsi="宋体"/>
          <w:sz w:val="24"/>
        </w:rPr>
        <w:t>华能（苏州工业园区）发电有限责任公司</w:t>
      </w:r>
      <w:r w:rsidR="009604B8" w:rsidRPr="00946B9C">
        <w:rPr>
          <w:rFonts w:ascii="宋体" w:hAnsi="宋体" w:hint="eastAsia"/>
          <w:sz w:val="24"/>
        </w:rPr>
        <w:t>，</w:t>
      </w:r>
      <w:r w:rsidR="00C242B8">
        <w:rPr>
          <w:rFonts w:ascii="宋体" w:hAnsi="宋体" w:hint="eastAsia"/>
          <w:sz w:val="24"/>
        </w:rPr>
        <w:t>投标方</w:t>
      </w:r>
      <w:r w:rsidR="009604B8" w:rsidRPr="00946B9C">
        <w:rPr>
          <w:rFonts w:ascii="宋体" w:hAnsi="宋体" w:hint="eastAsia"/>
          <w:sz w:val="24"/>
        </w:rPr>
        <w:t>不得因供货不及时导致</w:t>
      </w:r>
      <w:r w:rsidR="00C242B8">
        <w:rPr>
          <w:rFonts w:ascii="宋体" w:hAnsi="宋体" w:hint="eastAsia"/>
          <w:sz w:val="24"/>
        </w:rPr>
        <w:t>招标方</w:t>
      </w:r>
      <w:r w:rsidR="009604B8" w:rsidRPr="00946B9C">
        <w:rPr>
          <w:rFonts w:ascii="宋体" w:hAnsi="宋体" w:hint="eastAsia"/>
          <w:sz w:val="24"/>
        </w:rPr>
        <w:t>工程延误。</w:t>
      </w:r>
    </w:p>
    <w:p w:rsidR="009604B8" w:rsidRPr="00946B9C" w:rsidRDefault="00281A7F" w:rsidP="009604B8">
      <w:pPr>
        <w:snapToGrid w:val="0"/>
        <w:spacing w:line="360" w:lineRule="auto"/>
        <w:rPr>
          <w:rFonts w:ascii="宋体" w:hAnsi="宋体"/>
          <w:sz w:val="24"/>
        </w:rPr>
      </w:pPr>
      <w:r>
        <w:rPr>
          <w:rFonts w:ascii="宋体" w:hAnsi="宋体" w:hint="eastAsia"/>
          <w:sz w:val="24"/>
        </w:rPr>
        <w:t>7</w:t>
      </w:r>
      <w:r w:rsidR="009604B8" w:rsidRPr="00946B9C">
        <w:rPr>
          <w:rFonts w:ascii="宋体" w:hAnsi="宋体" w:hint="eastAsia"/>
          <w:sz w:val="24"/>
        </w:rPr>
        <w:t>.2 若</w:t>
      </w:r>
      <w:r w:rsidR="00C242B8">
        <w:rPr>
          <w:rFonts w:ascii="宋体" w:hAnsi="宋体" w:hint="eastAsia"/>
          <w:sz w:val="24"/>
        </w:rPr>
        <w:t>招标方</w:t>
      </w:r>
      <w:r w:rsidR="009604B8" w:rsidRPr="00946B9C">
        <w:rPr>
          <w:rFonts w:ascii="宋体" w:hAnsi="宋体" w:hint="eastAsia"/>
          <w:sz w:val="24"/>
        </w:rPr>
        <w:t>因工程进度等原因需要延迟发货，</w:t>
      </w:r>
      <w:r w:rsidR="00C242B8">
        <w:rPr>
          <w:rFonts w:ascii="宋体" w:hAnsi="宋体" w:hint="eastAsia"/>
          <w:sz w:val="24"/>
        </w:rPr>
        <w:t>投标方</w:t>
      </w:r>
      <w:r w:rsidR="009604B8" w:rsidRPr="00946B9C">
        <w:rPr>
          <w:rFonts w:ascii="宋体" w:hAnsi="宋体" w:hint="eastAsia"/>
          <w:sz w:val="24"/>
        </w:rPr>
        <w:t>需按</w:t>
      </w:r>
      <w:r w:rsidR="00C242B8">
        <w:rPr>
          <w:rFonts w:ascii="宋体" w:hAnsi="宋体" w:hint="eastAsia"/>
          <w:sz w:val="24"/>
        </w:rPr>
        <w:t>招标方</w:t>
      </w:r>
      <w:r w:rsidR="009604B8" w:rsidRPr="00946B9C">
        <w:rPr>
          <w:rFonts w:ascii="宋体" w:hAnsi="宋体" w:hint="eastAsia"/>
          <w:sz w:val="24"/>
        </w:rPr>
        <w:t>要求相应调整发货时间。</w:t>
      </w:r>
    </w:p>
    <w:p w:rsidR="009604B8" w:rsidRPr="00946B9C" w:rsidRDefault="00281A7F" w:rsidP="009604B8">
      <w:pPr>
        <w:snapToGrid w:val="0"/>
        <w:spacing w:line="360" w:lineRule="auto"/>
        <w:rPr>
          <w:rFonts w:ascii="宋体" w:hAnsi="宋体"/>
          <w:sz w:val="24"/>
        </w:rPr>
      </w:pPr>
      <w:r>
        <w:rPr>
          <w:rFonts w:ascii="宋体" w:hAnsi="宋体" w:hint="eastAsia"/>
          <w:sz w:val="24"/>
        </w:rPr>
        <w:t>7</w:t>
      </w:r>
      <w:r w:rsidR="009604B8" w:rsidRPr="00946B9C">
        <w:rPr>
          <w:rFonts w:ascii="宋体" w:hAnsi="宋体" w:hint="eastAsia"/>
          <w:sz w:val="24"/>
        </w:rPr>
        <w:t xml:space="preserve">.3 </w:t>
      </w:r>
      <w:r w:rsidR="00C242B8">
        <w:rPr>
          <w:rFonts w:ascii="宋体" w:hAnsi="宋体" w:hint="eastAsia"/>
          <w:sz w:val="24"/>
        </w:rPr>
        <w:t>投标方</w:t>
      </w:r>
      <w:r w:rsidR="009604B8" w:rsidRPr="00946B9C">
        <w:rPr>
          <w:rFonts w:ascii="宋体" w:hAnsi="宋体" w:hint="eastAsia"/>
          <w:sz w:val="24"/>
        </w:rPr>
        <w:t>技术服务人员需按</w:t>
      </w:r>
      <w:r w:rsidR="00C242B8">
        <w:rPr>
          <w:rFonts w:ascii="宋体" w:hAnsi="宋体" w:hint="eastAsia"/>
          <w:sz w:val="24"/>
        </w:rPr>
        <w:t>招标方</w:t>
      </w:r>
      <w:r w:rsidR="009604B8" w:rsidRPr="00946B9C">
        <w:rPr>
          <w:rFonts w:ascii="宋体" w:hAnsi="宋体" w:hint="eastAsia"/>
          <w:sz w:val="24"/>
        </w:rPr>
        <w:t>要求的时间至</w:t>
      </w:r>
      <w:r w:rsidR="00E025D8" w:rsidRPr="00E025D8">
        <w:rPr>
          <w:rFonts w:ascii="宋体" w:hAnsi="宋体"/>
          <w:sz w:val="24"/>
        </w:rPr>
        <w:t>华能（苏州工业园区）发电有限责任公司</w:t>
      </w:r>
      <w:r w:rsidR="009604B8" w:rsidRPr="00946B9C">
        <w:rPr>
          <w:rFonts w:ascii="宋体" w:hAnsi="宋体" w:hint="eastAsia"/>
          <w:sz w:val="24"/>
        </w:rPr>
        <w:t>进行安装指导等工作。</w:t>
      </w:r>
    </w:p>
    <w:p w:rsidR="009604B8" w:rsidRPr="00946B9C" w:rsidRDefault="009604B8" w:rsidP="009604B8">
      <w:pPr>
        <w:adjustRightInd w:val="0"/>
        <w:snapToGrid w:val="0"/>
        <w:jc w:val="center"/>
        <w:rPr>
          <w:sz w:val="24"/>
        </w:rPr>
      </w:pPr>
    </w:p>
    <w:p w:rsidR="009604B8" w:rsidRPr="00946B9C" w:rsidRDefault="009604B8" w:rsidP="009604B8">
      <w:pPr>
        <w:snapToGrid w:val="0"/>
        <w:spacing w:line="360" w:lineRule="auto"/>
        <w:rPr>
          <w:rFonts w:ascii="宋体"/>
          <w:b/>
          <w:sz w:val="24"/>
        </w:rPr>
      </w:pPr>
    </w:p>
    <w:p w:rsidR="007B119E" w:rsidRPr="00946B9C" w:rsidRDefault="007B119E" w:rsidP="009604B8">
      <w:pPr>
        <w:pStyle w:val="2"/>
        <w:spacing w:before="0" w:after="0" w:line="360" w:lineRule="auto"/>
        <w:rPr>
          <w:rFonts w:ascii="宋体" w:eastAsia="宋体" w:hAnsi="宋体"/>
          <w:szCs w:val="24"/>
        </w:rPr>
      </w:pPr>
    </w:p>
    <w:sectPr w:rsidR="007B119E" w:rsidRPr="00946B9C" w:rsidSect="005B14F3">
      <w:headerReference w:type="default" r:id="rId9"/>
      <w:footerReference w:type="default" r:id="rId10"/>
      <w:footerReference w:type="first" r:id="rId11"/>
      <w:pgSz w:w="11907" w:h="16840" w:code="9"/>
      <w:pgMar w:top="1701" w:right="964" w:bottom="1134" w:left="1021" w:header="851" w:footer="851" w:gutter="567"/>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E0F" w:rsidRDefault="00DE1E0F">
      <w:r>
        <w:separator/>
      </w:r>
    </w:p>
  </w:endnote>
  <w:endnote w:type="continuationSeparator" w:id="1">
    <w:p w:rsidR="00DE1E0F" w:rsidRDefault="00DE1E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charset w:val="86"/>
    <w:family w:val="modern"/>
    <w:pitch w:val="fixed"/>
    <w:sig w:usb0="00000001" w:usb1="080E0000" w:usb2="00000010" w:usb3="00000000" w:csb0="00040000" w:csb1="00000000"/>
  </w:font>
  <w:font w:name="微软简中圆">
    <w:altName w:val="黑体"/>
    <w:charset w:val="86"/>
    <w:family w:val="auto"/>
    <w:pitch w:val="variable"/>
    <w:sig w:usb0="00000001" w:usb1="080E0000" w:usb2="00000010" w:usb3="00000000" w:csb0="00040000" w:csb1="00000000"/>
  </w:font>
  <w:font w:name="文鼎细圆简">
    <w:altName w:val="宋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楷体_GB2312">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宋体-18030">
    <w:altName w:val="微软雅黑"/>
    <w:charset w:val="86"/>
    <w:family w:val="modern"/>
    <w:pitch w:val="default"/>
    <w:sig w:usb0="00000000" w:usb1="00000000" w:usb2="000A005E"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C81" w:rsidRDefault="00A63C81" w:rsidP="00397F9F">
    <w:pPr>
      <w:pStyle w:val="aa"/>
      <w:tabs>
        <w:tab w:val="clear" w:pos="8306"/>
        <w:tab w:val="right" w:pos="8715"/>
      </w:tabs>
      <w:ind w:right="93"/>
      <w:jc w:val="center"/>
      <w:rPr>
        <w:color w:val="333333"/>
      </w:rPr>
    </w:pPr>
    <w:r>
      <w:rPr>
        <w:rStyle w:val="af4"/>
        <w:rFonts w:hint="eastAsia"/>
      </w:rPr>
      <w:t>第</w:t>
    </w:r>
    <w:r w:rsidR="00703D97">
      <w:rPr>
        <w:rStyle w:val="af4"/>
      </w:rPr>
      <w:fldChar w:fldCharType="begin"/>
    </w:r>
    <w:r>
      <w:rPr>
        <w:rStyle w:val="af4"/>
      </w:rPr>
      <w:instrText xml:space="preserve"> PAGE </w:instrText>
    </w:r>
    <w:r w:rsidR="00703D97">
      <w:rPr>
        <w:rStyle w:val="af4"/>
      </w:rPr>
      <w:fldChar w:fldCharType="separate"/>
    </w:r>
    <w:r w:rsidR="00C97033">
      <w:rPr>
        <w:rStyle w:val="af4"/>
        <w:noProof/>
      </w:rPr>
      <w:t>5</w:t>
    </w:r>
    <w:r w:rsidR="00703D97">
      <w:rPr>
        <w:rStyle w:val="af4"/>
      </w:rPr>
      <w:fldChar w:fldCharType="end"/>
    </w:r>
    <w:r>
      <w:rPr>
        <w:rStyle w:val="af4"/>
        <w:rFonts w:hint="eastAsia"/>
      </w:rPr>
      <w:t>页</w:t>
    </w:r>
    <w:r>
      <w:rPr>
        <w:rStyle w:val="af4"/>
        <w:rFonts w:hint="eastAsia"/>
      </w:rPr>
      <w:t xml:space="preserve">   </w:t>
    </w:r>
  </w:p>
  <w:p w:rsidR="00A63C81" w:rsidRDefault="00A63C8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C81" w:rsidRDefault="00703D97" w:rsidP="000D19EF">
    <w:pPr>
      <w:pStyle w:val="aa"/>
      <w:framePr w:wrap="around" w:vAnchor="text" w:hAnchor="margin" w:xAlign="right" w:y="1"/>
      <w:rPr>
        <w:rStyle w:val="af4"/>
      </w:rPr>
    </w:pPr>
    <w:r>
      <w:rPr>
        <w:rStyle w:val="af4"/>
      </w:rPr>
      <w:fldChar w:fldCharType="begin"/>
    </w:r>
    <w:r w:rsidR="00A63C81">
      <w:rPr>
        <w:rStyle w:val="af4"/>
      </w:rPr>
      <w:instrText xml:space="preserve">PAGE  </w:instrText>
    </w:r>
    <w:r>
      <w:rPr>
        <w:rStyle w:val="af4"/>
      </w:rPr>
      <w:fldChar w:fldCharType="separate"/>
    </w:r>
    <w:r w:rsidR="005B14F3">
      <w:rPr>
        <w:rStyle w:val="af4"/>
        <w:noProof/>
      </w:rPr>
      <w:t>9</w:t>
    </w:r>
    <w:r>
      <w:rPr>
        <w:rStyle w:val="af4"/>
      </w:rPr>
      <w:fldChar w:fldCharType="end"/>
    </w:r>
  </w:p>
  <w:p w:rsidR="005B14F3" w:rsidRDefault="005B14F3" w:rsidP="00397F9F">
    <w:pPr>
      <w:pStyle w:val="aa"/>
      <w:ind w:right="360"/>
      <w:jc w:val="center"/>
      <w:rPr>
        <w:rFonts w:eastAsia="楷体_GB2312"/>
        <w:snapToGrid w:val="0"/>
        <w:color w:val="333333"/>
        <w:kern w:val="0"/>
      </w:rPr>
    </w:pPr>
  </w:p>
  <w:p w:rsidR="00A63C81" w:rsidRDefault="00A63C81" w:rsidP="00397F9F">
    <w:pPr>
      <w:pStyle w:val="aa"/>
      <w:ind w:right="360"/>
      <w:jc w:val="center"/>
    </w:pPr>
    <w:r>
      <w:rPr>
        <w:rFonts w:eastAsia="楷体_GB2312" w:hint="eastAsia"/>
        <w:snapToGrid w:val="0"/>
        <w:color w:val="333333"/>
        <w:kern w:val="0"/>
      </w:rPr>
      <w:t>第</w:t>
    </w:r>
    <w:r>
      <w:rPr>
        <w:rStyle w:val="af4"/>
      </w:rPr>
      <w:t xml:space="preserve"> </w:t>
    </w:r>
    <w:r w:rsidR="00703D97">
      <w:rPr>
        <w:rStyle w:val="af4"/>
      </w:rPr>
      <w:fldChar w:fldCharType="begin"/>
    </w:r>
    <w:r>
      <w:rPr>
        <w:rStyle w:val="af4"/>
      </w:rPr>
      <w:instrText xml:space="preserve"> PAGE </w:instrText>
    </w:r>
    <w:r w:rsidR="00703D97">
      <w:rPr>
        <w:rStyle w:val="af4"/>
      </w:rPr>
      <w:fldChar w:fldCharType="separate"/>
    </w:r>
    <w:r w:rsidR="005B14F3">
      <w:rPr>
        <w:rStyle w:val="af4"/>
        <w:noProof/>
      </w:rPr>
      <w:t>9</w:t>
    </w:r>
    <w:r w:rsidR="00703D97">
      <w:rPr>
        <w:rStyle w:val="af4"/>
      </w:rPr>
      <w:fldChar w:fldCharType="end"/>
    </w:r>
    <w:r>
      <w:rPr>
        <w:rStyle w:val="af4"/>
        <w:rFonts w:hint="eastAsia"/>
      </w:rPr>
      <w:t xml:space="preserve"> </w:t>
    </w:r>
    <w:r>
      <w:rPr>
        <w:rStyle w:val="af4"/>
        <w:rFonts w:hint="eastAsia"/>
      </w:rPr>
      <w:t>页</w:t>
    </w:r>
    <w:r>
      <w:rPr>
        <w:rStyle w:val="af4"/>
        <w:rFonts w:hint="eastAsia"/>
      </w:rPr>
      <w:t xml:space="preserve">   </w:t>
    </w:r>
    <w:r>
      <w:rPr>
        <w:rStyle w:val="af4"/>
        <w:rFonts w:hint="eastAsia"/>
      </w:rPr>
      <w:t>共</w:t>
    </w:r>
    <w:r>
      <w:rPr>
        <w:rStyle w:val="af4"/>
        <w:rFonts w:hint="eastAsia"/>
      </w:rPr>
      <w:t xml:space="preserve"> 65</w:t>
    </w:r>
    <w:r>
      <w:rPr>
        <w:rStyle w:val="af4"/>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E0F" w:rsidRDefault="00DE1E0F">
      <w:r>
        <w:separator/>
      </w:r>
    </w:p>
  </w:footnote>
  <w:footnote w:type="continuationSeparator" w:id="1">
    <w:p w:rsidR="00DE1E0F" w:rsidRDefault="00DE1E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5D8" w:rsidRDefault="00CD44F4" w:rsidP="00E025D8">
    <w:pPr>
      <w:pStyle w:val="a9"/>
      <w:jc w:val="both"/>
    </w:pPr>
    <w:r>
      <w:rPr>
        <w:noProof/>
        <w:spacing w:val="49"/>
      </w:rPr>
      <w:drawing>
        <wp:inline distT="0" distB="0" distL="0" distR="0">
          <wp:extent cx="2914650" cy="2762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2914650" cy="2762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425"/>
        </w:tabs>
        <w:ind w:left="425" w:hanging="425"/>
      </w:pPr>
      <w:rPr>
        <w:rFonts w:hint="default"/>
      </w:rPr>
    </w:lvl>
  </w:abstractNum>
  <w:abstractNum w:abstractNumId="1">
    <w:nsid w:val="00000002"/>
    <w:multiLevelType w:val="multilevel"/>
    <w:tmpl w:val="000000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07"/>
    <w:multiLevelType w:val="singleLevel"/>
    <w:tmpl w:val="00000007"/>
    <w:lvl w:ilvl="0">
      <w:start w:val="1"/>
      <w:numFmt w:val="decimal"/>
      <w:lvlText w:val="%1."/>
      <w:lvlJc w:val="left"/>
      <w:pPr>
        <w:tabs>
          <w:tab w:val="num" w:pos="425"/>
        </w:tabs>
        <w:ind w:left="425" w:hanging="425"/>
      </w:pPr>
      <w:rPr>
        <w:rFonts w:hint="default"/>
      </w:rPr>
    </w:lvl>
  </w:abstractNum>
  <w:abstractNum w:abstractNumId="3">
    <w:nsid w:val="0BB41D7A"/>
    <w:multiLevelType w:val="multilevel"/>
    <w:tmpl w:val="6794F518"/>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5255F81"/>
    <w:multiLevelType w:val="multilevel"/>
    <w:tmpl w:val="15255F81"/>
    <w:lvl w:ilvl="0">
      <w:start w:val="1"/>
      <w:numFmt w:val="decimal"/>
      <w:lvlText w:val="(%1)"/>
      <w:lvlJc w:val="left"/>
      <w:pPr>
        <w:tabs>
          <w:tab w:val="num" w:pos="465"/>
        </w:tabs>
        <w:ind w:left="465" w:hanging="465"/>
      </w:pPr>
      <w:rPr>
        <w:rFonts w:hint="default"/>
      </w:rPr>
    </w:lvl>
    <w:lvl w:ilvl="1">
      <w:start w:val="1"/>
      <w:numFmt w:val="japaneseCounting"/>
      <w:lvlText w:val="%2、"/>
      <w:lvlJc w:val="left"/>
      <w:pPr>
        <w:tabs>
          <w:tab w:val="num" w:pos="900"/>
        </w:tabs>
        <w:ind w:left="900" w:hanging="48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BF36C22"/>
    <w:multiLevelType w:val="hybridMultilevel"/>
    <w:tmpl w:val="262CC5A8"/>
    <w:lvl w:ilvl="0" w:tplc="04090011">
      <w:start w:val="1"/>
      <w:numFmt w:val="decimal"/>
      <w:lvlText w:val="%1)"/>
      <w:lvlJc w:val="left"/>
      <w:pPr>
        <w:ind w:left="2460" w:hanging="420"/>
      </w:pPr>
    </w:lvl>
    <w:lvl w:ilvl="1" w:tplc="04090019" w:tentative="1">
      <w:start w:val="1"/>
      <w:numFmt w:val="lowerLetter"/>
      <w:lvlText w:val="%2)"/>
      <w:lvlJc w:val="left"/>
      <w:pPr>
        <w:ind w:left="2880" w:hanging="420"/>
      </w:pPr>
    </w:lvl>
    <w:lvl w:ilvl="2" w:tplc="0409001B" w:tentative="1">
      <w:start w:val="1"/>
      <w:numFmt w:val="lowerRoman"/>
      <w:lvlText w:val="%3."/>
      <w:lvlJc w:val="right"/>
      <w:pPr>
        <w:ind w:left="3300" w:hanging="420"/>
      </w:pPr>
    </w:lvl>
    <w:lvl w:ilvl="3" w:tplc="0409000F" w:tentative="1">
      <w:start w:val="1"/>
      <w:numFmt w:val="decimal"/>
      <w:lvlText w:val="%4."/>
      <w:lvlJc w:val="left"/>
      <w:pPr>
        <w:ind w:left="3720" w:hanging="420"/>
      </w:pPr>
    </w:lvl>
    <w:lvl w:ilvl="4" w:tplc="04090019" w:tentative="1">
      <w:start w:val="1"/>
      <w:numFmt w:val="lowerLetter"/>
      <w:lvlText w:val="%5)"/>
      <w:lvlJc w:val="left"/>
      <w:pPr>
        <w:ind w:left="4140" w:hanging="420"/>
      </w:pPr>
    </w:lvl>
    <w:lvl w:ilvl="5" w:tplc="0409001B" w:tentative="1">
      <w:start w:val="1"/>
      <w:numFmt w:val="lowerRoman"/>
      <w:lvlText w:val="%6."/>
      <w:lvlJc w:val="right"/>
      <w:pPr>
        <w:ind w:left="4560" w:hanging="420"/>
      </w:pPr>
    </w:lvl>
    <w:lvl w:ilvl="6" w:tplc="0409000F" w:tentative="1">
      <w:start w:val="1"/>
      <w:numFmt w:val="decimal"/>
      <w:lvlText w:val="%7."/>
      <w:lvlJc w:val="left"/>
      <w:pPr>
        <w:ind w:left="4980" w:hanging="420"/>
      </w:pPr>
    </w:lvl>
    <w:lvl w:ilvl="7" w:tplc="04090019" w:tentative="1">
      <w:start w:val="1"/>
      <w:numFmt w:val="lowerLetter"/>
      <w:lvlText w:val="%8)"/>
      <w:lvlJc w:val="left"/>
      <w:pPr>
        <w:ind w:left="5400" w:hanging="420"/>
      </w:pPr>
    </w:lvl>
    <w:lvl w:ilvl="8" w:tplc="0409001B" w:tentative="1">
      <w:start w:val="1"/>
      <w:numFmt w:val="lowerRoman"/>
      <w:lvlText w:val="%9."/>
      <w:lvlJc w:val="right"/>
      <w:pPr>
        <w:ind w:left="5820" w:hanging="420"/>
      </w:pPr>
    </w:lvl>
  </w:abstractNum>
  <w:abstractNum w:abstractNumId="6">
    <w:nsid w:val="1C50611A"/>
    <w:multiLevelType w:val="multilevel"/>
    <w:tmpl w:val="B4F6B79A"/>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B353D2"/>
    <w:multiLevelType w:val="hybridMultilevel"/>
    <w:tmpl w:val="BF9C4024"/>
    <w:lvl w:ilvl="0" w:tplc="04090011">
      <w:start w:val="1"/>
      <w:numFmt w:val="decimal"/>
      <w:lvlText w:val="%1)"/>
      <w:lvlJc w:val="left"/>
      <w:pPr>
        <w:ind w:left="2460" w:hanging="420"/>
      </w:pPr>
    </w:lvl>
    <w:lvl w:ilvl="1" w:tplc="04090019" w:tentative="1">
      <w:start w:val="1"/>
      <w:numFmt w:val="lowerLetter"/>
      <w:lvlText w:val="%2)"/>
      <w:lvlJc w:val="left"/>
      <w:pPr>
        <w:ind w:left="2880" w:hanging="420"/>
      </w:pPr>
    </w:lvl>
    <w:lvl w:ilvl="2" w:tplc="0409001B" w:tentative="1">
      <w:start w:val="1"/>
      <w:numFmt w:val="lowerRoman"/>
      <w:lvlText w:val="%3."/>
      <w:lvlJc w:val="right"/>
      <w:pPr>
        <w:ind w:left="3300" w:hanging="420"/>
      </w:pPr>
    </w:lvl>
    <w:lvl w:ilvl="3" w:tplc="0409000F" w:tentative="1">
      <w:start w:val="1"/>
      <w:numFmt w:val="decimal"/>
      <w:lvlText w:val="%4."/>
      <w:lvlJc w:val="left"/>
      <w:pPr>
        <w:ind w:left="3720" w:hanging="420"/>
      </w:pPr>
    </w:lvl>
    <w:lvl w:ilvl="4" w:tplc="04090019" w:tentative="1">
      <w:start w:val="1"/>
      <w:numFmt w:val="lowerLetter"/>
      <w:lvlText w:val="%5)"/>
      <w:lvlJc w:val="left"/>
      <w:pPr>
        <w:ind w:left="4140" w:hanging="420"/>
      </w:pPr>
    </w:lvl>
    <w:lvl w:ilvl="5" w:tplc="0409001B" w:tentative="1">
      <w:start w:val="1"/>
      <w:numFmt w:val="lowerRoman"/>
      <w:lvlText w:val="%6."/>
      <w:lvlJc w:val="right"/>
      <w:pPr>
        <w:ind w:left="4560" w:hanging="420"/>
      </w:pPr>
    </w:lvl>
    <w:lvl w:ilvl="6" w:tplc="0409000F" w:tentative="1">
      <w:start w:val="1"/>
      <w:numFmt w:val="decimal"/>
      <w:lvlText w:val="%7."/>
      <w:lvlJc w:val="left"/>
      <w:pPr>
        <w:ind w:left="4980" w:hanging="420"/>
      </w:pPr>
    </w:lvl>
    <w:lvl w:ilvl="7" w:tplc="04090019" w:tentative="1">
      <w:start w:val="1"/>
      <w:numFmt w:val="lowerLetter"/>
      <w:lvlText w:val="%8)"/>
      <w:lvlJc w:val="left"/>
      <w:pPr>
        <w:ind w:left="5400" w:hanging="420"/>
      </w:pPr>
    </w:lvl>
    <w:lvl w:ilvl="8" w:tplc="0409001B" w:tentative="1">
      <w:start w:val="1"/>
      <w:numFmt w:val="lowerRoman"/>
      <w:lvlText w:val="%9."/>
      <w:lvlJc w:val="right"/>
      <w:pPr>
        <w:ind w:left="5820" w:hanging="420"/>
      </w:pPr>
    </w:lvl>
  </w:abstractNum>
  <w:abstractNum w:abstractNumId="8">
    <w:nsid w:val="2CB854D6"/>
    <w:multiLevelType w:val="multilevel"/>
    <w:tmpl w:val="B422ED16"/>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3C25F42"/>
    <w:multiLevelType w:val="singleLevel"/>
    <w:tmpl w:val="7AC2F9C4"/>
    <w:lvl w:ilvl="0">
      <w:start w:val="1"/>
      <w:numFmt w:val="bullet"/>
      <w:pStyle w:val="1"/>
      <w:lvlText w:val=""/>
      <w:lvlJc w:val="left"/>
      <w:pPr>
        <w:tabs>
          <w:tab w:val="num" w:pos="1834"/>
        </w:tabs>
        <w:ind w:left="1758" w:hanging="284"/>
      </w:pPr>
      <w:rPr>
        <w:rFonts w:ascii="Wingdings" w:hAnsi="Wingdings" w:hint="default"/>
      </w:rPr>
    </w:lvl>
  </w:abstractNum>
  <w:abstractNum w:abstractNumId="10">
    <w:nsid w:val="35914205"/>
    <w:multiLevelType w:val="multilevel"/>
    <w:tmpl w:val="35914205"/>
    <w:lvl w:ilvl="0">
      <w:start w:val="1"/>
      <w:numFmt w:val="chineseCountingThousand"/>
      <w:lvlText w:val="(%1)"/>
      <w:lvlJc w:val="left"/>
      <w:pPr>
        <w:ind w:left="457" w:hanging="420"/>
      </w:pPr>
    </w:lvl>
    <w:lvl w:ilvl="1">
      <w:start w:val="1"/>
      <w:numFmt w:val="lowerLetter"/>
      <w:lvlText w:val="%2)"/>
      <w:lvlJc w:val="left"/>
      <w:pPr>
        <w:ind w:left="877" w:hanging="420"/>
      </w:pPr>
    </w:lvl>
    <w:lvl w:ilvl="2">
      <w:start w:val="1"/>
      <w:numFmt w:val="lowerRoman"/>
      <w:lvlText w:val="%3."/>
      <w:lvlJc w:val="right"/>
      <w:pPr>
        <w:ind w:left="1297" w:hanging="420"/>
      </w:pPr>
    </w:lvl>
    <w:lvl w:ilvl="3">
      <w:start w:val="1"/>
      <w:numFmt w:val="decimal"/>
      <w:lvlText w:val="%4."/>
      <w:lvlJc w:val="left"/>
      <w:pPr>
        <w:ind w:left="1717" w:hanging="420"/>
      </w:pPr>
    </w:lvl>
    <w:lvl w:ilvl="4">
      <w:start w:val="1"/>
      <w:numFmt w:val="lowerLetter"/>
      <w:lvlText w:val="%5)"/>
      <w:lvlJc w:val="left"/>
      <w:pPr>
        <w:ind w:left="2137" w:hanging="420"/>
      </w:pPr>
    </w:lvl>
    <w:lvl w:ilvl="5">
      <w:start w:val="1"/>
      <w:numFmt w:val="lowerRoman"/>
      <w:lvlText w:val="%6."/>
      <w:lvlJc w:val="right"/>
      <w:pPr>
        <w:ind w:left="2557" w:hanging="420"/>
      </w:pPr>
    </w:lvl>
    <w:lvl w:ilvl="6">
      <w:start w:val="1"/>
      <w:numFmt w:val="decimal"/>
      <w:lvlText w:val="%7."/>
      <w:lvlJc w:val="left"/>
      <w:pPr>
        <w:ind w:left="2977" w:hanging="420"/>
      </w:pPr>
    </w:lvl>
    <w:lvl w:ilvl="7">
      <w:start w:val="1"/>
      <w:numFmt w:val="lowerLetter"/>
      <w:lvlText w:val="%8)"/>
      <w:lvlJc w:val="left"/>
      <w:pPr>
        <w:ind w:left="3397" w:hanging="420"/>
      </w:pPr>
    </w:lvl>
    <w:lvl w:ilvl="8">
      <w:start w:val="1"/>
      <w:numFmt w:val="lowerRoman"/>
      <w:lvlText w:val="%9."/>
      <w:lvlJc w:val="right"/>
      <w:pPr>
        <w:ind w:left="3817" w:hanging="420"/>
      </w:pPr>
    </w:lvl>
  </w:abstractNum>
  <w:abstractNum w:abstractNumId="11">
    <w:nsid w:val="43A30BC7"/>
    <w:multiLevelType w:val="multilevel"/>
    <w:tmpl w:val="000000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46D64983"/>
    <w:multiLevelType w:val="multilevel"/>
    <w:tmpl w:val="BFA6CDDA"/>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5AC7DFD"/>
    <w:multiLevelType w:val="multilevel"/>
    <w:tmpl w:val="6BD41B78"/>
    <w:lvl w:ilvl="0">
      <w:start w:val="5"/>
      <w:numFmt w:val="decimal"/>
      <w:pStyle w:val="3"/>
      <w:lvlText w:val="%1"/>
      <w:lvlJc w:val="left"/>
      <w:pPr>
        <w:tabs>
          <w:tab w:val="num" w:pos="420"/>
        </w:tabs>
        <w:ind w:left="420" w:hanging="420"/>
      </w:pPr>
      <w:rPr>
        <w:rFonts w:cs="Times New Roman" w:hint="default"/>
      </w:rPr>
    </w:lvl>
    <w:lvl w:ilvl="1">
      <w:start w:val="8"/>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420"/>
        </w:tabs>
        <w:ind w:left="420" w:hanging="420"/>
      </w:pPr>
      <w:rPr>
        <w:rFonts w:cs="Times New Roman" w:hint="default"/>
      </w:rPr>
    </w:lvl>
    <w:lvl w:ilvl="3">
      <w:start w:val="1"/>
      <w:numFmt w:val="decimal"/>
      <w:lvlText w:val="%1.%2.%3.%4"/>
      <w:lvlJc w:val="left"/>
      <w:pPr>
        <w:tabs>
          <w:tab w:val="num" w:pos="420"/>
        </w:tabs>
        <w:ind w:left="420" w:hanging="420"/>
      </w:pPr>
      <w:rPr>
        <w:rFonts w:cs="Times New Roman" w:hint="default"/>
      </w:rPr>
    </w:lvl>
    <w:lvl w:ilvl="4">
      <w:start w:val="1"/>
      <w:numFmt w:val="decimal"/>
      <w:lvlText w:val="%1.%2.%3.%4.%5"/>
      <w:lvlJc w:val="left"/>
      <w:pPr>
        <w:tabs>
          <w:tab w:val="num" w:pos="420"/>
        </w:tabs>
        <w:ind w:left="420" w:hanging="420"/>
      </w:pPr>
      <w:rPr>
        <w:rFonts w:cs="Times New Roman" w:hint="default"/>
      </w:rPr>
    </w:lvl>
    <w:lvl w:ilvl="5">
      <w:start w:val="1"/>
      <w:numFmt w:val="decimal"/>
      <w:lvlText w:val="%1.%2.%3.%4.%5.%6"/>
      <w:lvlJc w:val="left"/>
      <w:pPr>
        <w:tabs>
          <w:tab w:val="num" w:pos="420"/>
        </w:tabs>
        <w:ind w:left="420" w:hanging="420"/>
      </w:pPr>
      <w:rPr>
        <w:rFonts w:cs="Times New Roman" w:hint="default"/>
      </w:rPr>
    </w:lvl>
    <w:lvl w:ilvl="6">
      <w:start w:val="1"/>
      <w:numFmt w:val="decimal"/>
      <w:lvlText w:val="%1.%2.%3.%4.%5.%6.%7"/>
      <w:lvlJc w:val="left"/>
      <w:pPr>
        <w:tabs>
          <w:tab w:val="num" w:pos="420"/>
        </w:tabs>
        <w:ind w:left="420" w:hanging="420"/>
      </w:pPr>
      <w:rPr>
        <w:rFonts w:cs="Times New Roman" w:hint="default"/>
      </w:rPr>
    </w:lvl>
    <w:lvl w:ilvl="7">
      <w:start w:val="1"/>
      <w:numFmt w:val="decimal"/>
      <w:lvlText w:val="%1.%2.%3.%4.%5.%6.%7.%8"/>
      <w:lvlJc w:val="left"/>
      <w:pPr>
        <w:tabs>
          <w:tab w:val="num" w:pos="420"/>
        </w:tabs>
        <w:ind w:left="420" w:hanging="420"/>
      </w:pPr>
      <w:rPr>
        <w:rFonts w:cs="Times New Roman" w:hint="default"/>
      </w:rPr>
    </w:lvl>
    <w:lvl w:ilvl="8">
      <w:start w:val="1"/>
      <w:numFmt w:val="decimal"/>
      <w:lvlText w:val="%1.%2.%3.%4.%5.%6.%7.%8.%9"/>
      <w:lvlJc w:val="left"/>
      <w:pPr>
        <w:tabs>
          <w:tab w:val="num" w:pos="420"/>
        </w:tabs>
        <w:ind w:left="420" w:hanging="420"/>
      </w:pPr>
      <w:rPr>
        <w:rFonts w:cs="Times New Roman" w:hint="default"/>
      </w:rPr>
    </w:lvl>
  </w:abstractNum>
  <w:abstractNum w:abstractNumId="14">
    <w:nsid w:val="5A3784A7"/>
    <w:multiLevelType w:val="singleLevel"/>
    <w:tmpl w:val="5A3784A7"/>
    <w:lvl w:ilvl="0">
      <w:start w:val="9"/>
      <w:numFmt w:val="decimal"/>
      <w:suff w:val="space"/>
      <w:lvlText w:val="%1 "/>
      <w:lvlJc w:val="left"/>
    </w:lvl>
  </w:abstractNum>
  <w:abstractNum w:abstractNumId="15">
    <w:nsid w:val="6C2B7F5A"/>
    <w:multiLevelType w:val="multilevel"/>
    <w:tmpl w:val="2F1496F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nsid w:val="74F53DD4"/>
    <w:multiLevelType w:val="multilevel"/>
    <w:tmpl w:val="BBBE18D0"/>
    <w:lvl w:ilvl="0">
      <w:start w:val="1"/>
      <w:numFmt w:val="upperRoman"/>
      <w:pStyle w:val="4"/>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779444E5"/>
    <w:multiLevelType w:val="multilevel"/>
    <w:tmpl w:val="779444E5"/>
    <w:lvl w:ilvl="0">
      <w:start w:val="1"/>
      <w:numFmt w:val="bullet"/>
      <w:lvlText w:val=""/>
      <w:lvlJc w:val="left"/>
      <w:pPr>
        <w:tabs>
          <w:tab w:val="left" w:pos="420"/>
        </w:tabs>
        <w:ind w:left="420" w:hanging="420"/>
      </w:pPr>
      <w:rPr>
        <w:rFonts w:ascii="Wingdings" w:hAnsi="Wingdings" w:hint="default"/>
      </w:rPr>
    </w:lvl>
    <w:lvl w:ilvl="1">
      <w:start w:val="4"/>
      <w:numFmt w:val="decimal"/>
      <w:lvlText w:val="%2."/>
      <w:lvlJc w:val="left"/>
      <w:pPr>
        <w:tabs>
          <w:tab w:val="left" w:pos="840"/>
        </w:tabs>
        <w:ind w:left="840" w:hanging="420"/>
      </w:pPr>
      <w:rPr>
        <w:rFonts w:hint="eastAsia"/>
        <w:sz w:val="32"/>
        <w:szCs w:val="32"/>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
    <w:nsid w:val="7A625B10"/>
    <w:multiLevelType w:val="hybridMultilevel"/>
    <w:tmpl w:val="76041C64"/>
    <w:lvl w:ilvl="0" w:tplc="ED10FD3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5"/>
  </w:num>
  <w:num w:numId="2">
    <w:abstractNumId w:val="16"/>
  </w:num>
  <w:num w:numId="3">
    <w:abstractNumId w:val="13"/>
  </w:num>
  <w:num w:numId="4">
    <w:abstractNumId w:val="9"/>
  </w:num>
  <w:num w:numId="5">
    <w:abstractNumId w:val="1"/>
  </w:num>
  <w:num w:numId="6">
    <w:abstractNumId w:val="2"/>
  </w:num>
  <w:num w:numId="7">
    <w:abstractNumId w:val="0"/>
  </w:num>
  <w:num w:numId="8">
    <w:abstractNumId w:val="11"/>
  </w:num>
  <w:num w:numId="9">
    <w:abstractNumId w:val="5"/>
  </w:num>
  <w:num w:numId="10">
    <w:abstractNumId w:val="7"/>
  </w:num>
  <w:num w:numId="11">
    <w:abstractNumId w:val="4"/>
  </w:num>
  <w:num w:numId="12">
    <w:abstractNumId w:val="18"/>
  </w:num>
  <w:num w:numId="13">
    <w:abstractNumId w:val="10"/>
  </w:num>
  <w:num w:numId="14">
    <w:abstractNumId w:val="14"/>
  </w:num>
  <w:num w:numId="15">
    <w:abstractNumId w:val="17"/>
  </w:num>
  <w:num w:numId="16">
    <w:abstractNumId w:val="3"/>
  </w:num>
  <w:num w:numId="17">
    <w:abstractNumId w:val="6"/>
  </w:num>
  <w:num w:numId="18">
    <w:abstractNumId w:val="8"/>
  </w:num>
  <w:num w:numId="19">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21" strokecolor="#333">
      <v:stroke color="#333" weight="2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1F23"/>
    <w:rsid w:val="00002AE0"/>
    <w:rsid w:val="00002BD7"/>
    <w:rsid w:val="000068FE"/>
    <w:rsid w:val="00016A1B"/>
    <w:rsid w:val="00021686"/>
    <w:rsid w:val="000235AF"/>
    <w:rsid w:val="00031D17"/>
    <w:rsid w:val="00052D24"/>
    <w:rsid w:val="00062029"/>
    <w:rsid w:val="00070AC3"/>
    <w:rsid w:val="0007263E"/>
    <w:rsid w:val="000737C5"/>
    <w:rsid w:val="00077083"/>
    <w:rsid w:val="000823D1"/>
    <w:rsid w:val="00084C17"/>
    <w:rsid w:val="0008648A"/>
    <w:rsid w:val="00090F38"/>
    <w:rsid w:val="000967A6"/>
    <w:rsid w:val="000A44FF"/>
    <w:rsid w:val="000A6410"/>
    <w:rsid w:val="000B1EAB"/>
    <w:rsid w:val="000B73DC"/>
    <w:rsid w:val="000B7724"/>
    <w:rsid w:val="000D19EF"/>
    <w:rsid w:val="000D3302"/>
    <w:rsid w:val="000D4B40"/>
    <w:rsid w:val="000D6BD7"/>
    <w:rsid w:val="000E1123"/>
    <w:rsid w:val="000E411D"/>
    <w:rsid w:val="000F039B"/>
    <w:rsid w:val="000F54B0"/>
    <w:rsid w:val="001006B5"/>
    <w:rsid w:val="00101510"/>
    <w:rsid w:val="00104A07"/>
    <w:rsid w:val="001068EE"/>
    <w:rsid w:val="00110324"/>
    <w:rsid w:val="0012104B"/>
    <w:rsid w:val="00127B8E"/>
    <w:rsid w:val="00135371"/>
    <w:rsid w:val="00136ECD"/>
    <w:rsid w:val="0014031A"/>
    <w:rsid w:val="00140F37"/>
    <w:rsid w:val="00143E63"/>
    <w:rsid w:val="00152651"/>
    <w:rsid w:val="001540FA"/>
    <w:rsid w:val="00175D2A"/>
    <w:rsid w:val="00182071"/>
    <w:rsid w:val="001A0023"/>
    <w:rsid w:val="001A3704"/>
    <w:rsid w:val="001C3B2F"/>
    <w:rsid w:val="001C5659"/>
    <w:rsid w:val="001D026B"/>
    <w:rsid w:val="001D0DBA"/>
    <w:rsid w:val="001D6C1C"/>
    <w:rsid w:val="001E6B39"/>
    <w:rsid w:val="001F26A8"/>
    <w:rsid w:val="001F40B2"/>
    <w:rsid w:val="00203062"/>
    <w:rsid w:val="0020740F"/>
    <w:rsid w:val="00211295"/>
    <w:rsid w:val="00226238"/>
    <w:rsid w:val="00226A89"/>
    <w:rsid w:val="002705A4"/>
    <w:rsid w:val="0027469C"/>
    <w:rsid w:val="00281A7F"/>
    <w:rsid w:val="00281FC3"/>
    <w:rsid w:val="00282018"/>
    <w:rsid w:val="0028349F"/>
    <w:rsid w:val="00284B79"/>
    <w:rsid w:val="0029484E"/>
    <w:rsid w:val="002A5AE0"/>
    <w:rsid w:val="002A7360"/>
    <w:rsid w:val="002B11CE"/>
    <w:rsid w:val="002B4CB2"/>
    <w:rsid w:val="002B5E23"/>
    <w:rsid w:val="002C6DB4"/>
    <w:rsid w:val="002D08FE"/>
    <w:rsid w:val="002F1093"/>
    <w:rsid w:val="002F20FB"/>
    <w:rsid w:val="003105C7"/>
    <w:rsid w:val="003154FF"/>
    <w:rsid w:val="00315EBD"/>
    <w:rsid w:val="00317D1F"/>
    <w:rsid w:val="00321152"/>
    <w:rsid w:val="003233E3"/>
    <w:rsid w:val="00324B24"/>
    <w:rsid w:val="00341D33"/>
    <w:rsid w:val="00355C96"/>
    <w:rsid w:val="00356CA7"/>
    <w:rsid w:val="0036313A"/>
    <w:rsid w:val="003662D6"/>
    <w:rsid w:val="003677C0"/>
    <w:rsid w:val="003777B7"/>
    <w:rsid w:val="00382697"/>
    <w:rsid w:val="00392760"/>
    <w:rsid w:val="00397F9F"/>
    <w:rsid w:val="003A2D9D"/>
    <w:rsid w:val="003B2674"/>
    <w:rsid w:val="003C28AF"/>
    <w:rsid w:val="003C5421"/>
    <w:rsid w:val="003C54B9"/>
    <w:rsid w:val="003D617C"/>
    <w:rsid w:val="003E0E42"/>
    <w:rsid w:val="003E308B"/>
    <w:rsid w:val="003E473B"/>
    <w:rsid w:val="003F54A8"/>
    <w:rsid w:val="003F6A39"/>
    <w:rsid w:val="0041068C"/>
    <w:rsid w:val="00410CD8"/>
    <w:rsid w:val="0041645A"/>
    <w:rsid w:val="00420A94"/>
    <w:rsid w:val="00423CB7"/>
    <w:rsid w:val="004279C6"/>
    <w:rsid w:val="004336B1"/>
    <w:rsid w:val="00433FFD"/>
    <w:rsid w:val="00435142"/>
    <w:rsid w:val="00436A2B"/>
    <w:rsid w:val="00437D02"/>
    <w:rsid w:val="004411D9"/>
    <w:rsid w:val="004422D5"/>
    <w:rsid w:val="0044752B"/>
    <w:rsid w:val="004615F6"/>
    <w:rsid w:val="004712AB"/>
    <w:rsid w:val="004714A6"/>
    <w:rsid w:val="00472438"/>
    <w:rsid w:val="004815D5"/>
    <w:rsid w:val="0048207F"/>
    <w:rsid w:val="00484ACA"/>
    <w:rsid w:val="00493AF9"/>
    <w:rsid w:val="004945A7"/>
    <w:rsid w:val="004A55A1"/>
    <w:rsid w:val="004A6761"/>
    <w:rsid w:val="004A75C5"/>
    <w:rsid w:val="004B35E5"/>
    <w:rsid w:val="004C27F4"/>
    <w:rsid w:val="004C5D00"/>
    <w:rsid w:val="004C778D"/>
    <w:rsid w:val="004D1F23"/>
    <w:rsid w:val="004D318D"/>
    <w:rsid w:val="004E2C32"/>
    <w:rsid w:val="004E3380"/>
    <w:rsid w:val="004E42F6"/>
    <w:rsid w:val="004E4E69"/>
    <w:rsid w:val="005060E1"/>
    <w:rsid w:val="00511E38"/>
    <w:rsid w:val="00516CC1"/>
    <w:rsid w:val="00522DB2"/>
    <w:rsid w:val="005231CA"/>
    <w:rsid w:val="00524353"/>
    <w:rsid w:val="00525EA0"/>
    <w:rsid w:val="005261A7"/>
    <w:rsid w:val="00530E70"/>
    <w:rsid w:val="00533DE9"/>
    <w:rsid w:val="005434B5"/>
    <w:rsid w:val="005543A1"/>
    <w:rsid w:val="005665DC"/>
    <w:rsid w:val="00576EBB"/>
    <w:rsid w:val="00583BC9"/>
    <w:rsid w:val="00585FF8"/>
    <w:rsid w:val="00595744"/>
    <w:rsid w:val="005A0363"/>
    <w:rsid w:val="005A1238"/>
    <w:rsid w:val="005A3A31"/>
    <w:rsid w:val="005A5124"/>
    <w:rsid w:val="005B14F3"/>
    <w:rsid w:val="005B3D9C"/>
    <w:rsid w:val="005D1864"/>
    <w:rsid w:val="005D712E"/>
    <w:rsid w:val="005E771B"/>
    <w:rsid w:val="005F0043"/>
    <w:rsid w:val="005F09C8"/>
    <w:rsid w:val="005F1DC5"/>
    <w:rsid w:val="005F3291"/>
    <w:rsid w:val="005F54AA"/>
    <w:rsid w:val="005F7586"/>
    <w:rsid w:val="00600579"/>
    <w:rsid w:val="00606CDC"/>
    <w:rsid w:val="006154C3"/>
    <w:rsid w:val="006204E5"/>
    <w:rsid w:val="00625077"/>
    <w:rsid w:val="00626626"/>
    <w:rsid w:val="00632045"/>
    <w:rsid w:val="00635AC8"/>
    <w:rsid w:val="00636F43"/>
    <w:rsid w:val="0064051E"/>
    <w:rsid w:val="006408A0"/>
    <w:rsid w:val="00641925"/>
    <w:rsid w:val="00647974"/>
    <w:rsid w:val="00663ADB"/>
    <w:rsid w:val="006723A3"/>
    <w:rsid w:val="00675655"/>
    <w:rsid w:val="0069067E"/>
    <w:rsid w:val="006925E5"/>
    <w:rsid w:val="006A077B"/>
    <w:rsid w:val="006A507D"/>
    <w:rsid w:val="006C5741"/>
    <w:rsid w:val="006D0027"/>
    <w:rsid w:val="006D0BAC"/>
    <w:rsid w:val="006D3A16"/>
    <w:rsid w:val="006D63BE"/>
    <w:rsid w:val="006D6B81"/>
    <w:rsid w:val="006E39E1"/>
    <w:rsid w:val="007020B1"/>
    <w:rsid w:val="00703D97"/>
    <w:rsid w:val="00716707"/>
    <w:rsid w:val="007236A9"/>
    <w:rsid w:val="00724712"/>
    <w:rsid w:val="007279EF"/>
    <w:rsid w:val="00734241"/>
    <w:rsid w:val="007343B4"/>
    <w:rsid w:val="007427C2"/>
    <w:rsid w:val="00752600"/>
    <w:rsid w:val="007528CB"/>
    <w:rsid w:val="0075496F"/>
    <w:rsid w:val="0076615E"/>
    <w:rsid w:val="0077329F"/>
    <w:rsid w:val="007877DB"/>
    <w:rsid w:val="007902FA"/>
    <w:rsid w:val="007A2F62"/>
    <w:rsid w:val="007A425E"/>
    <w:rsid w:val="007B0CF2"/>
    <w:rsid w:val="007B119E"/>
    <w:rsid w:val="007B48C9"/>
    <w:rsid w:val="007D0E40"/>
    <w:rsid w:val="007D1E05"/>
    <w:rsid w:val="007D5381"/>
    <w:rsid w:val="007D5EEF"/>
    <w:rsid w:val="007D60A0"/>
    <w:rsid w:val="007E1150"/>
    <w:rsid w:val="007E2057"/>
    <w:rsid w:val="007E5A81"/>
    <w:rsid w:val="007F2218"/>
    <w:rsid w:val="007F5B2B"/>
    <w:rsid w:val="00800EA7"/>
    <w:rsid w:val="00804DD5"/>
    <w:rsid w:val="008200D3"/>
    <w:rsid w:val="00823F65"/>
    <w:rsid w:val="008320AD"/>
    <w:rsid w:val="008338ED"/>
    <w:rsid w:val="00833CEB"/>
    <w:rsid w:val="00833E04"/>
    <w:rsid w:val="00851A08"/>
    <w:rsid w:val="0087374D"/>
    <w:rsid w:val="008745A7"/>
    <w:rsid w:val="008746E6"/>
    <w:rsid w:val="00874B72"/>
    <w:rsid w:val="00887AEF"/>
    <w:rsid w:val="008937F7"/>
    <w:rsid w:val="00895B8E"/>
    <w:rsid w:val="008A141C"/>
    <w:rsid w:val="008B3819"/>
    <w:rsid w:val="008C6952"/>
    <w:rsid w:val="008D5B50"/>
    <w:rsid w:val="008F0BF2"/>
    <w:rsid w:val="008F3510"/>
    <w:rsid w:val="00900052"/>
    <w:rsid w:val="00901B1A"/>
    <w:rsid w:val="00904A15"/>
    <w:rsid w:val="00905A66"/>
    <w:rsid w:val="00907CEE"/>
    <w:rsid w:val="0091525C"/>
    <w:rsid w:val="009177E0"/>
    <w:rsid w:val="00921198"/>
    <w:rsid w:val="0092360A"/>
    <w:rsid w:val="009254B0"/>
    <w:rsid w:val="009273B1"/>
    <w:rsid w:val="00934D70"/>
    <w:rsid w:val="00935CCF"/>
    <w:rsid w:val="009372C5"/>
    <w:rsid w:val="00942B65"/>
    <w:rsid w:val="00942E89"/>
    <w:rsid w:val="00943DCF"/>
    <w:rsid w:val="00946B9C"/>
    <w:rsid w:val="00947E3A"/>
    <w:rsid w:val="00952986"/>
    <w:rsid w:val="0095468C"/>
    <w:rsid w:val="00956C4A"/>
    <w:rsid w:val="009604B8"/>
    <w:rsid w:val="00971357"/>
    <w:rsid w:val="00982C46"/>
    <w:rsid w:val="00982CCE"/>
    <w:rsid w:val="009915AD"/>
    <w:rsid w:val="00991EC8"/>
    <w:rsid w:val="00993521"/>
    <w:rsid w:val="009A2123"/>
    <w:rsid w:val="009A4AEB"/>
    <w:rsid w:val="009A54A1"/>
    <w:rsid w:val="009B00DF"/>
    <w:rsid w:val="009B6308"/>
    <w:rsid w:val="009C53D7"/>
    <w:rsid w:val="009C76B3"/>
    <w:rsid w:val="009D08EE"/>
    <w:rsid w:val="009E5CF0"/>
    <w:rsid w:val="009E6E6E"/>
    <w:rsid w:val="00A04695"/>
    <w:rsid w:val="00A05A2A"/>
    <w:rsid w:val="00A10239"/>
    <w:rsid w:val="00A12B6D"/>
    <w:rsid w:val="00A2266E"/>
    <w:rsid w:val="00A32C77"/>
    <w:rsid w:val="00A3763C"/>
    <w:rsid w:val="00A442FF"/>
    <w:rsid w:val="00A51151"/>
    <w:rsid w:val="00A51D71"/>
    <w:rsid w:val="00A528E1"/>
    <w:rsid w:val="00A55E53"/>
    <w:rsid w:val="00A62FF7"/>
    <w:rsid w:val="00A63C81"/>
    <w:rsid w:val="00A64B39"/>
    <w:rsid w:val="00A728E9"/>
    <w:rsid w:val="00A743E8"/>
    <w:rsid w:val="00A75D77"/>
    <w:rsid w:val="00A90086"/>
    <w:rsid w:val="00AA7003"/>
    <w:rsid w:val="00AB0596"/>
    <w:rsid w:val="00AB3CE4"/>
    <w:rsid w:val="00AB6FC3"/>
    <w:rsid w:val="00AC16AE"/>
    <w:rsid w:val="00AD1E47"/>
    <w:rsid w:val="00AD528E"/>
    <w:rsid w:val="00AE05B8"/>
    <w:rsid w:val="00B103C5"/>
    <w:rsid w:val="00B109F6"/>
    <w:rsid w:val="00B14C32"/>
    <w:rsid w:val="00B15B6D"/>
    <w:rsid w:val="00B15B9E"/>
    <w:rsid w:val="00B219CB"/>
    <w:rsid w:val="00B27E04"/>
    <w:rsid w:val="00B31391"/>
    <w:rsid w:val="00B34702"/>
    <w:rsid w:val="00B43B4F"/>
    <w:rsid w:val="00B462FD"/>
    <w:rsid w:val="00B5709D"/>
    <w:rsid w:val="00B648A0"/>
    <w:rsid w:val="00B66C19"/>
    <w:rsid w:val="00B66D68"/>
    <w:rsid w:val="00B73990"/>
    <w:rsid w:val="00B74254"/>
    <w:rsid w:val="00B75067"/>
    <w:rsid w:val="00B75FD8"/>
    <w:rsid w:val="00B833F8"/>
    <w:rsid w:val="00B90AEA"/>
    <w:rsid w:val="00B93569"/>
    <w:rsid w:val="00BA7301"/>
    <w:rsid w:val="00BB1DB1"/>
    <w:rsid w:val="00BB35F3"/>
    <w:rsid w:val="00BB3637"/>
    <w:rsid w:val="00BC6727"/>
    <w:rsid w:val="00BD1F00"/>
    <w:rsid w:val="00BD4F6E"/>
    <w:rsid w:val="00BF1619"/>
    <w:rsid w:val="00C010B2"/>
    <w:rsid w:val="00C03568"/>
    <w:rsid w:val="00C23CC2"/>
    <w:rsid w:val="00C242B8"/>
    <w:rsid w:val="00C27D5E"/>
    <w:rsid w:val="00C352D9"/>
    <w:rsid w:val="00C361A6"/>
    <w:rsid w:val="00C43B07"/>
    <w:rsid w:val="00C43BBD"/>
    <w:rsid w:val="00C4756E"/>
    <w:rsid w:val="00C47C96"/>
    <w:rsid w:val="00C47FC5"/>
    <w:rsid w:val="00C51B3C"/>
    <w:rsid w:val="00C53E0F"/>
    <w:rsid w:val="00C572B4"/>
    <w:rsid w:val="00C57CCF"/>
    <w:rsid w:val="00C6097A"/>
    <w:rsid w:val="00C6218A"/>
    <w:rsid w:val="00C6274E"/>
    <w:rsid w:val="00C76F78"/>
    <w:rsid w:val="00C83F85"/>
    <w:rsid w:val="00C8672E"/>
    <w:rsid w:val="00C92C6B"/>
    <w:rsid w:val="00C97033"/>
    <w:rsid w:val="00CA7465"/>
    <w:rsid w:val="00CB34A2"/>
    <w:rsid w:val="00CB3FA6"/>
    <w:rsid w:val="00CB763E"/>
    <w:rsid w:val="00CD13C8"/>
    <w:rsid w:val="00CD44F4"/>
    <w:rsid w:val="00CD55D9"/>
    <w:rsid w:val="00CE0513"/>
    <w:rsid w:val="00CE4D16"/>
    <w:rsid w:val="00D0183E"/>
    <w:rsid w:val="00D25652"/>
    <w:rsid w:val="00D25AF0"/>
    <w:rsid w:val="00D277AE"/>
    <w:rsid w:val="00D35BD1"/>
    <w:rsid w:val="00D4334E"/>
    <w:rsid w:val="00D521E2"/>
    <w:rsid w:val="00D5269D"/>
    <w:rsid w:val="00D543BE"/>
    <w:rsid w:val="00D560D9"/>
    <w:rsid w:val="00D562A1"/>
    <w:rsid w:val="00D57B06"/>
    <w:rsid w:val="00D57C2D"/>
    <w:rsid w:val="00D57FC6"/>
    <w:rsid w:val="00D72DC8"/>
    <w:rsid w:val="00D800CC"/>
    <w:rsid w:val="00D82CA0"/>
    <w:rsid w:val="00D863DD"/>
    <w:rsid w:val="00D93256"/>
    <w:rsid w:val="00D93599"/>
    <w:rsid w:val="00D9699D"/>
    <w:rsid w:val="00D96A74"/>
    <w:rsid w:val="00DA56B2"/>
    <w:rsid w:val="00DB5851"/>
    <w:rsid w:val="00DB7905"/>
    <w:rsid w:val="00DC08FF"/>
    <w:rsid w:val="00DC2D2A"/>
    <w:rsid w:val="00DE1E0F"/>
    <w:rsid w:val="00DE2E7D"/>
    <w:rsid w:val="00DF1ADB"/>
    <w:rsid w:val="00DF1E37"/>
    <w:rsid w:val="00E025D8"/>
    <w:rsid w:val="00E11CAD"/>
    <w:rsid w:val="00E12E8F"/>
    <w:rsid w:val="00E2311B"/>
    <w:rsid w:val="00E2610A"/>
    <w:rsid w:val="00E272AA"/>
    <w:rsid w:val="00E27EC7"/>
    <w:rsid w:val="00E54D1B"/>
    <w:rsid w:val="00E5715B"/>
    <w:rsid w:val="00E72384"/>
    <w:rsid w:val="00E732D7"/>
    <w:rsid w:val="00E8481A"/>
    <w:rsid w:val="00E84D49"/>
    <w:rsid w:val="00E95D05"/>
    <w:rsid w:val="00E9639E"/>
    <w:rsid w:val="00EA15DF"/>
    <w:rsid w:val="00EA1DC0"/>
    <w:rsid w:val="00EA39E9"/>
    <w:rsid w:val="00EB4CF4"/>
    <w:rsid w:val="00EB7B15"/>
    <w:rsid w:val="00EC0853"/>
    <w:rsid w:val="00EC093A"/>
    <w:rsid w:val="00EC3B29"/>
    <w:rsid w:val="00EC5429"/>
    <w:rsid w:val="00EC5831"/>
    <w:rsid w:val="00EE564A"/>
    <w:rsid w:val="00F00DE8"/>
    <w:rsid w:val="00F117F2"/>
    <w:rsid w:val="00F21D98"/>
    <w:rsid w:val="00F32F88"/>
    <w:rsid w:val="00F3362F"/>
    <w:rsid w:val="00F364D9"/>
    <w:rsid w:val="00F377B0"/>
    <w:rsid w:val="00F4307C"/>
    <w:rsid w:val="00F46C66"/>
    <w:rsid w:val="00F60449"/>
    <w:rsid w:val="00F64D33"/>
    <w:rsid w:val="00F71B6A"/>
    <w:rsid w:val="00F71FC2"/>
    <w:rsid w:val="00F72363"/>
    <w:rsid w:val="00F7634F"/>
    <w:rsid w:val="00F84E1D"/>
    <w:rsid w:val="00F9403A"/>
    <w:rsid w:val="00F977D9"/>
    <w:rsid w:val="00FA242B"/>
    <w:rsid w:val="00FA5D23"/>
    <w:rsid w:val="00FB0F93"/>
    <w:rsid w:val="00FB0FB7"/>
    <w:rsid w:val="00FB566E"/>
    <w:rsid w:val="00FB766A"/>
    <w:rsid w:val="00FC0C6D"/>
    <w:rsid w:val="00FE451B"/>
    <w:rsid w:val="00FF107B"/>
    <w:rsid w:val="00FF66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5121" strokecolor="#333">
      <v:stroke color="#333" weight="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D97"/>
    <w:pPr>
      <w:widowControl w:val="0"/>
      <w:jc w:val="both"/>
    </w:pPr>
    <w:rPr>
      <w:kern w:val="2"/>
      <w:sz w:val="21"/>
      <w:szCs w:val="24"/>
    </w:rPr>
  </w:style>
  <w:style w:type="paragraph" w:styleId="10">
    <w:name w:val="heading 1"/>
    <w:aliases w:val="b1,章标题 1,-*+,h1,1st level,Section Head,l1,章节标题"/>
    <w:basedOn w:val="a"/>
    <w:next w:val="a"/>
    <w:link w:val="1Char1"/>
    <w:qFormat/>
    <w:rsid w:val="00703D97"/>
    <w:pPr>
      <w:keepNext/>
      <w:keepLines/>
      <w:spacing w:before="340" w:after="330" w:line="578" w:lineRule="auto"/>
      <w:outlineLvl w:val="0"/>
    </w:pPr>
    <w:rPr>
      <w:b/>
      <w:kern w:val="44"/>
      <w:sz w:val="36"/>
      <w:szCs w:val="20"/>
    </w:rPr>
  </w:style>
  <w:style w:type="paragraph" w:styleId="2">
    <w:name w:val="heading 2"/>
    <w:aliases w:val="b2,节标题 1.1,例如：1.1 内容,H2,. (1.1),kapitola2,PPP-2/1,UNDEROVERSKRIFT,节标题 1.1 Char,1.1  标题 2  节标题 1.1,标题 1.1,1.1标题2,标题2,h2,l2,2nd level,Titre2,2,Header 2,节标题,节标题 1.1标题 2,标书title3,条标题,Head 2,sect 1.2,sect 3.1,UNDERRUBRIK 1-2,Heading 2 Hidden,heading 2"/>
    <w:basedOn w:val="a"/>
    <w:next w:val="a0"/>
    <w:link w:val="2Char"/>
    <w:qFormat/>
    <w:rsid w:val="00703D97"/>
    <w:pPr>
      <w:keepNext/>
      <w:keepLines/>
      <w:spacing w:before="260" w:after="260" w:line="416" w:lineRule="auto"/>
      <w:outlineLvl w:val="1"/>
    </w:pPr>
    <w:rPr>
      <w:rFonts w:eastAsia="黑体"/>
      <w:b/>
      <w:sz w:val="32"/>
      <w:szCs w:val="20"/>
    </w:rPr>
  </w:style>
  <w:style w:type="paragraph" w:styleId="30">
    <w:name w:val="heading 3"/>
    <w:aliases w:val="条标题1.1.1,3,h3,3rd level,H3,l3,CT,段"/>
    <w:basedOn w:val="a"/>
    <w:next w:val="a"/>
    <w:link w:val="3Char"/>
    <w:qFormat/>
    <w:rsid w:val="00703D97"/>
    <w:pPr>
      <w:keepNext/>
      <w:keepLines/>
      <w:spacing w:before="260" w:after="260" w:line="416" w:lineRule="auto"/>
      <w:outlineLvl w:val="2"/>
    </w:pPr>
    <w:rPr>
      <w:b/>
      <w:bCs/>
      <w:sz w:val="32"/>
      <w:szCs w:val="32"/>
    </w:rPr>
  </w:style>
  <w:style w:type="paragraph" w:styleId="4">
    <w:name w:val="heading 4"/>
    <w:aliases w:val="款标题1.1.1.1,H4"/>
    <w:basedOn w:val="a"/>
    <w:next w:val="a0"/>
    <w:link w:val="4Char"/>
    <w:qFormat/>
    <w:rsid w:val="00703D97"/>
    <w:pPr>
      <w:keepNext/>
      <w:numPr>
        <w:numId w:val="2"/>
      </w:numPr>
      <w:adjustRightInd w:val="0"/>
      <w:spacing w:line="360" w:lineRule="auto"/>
      <w:ind w:left="454" w:firstLine="0"/>
      <w:jc w:val="left"/>
      <w:textAlignment w:val="baseline"/>
      <w:outlineLvl w:val="3"/>
    </w:pPr>
    <w:rPr>
      <w:rFonts w:ascii="宋体"/>
      <w:i/>
      <w:kern w:val="0"/>
      <w:sz w:val="24"/>
      <w:szCs w:val="20"/>
    </w:rPr>
  </w:style>
  <w:style w:type="paragraph" w:styleId="5">
    <w:name w:val="heading 5"/>
    <w:aliases w:val="标题1.1.1.1.1"/>
    <w:basedOn w:val="a1"/>
    <w:next w:val="a2"/>
    <w:link w:val="5Char"/>
    <w:qFormat/>
    <w:rsid w:val="00703D97"/>
    <w:pPr>
      <w:numPr>
        <w:ilvl w:val="4"/>
        <w:numId w:val="1"/>
      </w:numPr>
      <w:spacing w:before="120" w:after="80"/>
      <w:outlineLvl w:val="4"/>
    </w:pPr>
    <w:rPr>
      <w:sz w:val="20"/>
    </w:rPr>
  </w:style>
  <w:style w:type="paragraph" w:styleId="6">
    <w:name w:val="heading 6"/>
    <w:aliases w:val="标题1.1.1.1.1.1,H6"/>
    <w:basedOn w:val="a1"/>
    <w:next w:val="a2"/>
    <w:link w:val="6Char"/>
    <w:qFormat/>
    <w:rsid w:val="00703D97"/>
    <w:pPr>
      <w:numPr>
        <w:ilvl w:val="5"/>
        <w:numId w:val="1"/>
      </w:numPr>
      <w:spacing w:before="120" w:after="80"/>
      <w:outlineLvl w:val="5"/>
    </w:pPr>
    <w:rPr>
      <w:i/>
      <w:sz w:val="20"/>
    </w:rPr>
  </w:style>
  <w:style w:type="paragraph" w:styleId="7">
    <w:name w:val="heading 7"/>
    <w:aliases w:val="项标题(1)"/>
    <w:basedOn w:val="a1"/>
    <w:next w:val="a2"/>
    <w:link w:val="7Char"/>
    <w:qFormat/>
    <w:rsid w:val="00703D97"/>
    <w:pPr>
      <w:numPr>
        <w:ilvl w:val="6"/>
        <w:numId w:val="1"/>
      </w:numPr>
      <w:spacing w:before="80" w:after="60"/>
      <w:outlineLvl w:val="6"/>
    </w:pPr>
    <w:rPr>
      <w:rFonts w:ascii="Times New Roman" w:hAnsi="Times New Roman"/>
      <w:sz w:val="20"/>
    </w:rPr>
  </w:style>
  <w:style w:type="paragraph" w:styleId="8">
    <w:name w:val="heading 8"/>
    <w:aliases w:val="目标题 1)"/>
    <w:basedOn w:val="a1"/>
    <w:next w:val="a2"/>
    <w:link w:val="8Char"/>
    <w:qFormat/>
    <w:rsid w:val="00703D97"/>
    <w:pPr>
      <w:numPr>
        <w:ilvl w:val="7"/>
        <w:numId w:val="1"/>
      </w:numPr>
      <w:spacing w:before="80" w:after="60"/>
      <w:outlineLvl w:val="7"/>
    </w:pPr>
    <w:rPr>
      <w:rFonts w:ascii="Times New Roman" w:hAnsi="Times New Roman"/>
      <w:i/>
      <w:sz w:val="20"/>
    </w:rPr>
  </w:style>
  <w:style w:type="paragraph" w:styleId="9">
    <w:name w:val="heading 9"/>
    <w:aliases w:val="干标题(a)"/>
    <w:basedOn w:val="a1"/>
    <w:next w:val="a2"/>
    <w:link w:val="9Char"/>
    <w:qFormat/>
    <w:rsid w:val="00703D97"/>
    <w:pPr>
      <w:numPr>
        <w:ilvl w:val="8"/>
        <w:numId w:val="1"/>
      </w:numPr>
      <w:spacing w:before="80" w:after="60"/>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0">
    <w:name w:val="Normal Indent"/>
    <w:aliases w:val="悬挂,特点,表正文,正文非缩进,s4,正文不缩进,正文文字 Char,正文（首行缩进两字）,正文缩进 Char,s4 Char,正文（首行缩进两字） Char Char Char Char Char Char Char Char Char Char Char Char Char,正文（首行缩进两字） Char Char Char Char Char Char Char Char Char Char Char Char,正文（首行缩进两字） Char,正文（首行缩进两字） Char Char"/>
    <w:basedOn w:val="a"/>
    <w:link w:val="Char1"/>
    <w:rsid w:val="00703D97"/>
    <w:pPr>
      <w:ind w:firstLineChars="200" w:firstLine="420"/>
    </w:pPr>
  </w:style>
  <w:style w:type="paragraph" w:customStyle="1" w:styleId="a1">
    <w:name w:val="基准篇头"/>
    <w:basedOn w:val="a"/>
    <w:next w:val="a2"/>
    <w:rsid w:val="00703D97"/>
    <w:pPr>
      <w:keepNext/>
      <w:widowControl/>
      <w:overflowPunct w:val="0"/>
      <w:autoSpaceDE w:val="0"/>
      <w:autoSpaceDN w:val="0"/>
      <w:adjustRightInd w:val="0"/>
      <w:spacing w:before="240" w:after="120" w:line="240" w:lineRule="atLeast"/>
      <w:textAlignment w:val="baseline"/>
    </w:pPr>
    <w:rPr>
      <w:rFonts w:ascii="Arial" w:hAnsi="Arial"/>
      <w:b/>
      <w:color w:val="000000"/>
      <w:spacing w:val="10"/>
      <w:kern w:val="28"/>
      <w:sz w:val="36"/>
      <w:szCs w:val="20"/>
    </w:rPr>
  </w:style>
  <w:style w:type="paragraph" w:styleId="a2">
    <w:name w:val="Body Text"/>
    <w:basedOn w:val="a"/>
    <w:rsid w:val="00703D97"/>
    <w:rPr>
      <w:sz w:val="24"/>
      <w:szCs w:val="20"/>
    </w:rPr>
  </w:style>
  <w:style w:type="paragraph" w:styleId="a6">
    <w:name w:val="Date"/>
    <w:basedOn w:val="a"/>
    <w:next w:val="a"/>
    <w:link w:val="Char"/>
    <w:rsid w:val="00703D97"/>
    <w:rPr>
      <w:b/>
      <w:sz w:val="28"/>
      <w:szCs w:val="20"/>
      <w:shd w:val="pct15" w:color="auto" w:fill="FFFFFF"/>
    </w:rPr>
  </w:style>
  <w:style w:type="paragraph" w:styleId="11">
    <w:name w:val="toc 1"/>
    <w:basedOn w:val="a"/>
    <w:next w:val="a"/>
    <w:autoRedefine/>
    <w:uiPriority w:val="39"/>
    <w:rsid w:val="005B14F3"/>
    <w:pPr>
      <w:tabs>
        <w:tab w:val="right" w:leader="dot" w:pos="8738"/>
      </w:tabs>
      <w:spacing w:before="120" w:after="120"/>
      <w:jc w:val="left"/>
    </w:pPr>
    <w:rPr>
      <w:b/>
      <w:caps/>
      <w:sz w:val="20"/>
      <w:szCs w:val="20"/>
    </w:rPr>
  </w:style>
  <w:style w:type="paragraph" w:styleId="20">
    <w:name w:val="toc 2"/>
    <w:basedOn w:val="a"/>
    <w:next w:val="a"/>
    <w:autoRedefine/>
    <w:uiPriority w:val="39"/>
    <w:rsid w:val="00703D97"/>
    <w:pPr>
      <w:tabs>
        <w:tab w:val="right" w:leader="dot" w:pos="8738"/>
      </w:tabs>
      <w:spacing w:line="400" w:lineRule="exact"/>
      <w:ind w:left="210"/>
      <w:jc w:val="left"/>
    </w:pPr>
    <w:rPr>
      <w:rFonts w:ascii="宋体" w:hAnsi="宋体"/>
      <w:smallCaps/>
      <w:noProof/>
      <w:sz w:val="20"/>
      <w:szCs w:val="32"/>
    </w:rPr>
  </w:style>
  <w:style w:type="paragraph" w:customStyle="1" w:styleId="12">
    <w:name w:val="样式1"/>
    <w:aliases w:val="正文文字缩进 31,特点标题,正文文字 21"/>
    <w:basedOn w:val="a"/>
    <w:autoRedefine/>
    <w:rsid w:val="00663ADB"/>
    <w:pPr>
      <w:spacing w:line="360" w:lineRule="auto"/>
      <w:ind w:leftChars="-51" w:left="-107" w:firstLine="79"/>
    </w:pPr>
    <w:rPr>
      <w:rFonts w:ascii="仿宋_GB2312" w:eastAsia="仿宋_GB2312"/>
      <w:b/>
      <w:sz w:val="24"/>
    </w:rPr>
  </w:style>
  <w:style w:type="paragraph" w:styleId="31">
    <w:name w:val="Body Text Indent 3"/>
    <w:basedOn w:val="a"/>
    <w:link w:val="3Char0"/>
    <w:rsid w:val="00703D97"/>
    <w:pPr>
      <w:spacing w:line="400" w:lineRule="exact"/>
      <w:ind w:firstLineChars="225" w:firstLine="540"/>
    </w:pPr>
    <w:rPr>
      <w:sz w:val="24"/>
    </w:rPr>
  </w:style>
  <w:style w:type="paragraph" w:styleId="a7">
    <w:name w:val="Body Text Indent"/>
    <w:basedOn w:val="a"/>
    <w:link w:val="Char0"/>
    <w:rsid w:val="00703D97"/>
    <w:pPr>
      <w:ind w:firstLine="570"/>
    </w:pPr>
    <w:rPr>
      <w:rFonts w:eastAsia="微软简中圆"/>
      <w:sz w:val="24"/>
      <w:szCs w:val="20"/>
    </w:rPr>
  </w:style>
  <w:style w:type="paragraph" w:styleId="32">
    <w:name w:val="Body Text 3"/>
    <w:basedOn w:val="a"/>
    <w:rsid w:val="00703D97"/>
    <w:pPr>
      <w:jc w:val="center"/>
    </w:pPr>
    <w:rPr>
      <w:rFonts w:ascii="文鼎细圆简" w:eastAsia="文鼎细圆简"/>
      <w:sz w:val="24"/>
      <w:szCs w:val="20"/>
    </w:rPr>
  </w:style>
  <w:style w:type="paragraph" w:styleId="a8">
    <w:name w:val="Plain Text"/>
    <w:aliases w:val="普通文字 Char,文字缩进"/>
    <w:basedOn w:val="a"/>
    <w:link w:val="Char2"/>
    <w:rsid w:val="00703D97"/>
    <w:rPr>
      <w:rFonts w:ascii="宋体" w:hAnsi="Courier New"/>
      <w:szCs w:val="20"/>
    </w:rPr>
  </w:style>
  <w:style w:type="paragraph" w:styleId="13">
    <w:name w:val="index 1"/>
    <w:basedOn w:val="a"/>
    <w:next w:val="a"/>
    <w:autoRedefine/>
    <w:semiHidden/>
    <w:rsid w:val="00703D97"/>
    <w:rPr>
      <w:rFonts w:ascii="宋体"/>
      <w:sz w:val="24"/>
      <w:szCs w:val="20"/>
    </w:rPr>
  </w:style>
  <w:style w:type="paragraph" w:styleId="a9">
    <w:name w:val="header"/>
    <w:aliases w:val="页眉cover"/>
    <w:basedOn w:val="a"/>
    <w:link w:val="Char3"/>
    <w:uiPriority w:val="99"/>
    <w:rsid w:val="00703D97"/>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4"/>
    <w:rsid w:val="00703D97"/>
    <w:pPr>
      <w:tabs>
        <w:tab w:val="center" w:pos="4153"/>
        <w:tab w:val="right" w:pos="8306"/>
      </w:tabs>
      <w:snapToGrid w:val="0"/>
      <w:jc w:val="left"/>
    </w:pPr>
    <w:rPr>
      <w:sz w:val="18"/>
      <w:szCs w:val="18"/>
    </w:rPr>
  </w:style>
  <w:style w:type="character" w:styleId="ab">
    <w:name w:val="Emphasis"/>
    <w:qFormat/>
    <w:rsid w:val="00703D97"/>
    <w:rPr>
      <w:rFonts w:ascii="Arial Black" w:eastAsia="黑体" w:hAnsi="Arial Black"/>
      <w:b/>
      <w:noProof w:val="0"/>
      <w:spacing w:val="0"/>
      <w:sz w:val="21"/>
      <w:lang w:eastAsia="zh-CN"/>
    </w:rPr>
  </w:style>
  <w:style w:type="paragraph" w:styleId="21">
    <w:name w:val="Body Text First Indent 2"/>
    <w:basedOn w:val="a7"/>
    <w:rsid w:val="00703D97"/>
    <w:pPr>
      <w:adjustRightInd w:val="0"/>
      <w:spacing w:after="120" w:line="480" w:lineRule="exact"/>
      <w:ind w:left="420" w:firstLine="210"/>
      <w:textAlignment w:val="baseline"/>
    </w:pPr>
    <w:rPr>
      <w:rFonts w:ascii="宋体" w:eastAsia="宋体"/>
      <w:kern w:val="0"/>
      <w:sz w:val="28"/>
    </w:rPr>
  </w:style>
  <w:style w:type="paragraph" w:styleId="22">
    <w:name w:val="Body Text 2"/>
    <w:basedOn w:val="a"/>
    <w:rsid w:val="00703D97"/>
    <w:pPr>
      <w:spacing w:line="0" w:lineRule="atLeast"/>
      <w:jc w:val="center"/>
    </w:pPr>
    <w:rPr>
      <w:color w:val="000000"/>
      <w:sz w:val="24"/>
    </w:rPr>
  </w:style>
  <w:style w:type="paragraph" w:styleId="23">
    <w:name w:val="Body Text Indent 2"/>
    <w:basedOn w:val="a"/>
    <w:link w:val="2Char0"/>
    <w:rsid w:val="00703D97"/>
    <w:pPr>
      <w:spacing w:line="420" w:lineRule="exact"/>
      <w:ind w:firstLine="600"/>
    </w:pPr>
    <w:rPr>
      <w:rFonts w:ascii="宋体" w:hAnsi="宋体"/>
      <w:sz w:val="24"/>
    </w:rPr>
  </w:style>
  <w:style w:type="paragraph" w:styleId="ac">
    <w:name w:val="index heading"/>
    <w:basedOn w:val="a"/>
    <w:next w:val="13"/>
    <w:semiHidden/>
    <w:rsid w:val="00703D97"/>
    <w:rPr>
      <w:szCs w:val="20"/>
    </w:rPr>
  </w:style>
  <w:style w:type="paragraph" w:styleId="33">
    <w:name w:val="toc 3"/>
    <w:basedOn w:val="a"/>
    <w:next w:val="a"/>
    <w:autoRedefine/>
    <w:semiHidden/>
    <w:rsid w:val="00703D97"/>
    <w:pPr>
      <w:ind w:leftChars="400" w:left="840"/>
    </w:pPr>
  </w:style>
  <w:style w:type="paragraph" w:styleId="40">
    <w:name w:val="toc 4"/>
    <w:basedOn w:val="a"/>
    <w:next w:val="a"/>
    <w:autoRedefine/>
    <w:semiHidden/>
    <w:rsid w:val="00703D97"/>
    <w:pPr>
      <w:ind w:leftChars="600" w:left="1260"/>
    </w:pPr>
  </w:style>
  <w:style w:type="paragraph" w:styleId="50">
    <w:name w:val="toc 5"/>
    <w:basedOn w:val="a"/>
    <w:next w:val="a"/>
    <w:autoRedefine/>
    <w:semiHidden/>
    <w:rsid w:val="00703D97"/>
    <w:pPr>
      <w:ind w:leftChars="800" w:left="1680"/>
    </w:pPr>
    <w:rPr>
      <w:bCs/>
      <w:sz w:val="24"/>
    </w:rPr>
  </w:style>
  <w:style w:type="paragraph" w:styleId="60">
    <w:name w:val="toc 6"/>
    <w:basedOn w:val="a"/>
    <w:next w:val="a"/>
    <w:autoRedefine/>
    <w:semiHidden/>
    <w:rsid w:val="00703D97"/>
    <w:pPr>
      <w:ind w:leftChars="1000" w:left="2100"/>
    </w:pPr>
  </w:style>
  <w:style w:type="paragraph" w:styleId="70">
    <w:name w:val="toc 7"/>
    <w:basedOn w:val="a"/>
    <w:next w:val="a"/>
    <w:autoRedefine/>
    <w:semiHidden/>
    <w:rsid w:val="00703D97"/>
    <w:pPr>
      <w:ind w:leftChars="1200" w:left="2520"/>
    </w:pPr>
  </w:style>
  <w:style w:type="paragraph" w:styleId="80">
    <w:name w:val="toc 8"/>
    <w:basedOn w:val="a"/>
    <w:next w:val="a"/>
    <w:autoRedefine/>
    <w:semiHidden/>
    <w:rsid w:val="00703D97"/>
    <w:pPr>
      <w:ind w:leftChars="1400" w:left="2940"/>
    </w:pPr>
  </w:style>
  <w:style w:type="paragraph" w:styleId="90">
    <w:name w:val="toc 9"/>
    <w:basedOn w:val="a"/>
    <w:next w:val="a"/>
    <w:autoRedefine/>
    <w:semiHidden/>
    <w:rsid w:val="00703D97"/>
    <w:pPr>
      <w:ind w:leftChars="1600" w:left="3360"/>
    </w:pPr>
  </w:style>
  <w:style w:type="paragraph" w:customStyle="1" w:styleId="41">
    <w:name w:val="标题4"/>
    <w:basedOn w:val="30"/>
    <w:next w:val="a2"/>
    <w:rsid w:val="00703D97"/>
    <w:pPr>
      <w:keepNext w:val="0"/>
      <w:keepLines w:val="0"/>
      <w:tabs>
        <w:tab w:val="left" w:pos="680"/>
        <w:tab w:val="left" w:pos="907"/>
        <w:tab w:val="left" w:pos="1134"/>
        <w:tab w:val="left" w:pos="1361"/>
        <w:tab w:val="right" w:pos="6804"/>
        <w:tab w:val="left" w:pos="7088"/>
      </w:tabs>
      <w:adjustRightInd w:val="0"/>
      <w:spacing w:before="120" w:after="0" w:line="360" w:lineRule="atLeast"/>
      <w:jc w:val="left"/>
      <w:textAlignment w:val="baseline"/>
    </w:pPr>
    <w:rPr>
      <w:rFonts w:ascii="Arial" w:hAnsi="Arial"/>
      <w:b w:val="0"/>
      <w:kern w:val="0"/>
      <w:sz w:val="24"/>
    </w:rPr>
  </w:style>
  <w:style w:type="character" w:styleId="ad">
    <w:name w:val="annotation reference"/>
    <w:semiHidden/>
    <w:rsid w:val="00703D97"/>
    <w:rPr>
      <w:sz w:val="21"/>
    </w:rPr>
  </w:style>
  <w:style w:type="paragraph" w:styleId="ae">
    <w:name w:val="annotation text"/>
    <w:basedOn w:val="a"/>
    <w:link w:val="Char5"/>
    <w:semiHidden/>
    <w:rsid w:val="00703D97"/>
    <w:pPr>
      <w:adjustRightInd w:val="0"/>
      <w:spacing w:line="360" w:lineRule="atLeast"/>
      <w:jc w:val="left"/>
      <w:textAlignment w:val="baseline"/>
    </w:pPr>
    <w:rPr>
      <w:rFonts w:eastAsia="楷体_GB2312"/>
      <w:kern w:val="0"/>
      <w:sz w:val="24"/>
      <w:szCs w:val="20"/>
      <w:lang w:bidi="he-IL"/>
    </w:rPr>
  </w:style>
  <w:style w:type="paragraph" w:customStyle="1" w:styleId="14">
    <w:name w:val="正文1"/>
    <w:basedOn w:val="a"/>
    <w:rsid w:val="00703D97"/>
    <w:pPr>
      <w:adjustRightInd w:val="0"/>
      <w:spacing w:line="480" w:lineRule="atLeast"/>
      <w:textAlignment w:val="baseline"/>
    </w:pPr>
    <w:rPr>
      <w:rFonts w:ascii="宋体"/>
      <w:kern w:val="0"/>
      <w:sz w:val="28"/>
      <w:szCs w:val="20"/>
    </w:rPr>
  </w:style>
  <w:style w:type="paragraph" w:customStyle="1" w:styleId="af">
    <w:name w:val="标准"/>
    <w:basedOn w:val="a"/>
    <w:rsid w:val="00703D97"/>
    <w:pPr>
      <w:adjustRightInd w:val="0"/>
      <w:spacing w:line="240" w:lineRule="atLeast"/>
      <w:textAlignment w:val="baseline"/>
    </w:pPr>
    <w:rPr>
      <w:rFonts w:ascii="仿宋_GB2312" w:eastAsia="仿宋_GB2312"/>
      <w:kern w:val="0"/>
      <w:szCs w:val="20"/>
    </w:rPr>
  </w:style>
  <w:style w:type="character" w:styleId="af0">
    <w:name w:val="FollowedHyperlink"/>
    <w:rsid w:val="00703D97"/>
    <w:rPr>
      <w:color w:val="800080"/>
      <w:u w:val="single"/>
    </w:rPr>
  </w:style>
  <w:style w:type="paragraph" w:customStyle="1" w:styleId="24">
    <w:name w:val="样式2"/>
    <w:basedOn w:val="a"/>
    <w:link w:val="2Char2"/>
    <w:rsid w:val="00703D97"/>
    <w:pPr>
      <w:adjustRightInd w:val="0"/>
      <w:spacing w:line="410" w:lineRule="atLeast"/>
      <w:jc w:val="left"/>
      <w:textAlignment w:val="baseline"/>
    </w:pPr>
    <w:rPr>
      <w:kern w:val="0"/>
      <w:sz w:val="24"/>
      <w:szCs w:val="20"/>
    </w:rPr>
  </w:style>
  <w:style w:type="paragraph" w:customStyle="1" w:styleId="15">
    <w:name w:val="日期1"/>
    <w:basedOn w:val="a"/>
    <w:next w:val="a"/>
    <w:rsid w:val="00703D97"/>
    <w:pPr>
      <w:adjustRightInd w:val="0"/>
      <w:spacing w:line="360" w:lineRule="atLeast"/>
      <w:textAlignment w:val="baseline"/>
    </w:pPr>
    <w:rPr>
      <w:rFonts w:ascii="宋体" w:eastAsia="Wingdings"/>
      <w:kern w:val="0"/>
      <w:sz w:val="24"/>
      <w:szCs w:val="20"/>
    </w:rPr>
  </w:style>
  <w:style w:type="paragraph" w:styleId="af1">
    <w:name w:val="Balloon Text"/>
    <w:basedOn w:val="a"/>
    <w:link w:val="Char6"/>
    <w:semiHidden/>
    <w:rsid w:val="00703D97"/>
    <w:rPr>
      <w:sz w:val="18"/>
      <w:szCs w:val="18"/>
    </w:rPr>
  </w:style>
  <w:style w:type="character" w:customStyle="1" w:styleId="1Char">
    <w:name w:val="标题 1 Char"/>
    <w:rsid w:val="00703D97"/>
    <w:rPr>
      <w:rFonts w:ascii="宋体" w:eastAsia="宋体" w:hAnsi="宋体"/>
      <w:b/>
      <w:bCs/>
      <w:noProof w:val="0"/>
      <w:color w:val="FF0000"/>
      <w:kern w:val="2"/>
      <w:sz w:val="28"/>
      <w:szCs w:val="28"/>
      <w:lang w:val="en-US" w:eastAsia="zh-CN" w:bidi="ar-SA"/>
    </w:rPr>
  </w:style>
  <w:style w:type="paragraph" w:customStyle="1" w:styleId="25">
    <w:name w:val="正文2"/>
    <w:rsid w:val="00703D97"/>
    <w:pPr>
      <w:widowControl w:val="0"/>
      <w:autoSpaceDE w:val="0"/>
      <w:autoSpaceDN w:val="0"/>
      <w:adjustRightInd w:val="0"/>
      <w:spacing w:line="360" w:lineRule="atLeast"/>
      <w:ind w:left="425" w:hanging="425"/>
      <w:textAlignment w:val="bottom"/>
    </w:pPr>
    <w:rPr>
      <w:rFonts w:ascii="宋体"/>
      <w:position w:val="-6"/>
      <w:sz w:val="32"/>
    </w:rPr>
  </w:style>
  <w:style w:type="paragraph" w:customStyle="1" w:styleId="DefinitionTerm">
    <w:name w:val="Definition Term"/>
    <w:basedOn w:val="a"/>
    <w:next w:val="a"/>
    <w:rsid w:val="00703D97"/>
    <w:pPr>
      <w:autoSpaceDE w:val="0"/>
      <w:autoSpaceDN w:val="0"/>
      <w:adjustRightInd w:val="0"/>
      <w:jc w:val="left"/>
    </w:pPr>
    <w:rPr>
      <w:kern w:val="0"/>
      <w:sz w:val="28"/>
      <w:szCs w:val="20"/>
    </w:rPr>
  </w:style>
  <w:style w:type="character" w:customStyle="1" w:styleId="Char7">
    <w:name w:val="Char"/>
    <w:rsid w:val="00703D97"/>
    <w:rPr>
      <w:rFonts w:ascii="宋体" w:eastAsia="宋体" w:hAnsi="宋体"/>
      <w:b/>
      <w:snapToGrid w:val="0"/>
      <w:sz w:val="28"/>
      <w:szCs w:val="28"/>
      <w:lang w:val="en-US" w:eastAsia="zh-CN" w:bidi="ar-SA"/>
    </w:rPr>
  </w:style>
  <w:style w:type="paragraph" w:styleId="af2">
    <w:name w:val="Normal (Web)"/>
    <w:basedOn w:val="a"/>
    <w:rsid w:val="00703D97"/>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9fftt">
    <w:name w:val="9fftt"/>
    <w:basedOn w:val="a"/>
    <w:rsid w:val="00703D97"/>
    <w:pPr>
      <w:widowControl/>
      <w:spacing w:before="100" w:beforeAutospacing="1" w:after="100" w:afterAutospacing="1" w:line="280" w:lineRule="atLeast"/>
      <w:jc w:val="left"/>
    </w:pPr>
    <w:rPr>
      <w:rFonts w:ascii="宋体" w:hAnsi="宋体" w:cs="Arial Unicode MS" w:hint="eastAsia"/>
      <w:kern w:val="0"/>
      <w:sz w:val="18"/>
      <w:szCs w:val="18"/>
    </w:rPr>
  </w:style>
  <w:style w:type="paragraph" w:customStyle="1" w:styleId="wordstyle">
    <w:name w:val="wordstyle"/>
    <w:basedOn w:val="a"/>
    <w:rsid w:val="00703D97"/>
    <w:pPr>
      <w:widowControl/>
      <w:spacing w:before="150" w:after="75" w:line="340" w:lineRule="atLeast"/>
      <w:ind w:left="150" w:right="150"/>
      <w:jc w:val="left"/>
    </w:pPr>
    <w:rPr>
      <w:rFonts w:ascii="Arial Unicode MS" w:eastAsia="Arial Unicode MS" w:hAnsi="Arial Unicode MS" w:cs="Arial Unicode MS"/>
      <w:kern w:val="0"/>
      <w:sz w:val="22"/>
      <w:szCs w:val="22"/>
    </w:rPr>
  </w:style>
  <w:style w:type="character" w:customStyle="1" w:styleId="11fftt1">
    <w:name w:val="11fftt1"/>
    <w:rsid w:val="00703D97"/>
    <w:rPr>
      <w:rFonts w:ascii="宋体" w:eastAsia="宋体" w:hAnsi="宋体" w:hint="eastAsia"/>
      <w:spacing w:val="340"/>
      <w:sz w:val="22"/>
      <w:szCs w:val="22"/>
    </w:rPr>
  </w:style>
  <w:style w:type="character" w:styleId="af3">
    <w:name w:val="Hyperlink"/>
    <w:rsid w:val="00703D97"/>
    <w:rPr>
      <w:color w:val="0000FF"/>
      <w:u w:val="single"/>
    </w:rPr>
  </w:style>
  <w:style w:type="character" w:styleId="af4">
    <w:name w:val="page number"/>
    <w:basedOn w:val="a3"/>
    <w:rsid w:val="00703D97"/>
  </w:style>
  <w:style w:type="character" w:customStyle="1" w:styleId="2Char">
    <w:name w:val="标题 2 Char"/>
    <w:aliases w:val="b2 Char,节标题 1.1 Char1,例如：1.1 内容 Char,H2 Char,. (1.1) Char,kapitola2 Char,PPP-2/1 Char,UNDEROVERSKRIFT Char,节标题 1.1 Char Char,1.1  标题 2  节标题 1.1 Char,标题 1.1 Char,1.1标题2 Char,标题2 Char,h2 Char,l2 Char,2nd level Char,Titre2 Char,2 Char,节标题 Char"/>
    <w:link w:val="2"/>
    <w:rsid w:val="006D0027"/>
    <w:rPr>
      <w:rFonts w:eastAsia="黑体"/>
      <w:b/>
      <w:kern w:val="2"/>
      <w:sz w:val="32"/>
      <w:lang w:val="en-US" w:eastAsia="zh-CN" w:bidi="ar-SA"/>
    </w:rPr>
  </w:style>
  <w:style w:type="character" w:customStyle="1" w:styleId="2Char2">
    <w:name w:val="样式2 Char2"/>
    <w:link w:val="24"/>
    <w:rsid w:val="0014031A"/>
    <w:rPr>
      <w:rFonts w:eastAsia="宋体"/>
      <w:sz w:val="24"/>
      <w:lang w:val="en-US" w:eastAsia="zh-CN" w:bidi="ar-SA"/>
    </w:rPr>
  </w:style>
  <w:style w:type="paragraph" w:customStyle="1" w:styleId="CharCharCharCharCharCharChar">
    <w:name w:val="Char Char Char Char Char Char Char"/>
    <w:basedOn w:val="a"/>
    <w:rsid w:val="0014031A"/>
  </w:style>
  <w:style w:type="table" w:styleId="af5">
    <w:name w:val="Table Grid"/>
    <w:basedOn w:val="a4"/>
    <w:rsid w:val="00C6274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D93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customStyle="1" w:styleId="Char">
    <w:name w:val="日期 Char"/>
    <w:link w:val="a6"/>
    <w:locked/>
    <w:rsid w:val="00D562A1"/>
    <w:rPr>
      <w:rFonts w:eastAsia="宋体"/>
      <w:b/>
      <w:kern w:val="2"/>
      <w:sz w:val="28"/>
      <w:shd w:val="pct15" w:color="auto" w:fill="FFFFFF"/>
      <w:lang w:val="en-US" w:eastAsia="zh-CN" w:bidi="ar-SA"/>
    </w:rPr>
  </w:style>
  <w:style w:type="paragraph" w:styleId="af6">
    <w:name w:val="annotation subject"/>
    <w:basedOn w:val="ae"/>
    <w:next w:val="ae"/>
    <w:link w:val="Char8"/>
    <w:semiHidden/>
    <w:rsid w:val="00A63C81"/>
    <w:pPr>
      <w:adjustRightInd/>
      <w:spacing w:line="240" w:lineRule="auto"/>
      <w:textAlignment w:val="auto"/>
    </w:pPr>
    <w:rPr>
      <w:rFonts w:eastAsia="宋体"/>
      <w:b/>
      <w:bCs/>
      <w:kern w:val="2"/>
      <w:sz w:val="21"/>
      <w:szCs w:val="24"/>
      <w:lang w:bidi="ar-SA"/>
    </w:rPr>
  </w:style>
  <w:style w:type="numbering" w:customStyle="1" w:styleId="16">
    <w:name w:val="无列表1"/>
    <w:next w:val="a5"/>
    <w:semiHidden/>
    <w:rsid w:val="00A63C81"/>
  </w:style>
  <w:style w:type="character" w:customStyle="1" w:styleId="Char3">
    <w:name w:val="页眉 Char"/>
    <w:aliases w:val="页眉cover Char"/>
    <w:link w:val="a9"/>
    <w:uiPriority w:val="99"/>
    <w:locked/>
    <w:rsid w:val="00A63C81"/>
    <w:rPr>
      <w:rFonts w:eastAsia="宋体"/>
      <w:kern w:val="2"/>
      <w:sz w:val="18"/>
      <w:szCs w:val="18"/>
      <w:lang w:val="en-US" w:eastAsia="zh-CN" w:bidi="ar-SA"/>
    </w:rPr>
  </w:style>
  <w:style w:type="character" w:customStyle="1" w:styleId="Char4">
    <w:name w:val="页脚 Char"/>
    <w:link w:val="aa"/>
    <w:semiHidden/>
    <w:locked/>
    <w:rsid w:val="00A63C81"/>
    <w:rPr>
      <w:rFonts w:eastAsia="宋体"/>
      <w:kern w:val="2"/>
      <w:sz w:val="18"/>
      <w:szCs w:val="18"/>
      <w:lang w:val="en-US" w:eastAsia="zh-CN" w:bidi="ar-SA"/>
    </w:rPr>
  </w:style>
  <w:style w:type="character" w:customStyle="1" w:styleId="1Char1">
    <w:name w:val="标题 1 Char1"/>
    <w:aliases w:val="b1 Char,章标题 1 Char,-*+ Char,h1 Char,1st level Char,Section Head Char,l1 Char,章节标题 Char"/>
    <w:link w:val="10"/>
    <w:locked/>
    <w:rsid w:val="00A63C81"/>
    <w:rPr>
      <w:rFonts w:eastAsia="宋体"/>
      <w:b/>
      <w:kern w:val="44"/>
      <w:sz w:val="36"/>
      <w:lang w:val="en-US" w:eastAsia="zh-CN" w:bidi="ar-SA"/>
    </w:rPr>
  </w:style>
  <w:style w:type="character" w:customStyle="1" w:styleId="3Char">
    <w:name w:val="标题 3 Char"/>
    <w:aliases w:val="条标题1.1.1 Char,3 Char,h3 Char,3rd level Char,H3 Char,l3 Char,CT Char,段 Char"/>
    <w:link w:val="30"/>
    <w:locked/>
    <w:rsid w:val="00A63C81"/>
    <w:rPr>
      <w:rFonts w:eastAsia="宋体"/>
      <w:b/>
      <w:bCs/>
      <w:kern w:val="2"/>
      <w:sz w:val="32"/>
      <w:szCs w:val="32"/>
      <w:lang w:val="en-US" w:eastAsia="zh-CN" w:bidi="ar-SA"/>
    </w:rPr>
  </w:style>
  <w:style w:type="character" w:customStyle="1" w:styleId="4Char">
    <w:name w:val="标题 4 Char"/>
    <w:aliases w:val="款标题1.1.1.1 Char,H4 Char"/>
    <w:link w:val="4"/>
    <w:locked/>
    <w:rsid w:val="00A63C81"/>
    <w:rPr>
      <w:rFonts w:ascii="宋体"/>
      <w:i/>
      <w:sz w:val="24"/>
    </w:rPr>
  </w:style>
  <w:style w:type="character" w:customStyle="1" w:styleId="5Char">
    <w:name w:val="标题 5 Char"/>
    <w:aliases w:val="标题1.1.1.1.1 Char"/>
    <w:link w:val="5"/>
    <w:locked/>
    <w:rsid w:val="00A63C81"/>
    <w:rPr>
      <w:rFonts w:ascii="Arial" w:hAnsi="Arial"/>
      <w:b/>
      <w:color w:val="000000"/>
      <w:spacing w:val="10"/>
      <w:kern w:val="28"/>
    </w:rPr>
  </w:style>
  <w:style w:type="character" w:customStyle="1" w:styleId="6Char">
    <w:name w:val="标题 6 Char"/>
    <w:aliases w:val="标题1.1.1.1.1.1 Char,H6 Char"/>
    <w:link w:val="6"/>
    <w:locked/>
    <w:rsid w:val="00A63C81"/>
    <w:rPr>
      <w:rFonts w:ascii="Arial" w:hAnsi="Arial"/>
      <w:b/>
      <w:i/>
      <w:color w:val="000000"/>
      <w:spacing w:val="10"/>
      <w:kern w:val="28"/>
    </w:rPr>
  </w:style>
  <w:style w:type="character" w:customStyle="1" w:styleId="7Char">
    <w:name w:val="标题 7 Char"/>
    <w:aliases w:val="项标题(1) Char"/>
    <w:link w:val="7"/>
    <w:locked/>
    <w:rsid w:val="00A63C81"/>
    <w:rPr>
      <w:b/>
      <w:color w:val="000000"/>
      <w:spacing w:val="10"/>
      <w:kern w:val="28"/>
    </w:rPr>
  </w:style>
  <w:style w:type="character" w:customStyle="1" w:styleId="8Char">
    <w:name w:val="标题 8 Char"/>
    <w:aliases w:val="目标题 1) Char"/>
    <w:link w:val="8"/>
    <w:locked/>
    <w:rsid w:val="00A63C81"/>
    <w:rPr>
      <w:b/>
      <w:i/>
      <w:color w:val="000000"/>
      <w:spacing w:val="10"/>
      <w:kern w:val="28"/>
    </w:rPr>
  </w:style>
  <w:style w:type="character" w:customStyle="1" w:styleId="9Char">
    <w:name w:val="标题 9 Char"/>
    <w:aliases w:val="干标题(a) Char"/>
    <w:link w:val="9"/>
    <w:locked/>
    <w:rsid w:val="00A63C81"/>
    <w:rPr>
      <w:b/>
      <w:i/>
      <w:color w:val="000000"/>
      <w:spacing w:val="10"/>
      <w:kern w:val="28"/>
    </w:rPr>
  </w:style>
  <w:style w:type="paragraph" w:styleId="af7">
    <w:name w:val="table of figures"/>
    <w:basedOn w:val="a"/>
    <w:next w:val="a"/>
    <w:semiHidden/>
    <w:rsid w:val="00A63C81"/>
    <w:pPr>
      <w:tabs>
        <w:tab w:val="left" w:pos="510"/>
      </w:tabs>
      <w:adjustRightInd w:val="0"/>
      <w:spacing w:line="240" w:lineRule="atLeast"/>
      <w:jc w:val="left"/>
      <w:textAlignment w:val="baseline"/>
    </w:pPr>
    <w:rPr>
      <w:kern w:val="0"/>
      <w:sz w:val="24"/>
      <w:szCs w:val="20"/>
    </w:rPr>
  </w:style>
  <w:style w:type="paragraph" w:styleId="af8">
    <w:name w:val="List"/>
    <w:basedOn w:val="a"/>
    <w:rsid w:val="00A63C81"/>
    <w:pPr>
      <w:adjustRightInd w:val="0"/>
      <w:spacing w:line="460" w:lineRule="exact"/>
      <w:ind w:left="1276" w:hanging="425"/>
      <w:jc w:val="left"/>
      <w:textAlignment w:val="baseline"/>
    </w:pPr>
    <w:rPr>
      <w:kern w:val="0"/>
      <w:sz w:val="24"/>
      <w:szCs w:val="20"/>
    </w:rPr>
  </w:style>
  <w:style w:type="character" w:customStyle="1" w:styleId="Char0">
    <w:name w:val="正文文本缩进 Char"/>
    <w:link w:val="a7"/>
    <w:locked/>
    <w:rsid w:val="00A63C81"/>
    <w:rPr>
      <w:rFonts w:eastAsia="微软简中圆"/>
      <w:kern w:val="2"/>
      <w:sz w:val="24"/>
      <w:lang w:val="en-US" w:eastAsia="zh-CN" w:bidi="ar-SA"/>
    </w:rPr>
  </w:style>
  <w:style w:type="character" w:customStyle="1" w:styleId="3Char0">
    <w:name w:val="正文文本缩进 3 Char"/>
    <w:link w:val="31"/>
    <w:locked/>
    <w:rsid w:val="00A63C81"/>
    <w:rPr>
      <w:rFonts w:eastAsia="宋体"/>
      <w:kern w:val="2"/>
      <w:sz w:val="24"/>
      <w:szCs w:val="24"/>
      <w:lang w:val="en-US" w:eastAsia="zh-CN" w:bidi="ar-SA"/>
    </w:rPr>
  </w:style>
  <w:style w:type="character" w:customStyle="1" w:styleId="2Char0">
    <w:name w:val="正文文本缩进 2 Char"/>
    <w:link w:val="23"/>
    <w:locked/>
    <w:rsid w:val="00A63C81"/>
    <w:rPr>
      <w:rFonts w:ascii="宋体" w:eastAsia="宋体" w:hAnsi="宋体"/>
      <w:kern w:val="2"/>
      <w:sz w:val="24"/>
      <w:szCs w:val="24"/>
      <w:lang w:val="en-US" w:eastAsia="zh-CN" w:bidi="ar-SA"/>
    </w:rPr>
  </w:style>
  <w:style w:type="character" w:customStyle="1" w:styleId="DateChar">
    <w:name w:val="Date Char"/>
    <w:locked/>
    <w:rsid w:val="00A63C81"/>
    <w:rPr>
      <w:rFonts w:eastAsia="宋体"/>
      <w:b/>
      <w:kern w:val="2"/>
      <w:sz w:val="28"/>
      <w:shd w:val="pct15" w:color="auto" w:fill="FFFFFF"/>
      <w:lang w:val="en-US" w:eastAsia="zh-CN" w:bidi="ar-SA"/>
    </w:rPr>
  </w:style>
  <w:style w:type="paragraph" w:customStyle="1" w:styleId="af9">
    <w:name w:val="表文"/>
    <w:basedOn w:val="a"/>
    <w:rsid w:val="00A63C81"/>
    <w:pPr>
      <w:spacing w:line="300" w:lineRule="auto"/>
      <w:jc w:val="center"/>
      <w:textAlignment w:val="baseline"/>
    </w:pPr>
    <w:rPr>
      <w:kern w:val="0"/>
      <w:szCs w:val="20"/>
    </w:rPr>
  </w:style>
  <w:style w:type="character" w:customStyle="1" w:styleId="Char6">
    <w:name w:val="批注框文本 Char"/>
    <w:link w:val="af1"/>
    <w:locked/>
    <w:rsid w:val="00A63C81"/>
    <w:rPr>
      <w:rFonts w:eastAsia="宋体"/>
      <w:kern w:val="2"/>
      <w:sz w:val="18"/>
      <w:szCs w:val="18"/>
      <w:lang w:val="en-US" w:eastAsia="zh-CN" w:bidi="ar-SA"/>
    </w:rPr>
  </w:style>
  <w:style w:type="paragraph" w:styleId="3">
    <w:name w:val="List Bullet 3"/>
    <w:basedOn w:val="a"/>
    <w:autoRedefine/>
    <w:rsid w:val="00A63C81"/>
    <w:pPr>
      <w:widowControl/>
      <w:numPr>
        <w:numId w:val="3"/>
      </w:numPr>
      <w:tabs>
        <w:tab w:val="clear" w:pos="420"/>
        <w:tab w:val="num" w:pos="425"/>
      </w:tabs>
      <w:spacing w:after="240"/>
      <w:ind w:left="425" w:hanging="425"/>
      <w:jc w:val="left"/>
    </w:pPr>
    <w:rPr>
      <w:kern w:val="0"/>
      <w:sz w:val="24"/>
      <w:szCs w:val="20"/>
    </w:rPr>
  </w:style>
  <w:style w:type="paragraph" w:customStyle="1" w:styleId="afa">
    <w:name w:val="表格正文"/>
    <w:basedOn w:val="a"/>
    <w:rsid w:val="00A63C81"/>
    <w:pPr>
      <w:adjustRightInd w:val="0"/>
      <w:spacing w:line="460" w:lineRule="exact"/>
      <w:jc w:val="left"/>
      <w:textAlignment w:val="baseline"/>
    </w:pPr>
    <w:rPr>
      <w:kern w:val="0"/>
      <w:sz w:val="24"/>
      <w:szCs w:val="20"/>
    </w:rPr>
  </w:style>
  <w:style w:type="paragraph" w:customStyle="1" w:styleId="1">
    <w:name w:val="标题1"/>
    <w:basedOn w:val="10"/>
    <w:autoRedefine/>
    <w:rsid w:val="00A63C81"/>
    <w:pPr>
      <w:numPr>
        <w:numId w:val="4"/>
      </w:numPr>
      <w:tabs>
        <w:tab w:val="clear" w:pos="1834"/>
        <w:tab w:val="num" w:pos="720"/>
      </w:tabs>
      <w:adjustRightInd w:val="0"/>
      <w:snapToGrid w:val="0"/>
      <w:spacing w:before="0" w:after="0" w:line="480" w:lineRule="atLeast"/>
      <w:ind w:left="480" w:hanging="720"/>
      <w:textAlignment w:val="baseline"/>
    </w:pPr>
    <w:rPr>
      <w:sz w:val="24"/>
    </w:rPr>
  </w:style>
  <w:style w:type="character" w:customStyle="1" w:styleId="Char5">
    <w:name w:val="批注文字 Char"/>
    <w:link w:val="ae"/>
    <w:semiHidden/>
    <w:locked/>
    <w:rsid w:val="00A63C81"/>
    <w:rPr>
      <w:rFonts w:eastAsia="楷体_GB2312"/>
      <w:sz w:val="24"/>
      <w:lang w:val="en-US" w:eastAsia="zh-CN" w:bidi="he-IL"/>
    </w:rPr>
  </w:style>
  <w:style w:type="character" w:customStyle="1" w:styleId="Char2">
    <w:name w:val="纯文本 Char"/>
    <w:aliases w:val="普通文字 Char Char,文字缩进 Char"/>
    <w:link w:val="a8"/>
    <w:locked/>
    <w:rsid w:val="00A63C81"/>
    <w:rPr>
      <w:rFonts w:ascii="宋体" w:eastAsia="宋体" w:hAnsi="Courier New"/>
      <w:kern w:val="2"/>
      <w:sz w:val="21"/>
      <w:lang w:val="en-US" w:eastAsia="zh-CN" w:bidi="ar-SA"/>
    </w:rPr>
  </w:style>
  <w:style w:type="paragraph" w:customStyle="1" w:styleId="CharCharCharChar">
    <w:name w:val="Char Char Char Char"/>
    <w:basedOn w:val="a"/>
    <w:rsid w:val="00A63C81"/>
    <w:pPr>
      <w:adjustRightInd w:val="0"/>
      <w:spacing w:line="360" w:lineRule="auto"/>
    </w:pPr>
    <w:rPr>
      <w:kern w:val="0"/>
      <w:sz w:val="24"/>
      <w:szCs w:val="20"/>
    </w:rPr>
  </w:style>
  <w:style w:type="paragraph" w:customStyle="1" w:styleId="ParaCharCharCharChar">
    <w:name w:val="默认段落字体 Para Char Char Char Char"/>
    <w:basedOn w:val="a"/>
    <w:rsid w:val="00A63C81"/>
  </w:style>
  <w:style w:type="table" w:customStyle="1" w:styleId="17">
    <w:name w:val="网格型1"/>
    <w:basedOn w:val="a4"/>
    <w:next w:val="af5"/>
    <w:rsid w:val="00A63C81"/>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a"/>
    <w:rsid w:val="00A63C81"/>
    <w:pPr>
      <w:adjustRightInd w:val="0"/>
      <w:spacing w:line="360" w:lineRule="atLeast"/>
      <w:jc w:val="left"/>
      <w:textAlignment w:val="baseline"/>
    </w:pPr>
    <w:rPr>
      <w:kern w:val="0"/>
      <w:sz w:val="24"/>
    </w:rPr>
  </w:style>
  <w:style w:type="character" w:customStyle="1" w:styleId="Char8">
    <w:name w:val="批注主题 Char"/>
    <w:link w:val="af6"/>
    <w:semiHidden/>
    <w:locked/>
    <w:rsid w:val="00A63C81"/>
    <w:rPr>
      <w:rFonts w:eastAsia="宋体"/>
      <w:b/>
      <w:bCs/>
      <w:kern w:val="2"/>
      <w:sz w:val="21"/>
      <w:szCs w:val="24"/>
      <w:lang w:val="en-US" w:eastAsia="zh-CN" w:bidi="ar-SA"/>
    </w:rPr>
  </w:style>
  <w:style w:type="paragraph" w:styleId="afb">
    <w:name w:val="Document Map"/>
    <w:basedOn w:val="a"/>
    <w:link w:val="Char9"/>
    <w:semiHidden/>
    <w:rsid w:val="00A63C81"/>
    <w:pPr>
      <w:shd w:val="clear" w:color="auto" w:fill="000080"/>
      <w:adjustRightInd w:val="0"/>
      <w:spacing w:line="460" w:lineRule="exact"/>
      <w:ind w:firstLine="510"/>
      <w:jc w:val="left"/>
      <w:textAlignment w:val="baseline"/>
    </w:pPr>
    <w:rPr>
      <w:kern w:val="0"/>
      <w:sz w:val="24"/>
      <w:szCs w:val="20"/>
    </w:rPr>
  </w:style>
  <w:style w:type="character" w:customStyle="1" w:styleId="Char9">
    <w:name w:val="文档结构图 Char"/>
    <w:link w:val="afb"/>
    <w:semiHidden/>
    <w:locked/>
    <w:rsid w:val="00A63C81"/>
    <w:rPr>
      <w:rFonts w:eastAsia="宋体"/>
      <w:sz w:val="24"/>
      <w:lang w:val="en-US" w:eastAsia="zh-CN" w:bidi="ar-SA"/>
    </w:rPr>
  </w:style>
  <w:style w:type="paragraph" w:styleId="afc">
    <w:name w:val="Title"/>
    <w:basedOn w:val="a"/>
    <w:next w:val="a"/>
    <w:link w:val="Chara"/>
    <w:qFormat/>
    <w:rsid w:val="004C5D00"/>
    <w:pPr>
      <w:spacing w:before="240" w:after="60"/>
      <w:jc w:val="center"/>
      <w:outlineLvl w:val="0"/>
    </w:pPr>
    <w:rPr>
      <w:rFonts w:ascii="Cambria" w:hAnsi="Cambria"/>
      <w:b/>
      <w:bCs/>
      <w:sz w:val="32"/>
      <w:szCs w:val="32"/>
    </w:rPr>
  </w:style>
  <w:style w:type="character" w:customStyle="1" w:styleId="Chara">
    <w:name w:val="标题 Char"/>
    <w:link w:val="afc"/>
    <w:rsid w:val="004C5D00"/>
    <w:rPr>
      <w:rFonts w:ascii="Cambria" w:hAnsi="Cambria" w:cs="Times New Roman"/>
      <w:b/>
      <w:bCs/>
      <w:kern w:val="2"/>
      <w:sz w:val="32"/>
      <w:szCs w:val="32"/>
    </w:rPr>
  </w:style>
  <w:style w:type="character" w:customStyle="1" w:styleId="Char1">
    <w:name w:val="正文缩进 Char1"/>
    <w:aliases w:val="悬挂 Char,特点 Char,表正文 Char,正文非缩进 Char,s4 Char1,正文不缩进 Char,正文文字 Char Char,正文（首行缩进两字） Char1,正文缩进 Char Char,s4 Char Char,正文（首行缩进两字） Char Char Char Char Char Char Char Char Char Char Char Char Char Char,正文（首行缩进两字） Char Char1"/>
    <w:link w:val="a0"/>
    <w:rsid w:val="00226A89"/>
    <w:rPr>
      <w:kern w:val="2"/>
      <w:sz w:val="21"/>
      <w:szCs w:val="24"/>
    </w:rPr>
  </w:style>
  <w:style w:type="paragraph" w:customStyle="1" w:styleId="TOC1">
    <w:name w:val="TOC 标题1"/>
    <w:basedOn w:val="10"/>
    <w:next w:val="a"/>
    <w:uiPriority w:val="39"/>
    <w:unhideWhenUsed/>
    <w:qFormat/>
    <w:rsid w:val="009604B8"/>
    <w:pPr>
      <w:widowControl/>
      <w:spacing w:before="480" w:after="0" w:line="276" w:lineRule="auto"/>
      <w:jc w:val="left"/>
      <w:outlineLvl w:val="9"/>
    </w:pPr>
    <w:rPr>
      <w:rFonts w:ascii="Cambria" w:hAnsi="Cambria"/>
      <w:bCs/>
      <w:color w:val="365F91"/>
      <w:kern w:val="0"/>
      <w:sz w:val="28"/>
      <w:szCs w:val="28"/>
    </w:rPr>
  </w:style>
</w:styles>
</file>

<file path=word/webSettings.xml><?xml version="1.0" encoding="utf-8"?>
<w:webSettings xmlns:r="http://schemas.openxmlformats.org/officeDocument/2006/relationships" xmlns:w="http://schemas.openxmlformats.org/wordprocessingml/2006/main">
  <w:divs>
    <w:div w:id="16583377">
      <w:bodyDiv w:val="1"/>
      <w:marLeft w:val="0"/>
      <w:marRight w:val="0"/>
      <w:marTop w:val="0"/>
      <w:marBottom w:val="0"/>
      <w:divBdr>
        <w:top w:val="none" w:sz="0" w:space="0" w:color="auto"/>
        <w:left w:val="none" w:sz="0" w:space="0" w:color="auto"/>
        <w:bottom w:val="none" w:sz="0" w:space="0" w:color="auto"/>
        <w:right w:val="none" w:sz="0" w:space="0" w:color="auto"/>
      </w:divBdr>
    </w:div>
    <w:div w:id="716126707">
      <w:bodyDiv w:val="1"/>
      <w:marLeft w:val="0"/>
      <w:marRight w:val="0"/>
      <w:marTop w:val="0"/>
      <w:marBottom w:val="0"/>
      <w:divBdr>
        <w:top w:val="none" w:sz="0" w:space="0" w:color="auto"/>
        <w:left w:val="none" w:sz="0" w:space="0" w:color="auto"/>
        <w:bottom w:val="none" w:sz="0" w:space="0" w:color="auto"/>
        <w:right w:val="none" w:sz="0" w:space="0" w:color="auto"/>
      </w:divBdr>
    </w:div>
    <w:div w:id="73782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B80BB-F4BD-4037-8563-1D76CE59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2513</Words>
  <Characters>762</Characters>
  <Application>Microsoft Office Word</Application>
  <DocSecurity>0</DocSecurity>
  <Lines>6</Lines>
  <Paragraphs>6</Paragraphs>
  <ScaleCrop>false</ScaleCrop>
  <Company>rgs</Company>
  <LinksUpToDate>false</LinksUpToDate>
  <CharactersWithSpaces>3269</CharactersWithSpaces>
  <SharedDoc>false</SharedDoc>
  <HLinks>
    <vt:vector size="6" baseType="variant">
      <vt:variant>
        <vt:i4>1507379</vt:i4>
      </vt:variant>
      <vt:variant>
        <vt:i4>2</vt:i4>
      </vt:variant>
      <vt:variant>
        <vt:i4>0</vt:i4>
      </vt:variant>
      <vt:variant>
        <vt:i4>5</vt:i4>
      </vt:variant>
      <vt:variant>
        <vt:lpwstr/>
      </vt:variant>
      <vt:variant>
        <vt:lpwstr>_Toc450577075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wnf</dc:creator>
  <cp:lastModifiedBy>taofeng.tc</cp:lastModifiedBy>
  <cp:revision>5</cp:revision>
  <cp:lastPrinted>2018-03-19T06:58:00Z</cp:lastPrinted>
  <dcterms:created xsi:type="dcterms:W3CDTF">2019-07-26T00:27:00Z</dcterms:created>
  <dcterms:modified xsi:type="dcterms:W3CDTF">2019-08-02T02:08:00Z</dcterms:modified>
</cp:coreProperties>
</file>