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79" w:rsidRDefault="00260479" w:rsidP="002A6C1F">
      <w:pPr>
        <w:adjustRightInd w:val="0"/>
        <w:snapToGrid w:val="0"/>
        <w:spacing w:beforeLines="0" w:line="240" w:lineRule="auto"/>
        <w:ind w:firstLineChars="62" w:firstLine="186"/>
        <w:jc w:val="center"/>
        <w:rPr>
          <w:rFonts w:ascii="黑体" w:eastAsia="黑体" w:hAnsi="黑体"/>
          <w:sz w:val="30"/>
          <w:szCs w:val="30"/>
        </w:rPr>
      </w:pPr>
    </w:p>
    <w:p w:rsidR="00A6568D" w:rsidRDefault="00A869EA" w:rsidP="002A6C1F">
      <w:pPr>
        <w:adjustRightInd w:val="0"/>
        <w:snapToGrid w:val="0"/>
        <w:spacing w:beforeLines="0" w:line="240" w:lineRule="auto"/>
        <w:ind w:firstLineChars="62" w:firstLine="186"/>
        <w:jc w:val="center"/>
        <w:rPr>
          <w:rFonts w:ascii="黑体" w:eastAsia="黑体" w:hAnsi="黑体"/>
          <w:sz w:val="30"/>
          <w:szCs w:val="30"/>
        </w:rPr>
      </w:pPr>
      <w:r w:rsidRPr="002A6C1F">
        <w:rPr>
          <w:rFonts w:ascii="黑体" w:eastAsia="黑体" w:hAnsi="黑体" w:hint="eastAsia"/>
          <w:sz w:val="30"/>
          <w:szCs w:val="30"/>
        </w:rPr>
        <w:t>供应商</w:t>
      </w:r>
      <w:r w:rsidR="00A6568D" w:rsidRPr="002A6C1F">
        <w:rPr>
          <w:rFonts w:ascii="黑体" w:eastAsia="黑体" w:hAnsi="黑体" w:hint="eastAsia"/>
          <w:sz w:val="30"/>
          <w:szCs w:val="30"/>
        </w:rPr>
        <w:t>报价须知</w:t>
      </w:r>
    </w:p>
    <w:p w:rsidR="00260479" w:rsidRPr="002A6C1F" w:rsidRDefault="00260479" w:rsidP="002A6C1F">
      <w:pPr>
        <w:adjustRightInd w:val="0"/>
        <w:snapToGrid w:val="0"/>
        <w:spacing w:beforeLines="0" w:line="240" w:lineRule="auto"/>
        <w:ind w:firstLineChars="62" w:firstLine="186"/>
        <w:jc w:val="center"/>
        <w:rPr>
          <w:rFonts w:ascii="黑体" w:eastAsia="黑体" w:hAnsi="黑体"/>
          <w:sz w:val="30"/>
          <w:szCs w:val="30"/>
        </w:rPr>
      </w:pPr>
    </w:p>
    <w:p w:rsidR="003D5A07" w:rsidRDefault="00C9225B" w:rsidP="002A6C1F">
      <w:pPr>
        <w:adjustRightInd w:val="0"/>
        <w:snapToGrid w:val="0"/>
        <w:spacing w:beforeLines="0" w:line="240" w:lineRule="auto"/>
        <w:ind w:firstLineChars="250" w:firstLine="750"/>
        <w:rPr>
          <w:rFonts w:asciiTheme="minorEastAsia" w:eastAsiaTheme="minorEastAsia" w:hAnsiTheme="minorEastAsia"/>
          <w:sz w:val="30"/>
          <w:szCs w:val="30"/>
        </w:rPr>
      </w:pPr>
      <w:r w:rsidRPr="002A6C1F">
        <w:rPr>
          <w:rFonts w:asciiTheme="minorEastAsia" w:eastAsiaTheme="minorEastAsia" w:hAnsiTheme="minorEastAsia" w:hint="eastAsia"/>
          <w:sz w:val="30"/>
          <w:szCs w:val="30"/>
        </w:rPr>
        <w:t>根据华能国际电力股份公司制度，</w:t>
      </w:r>
      <w:r w:rsidR="003D5A07" w:rsidRPr="002A6C1F">
        <w:rPr>
          <w:rFonts w:asciiTheme="minorEastAsia" w:eastAsiaTheme="minorEastAsia" w:hAnsiTheme="minorEastAsia" w:hint="eastAsia"/>
          <w:sz w:val="30"/>
          <w:szCs w:val="30"/>
        </w:rPr>
        <w:t>供应商有</w:t>
      </w:r>
      <w:r w:rsidR="00260479">
        <w:rPr>
          <w:rFonts w:asciiTheme="minorEastAsia" w:eastAsiaTheme="minorEastAsia" w:hAnsiTheme="minorEastAsia" w:hint="eastAsia"/>
          <w:sz w:val="30"/>
          <w:szCs w:val="30"/>
        </w:rPr>
        <w:t>不良</w:t>
      </w:r>
      <w:r w:rsidR="003D5A07" w:rsidRPr="002A6C1F">
        <w:rPr>
          <w:rFonts w:asciiTheme="minorEastAsia" w:eastAsiaTheme="minorEastAsia" w:hAnsiTheme="minorEastAsia" w:hint="eastAsia"/>
          <w:sz w:val="30"/>
          <w:szCs w:val="30"/>
        </w:rPr>
        <w:t>行为，</w:t>
      </w:r>
      <w:r w:rsidRPr="002A6C1F">
        <w:rPr>
          <w:rFonts w:asciiTheme="minorEastAsia" w:eastAsiaTheme="minorEastAsia" w:hAnsiTheme="minorEastAsia" w:hint="eastAsia"/>
          <w:sz w:val="30"/>
          <w:szCs w:val="30"/>
        </w:rPr>
        <w:t>将</w:t>
      </w:r>
      <w:r w:rsidR="003D5A07" w:rsidRPr="002A6C1F">
        <w:rPr>
          <w:rFonts w:asciiTheme="minorEastAsia" w:eastAsiaTheme="minorEastAsia" w:hAnsiTheme="minorEastAsia" w:hint="eastAsia"/>
          <w:sz w:val="30"/>
          <w:szCs w:val="30"/>
        </w:rPr>
        <w:t>根据情节轻重</w:t>
      </w:r>
      <w:r w:rsidRPr="002A6C1F">
        <w:rPr>
          <w:rFonts w:asciiTheme="minorEastAsia" w:eastAsiaTheme="minorEastAsia" w:hAnsiTheme="minorEastAsia" w:hint="eastAsia"/>
          <w:sz w:val="30"/>
          <w:szCs w:val="30"/>
        </w:rPr>
        <w:t>进行处罚。</w:t>
      </w:r>
      <w:r w:rsidRPr="002A6C1F">
        <w:rPr>
          <w:rFonts w:asciiTheme="minorEastAsia" w:eastAsiaTheme="minorEastAsia" w:hAnsiTheme="minorEastAsia"/>
          <w:sz w:val="30"/>
          <w:szCs w:val="30"/>
        </w:rPr>
        <w:t xml:space="preserve"> </w:t>
      </w:r>
    </w:p>
    <w:p w:rsidR="00260479" w:rsidRPr="006A4159" w:rsidRDefault="00260479" w:rsidP="006A4159">
      <w:pPr>
        <w:adjustRightInd w:val="0"/>
        <w:snapToGrid w:val="0"/>
        <w:spacing w:beforeLines="0" w:line="240" w:lineRule="auto"/>
        <w:ind w:firstLineChars="250" w:firstLine="753"/>
        <w:rPr>
          <w:rFonts w:asciiTheme="minorEastAsia" w:eastAsiaTheme="minorEastAsia" w:hAnsiTheme="minorEastAsia"/>
          <w:b/>
          <w:sz w:val="30"/>
          <w:szCs w:val="30"/>
        </w:rPr>
      </w:pPr>
      <w:r w:rsidRPr="006A4159">
        <w:rPr>
          <w:rFonts w:asciiTheme="minorEastAsia" w:eastAsiaTheme="minorEastAsia" w:hAnsiTheme="minorEastAsia" w:hint="eastAsia"/>
          <w:b/>
          <w:sz w:val="30"/>
          <w:szCs w:val="30"/>
        </w:rPr>
        <w:t>不良行为：</w:t>
      </w:r>
    </w:p>
    <w:p w:rsidR="003D5A07" w:rsidRPr="002A6C1F" w:rsidRDefault="003D5A07" w:rsidP="002A6C1F">
      <w:pPr>
        <w:numPr>
          <w:ilvl w:val="0"/>
          <w:numId w:val="2"/>
        </w:numPr>
        <w:adjustRightInd w:val="0"/>
        <w:snapToGrid w:val="0"/>
        <w:spacing w:beforeLines="0" w:line="240" w:lineRule="auto"/>
        <w:ind w:left="0" w:firstLine="600"/>
        <w:rPr>
          <w:rFonts w:asciiTheme="minorEastAsia" w:eastAsiaTheme="minorEastAsia" w:hAnsiTheme="minorEastAsia"/>
          <w:sz w:val="30"/>
          <w:szCs w:val="30"/>
        </w:rPr>
      </w:pPr>
      <w:r w:rsidRPr="002A6C1F">
        <w:rPr>
          <w:rFonts w:asciiTheme="minorEastAsia" w:eastAsiaTheme="minorEastAsia" w:hAnsiTheme="minorEastAsia" w:hint="eastAsia"/>
          <w:sz w:val="30"/>
          <w:szCs w:val="30"/>
        </w:rPr>
        <w:t>提供虚假采购材料的；</w:t>
      </w:r>
    </w:p>
    <w:p w:rsidR="003D5A07" w:rsidRDefault="003D5A07" w:rsidP="002A6C1F">
      <w:pPr>
        <w:numPr>
          <w:ilvl w:val="0"/>
          <w:numId w:val="2"/>
        </w:numPr>
        <w:adjustRightInd w:val="0"/>
        <w:snapToGrid w:val="0"/>
        <w:spacing w:beforeLines="0" w:line="240" w:lineRule="auto"/>
        <w:ind w:left="0" w:firstLine="600"/>
        <w:rPr>
          <w:rFonts w:asciiTheme="minorEastAsia" w:eastAsiaTheme="minorEastAsia" w:hAnsiTheme="minorEastAsia"/>
          <w:sz w:val="30"/>
          <w:szCs w:val="30"/>
        </w:rPr>
      </w:pPr>
      <w:r w:rsidRPr="002A6C1F">
        <w:rPr>
          <w:rFonts w:asciiTheme="minorEastAsia" w:eastAsiaTheme="minorEastAsia" w:hAnsiTheme="minorEastAsia" w:hint="eastAsia"/>
          <w:sz w:val="30"/>
          <w:szCs w:val="30"/>
        </w:rPr>
        <w:t>采用不正当手段诋毁、排挤其他供应商的</w:t>
      </w:r>
      <w:r w:rsidR="006E492C">
        <w:rPr>
          <w:rFonts w:asciiTheme="minorEastAsia" w:eastAsiaTheme="minorEastAsia" w:hAnsiTheme="minorEastAsia" w:hint="eastAsia"/>
          <w:sz w:val="30"/>
          <w:szCs w:val="30"/>
        </w:rPr>
        <w:t>（如恶意竞争采用</w:t>
      </w:r>
      <w:r w:rsidR="005E68DC">
        <w:rPr>
          <w:rFonts w:asciiTheme="minorEastAsia" w:eastAsiaTheme="minorEastAsia" w:hAnsiTheme="minorEastAsia" w:hint="eastAsia"/>
          <w:sz w:val="30"/>
          <w:szCs w:val="30"/>
        </w:rPr>
        <w:t>明显</w:t>
      </w:r>
      <w:r w:rsidR="006E492C">
        <w:rPr>
          <w:rFonts w:asciiTheme="minorEastAsia" w:eastAsiaTheme="minorEastAsia" w:hAnsiTheme="minorEastAsia" w:hint="eastAsia"/>
          <w:sz w:val="30"/>
          <w:szCs w:val="30"/>
        </w:rPr>
        <w:t>低于市场价格低价中标又不履行</w:t>
      </w:r>
      <w:r w:rsidR="001D7F30">
        <w:rPr>
          <w:rFonts w:asciiTheme="minorEastAsia" w:eastAsiaTheme="minorEastAsia" w:hAnsiTheme="minorEastAsia" w:hint="eastAsia"/>
          <w:sz w:val="30"/>
          <w:szCs w:val="30"/>
        </w:rPr>
        <w:t>合同</w:t>
      </w:r>
      <w:r w:rsidR="006E492C">
        <w:rPr>
          <w:rFonts w:asciiTheme="minorEastAsia" w:eastAsiaTheme="minorEastAsia" w:hAnsiTheme="minorEastAsia" w:hint="eastAsia"/>
          <w:sz w:val="30"/>
          <w:szCs w:val="30"/>
        </w:rPr>
        <w:t>的</w:t>
      </w:r>
      <w:r w:rsidR="00305D2C">
        <w:rPr>
          <w:rFonts w:asciiTheme="minorEastAsia" w:eastAsiaTheme="minorEastAsia" w:hAnsiTheme="minorEastAsia" w:hint="eastAsia"/>
          <w:sz w:val="30"/>
          <w:szCs w:val="30"/>
        </w:rPr>
        <w:t>,单一来源同种物质不得高于市场价格</w:t>
      </w:r>
      <w:r w:rsidR="006E492C"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2A6C1F">
        <w:rPr>
          <w:rFonts w:asciiTheme="minorEastAsia" w:eastAsiaTheme="minorEastAsia" w:hAnsiTheme="minorEastAsia" w:hint="eastAsia"/>
          <w:sz w:val="30"/>
          <w:szCs w:val="30"/>
        </w:rPr>
        <w:t>；</w:t>
      </w:r>
    </w:p>
    <w:p w:rsidR="00454B57" w:rsidRPr="002A6C1F" w:rsidRDefault="00454B57" w:rsidP="00454B57">
      <w:pPr>
        <w:numPr>
          <w:ilvl w:val="0"/>
          <w:numId w:val="2"/>
        </w:numPr>
        <w:adjustRightInd w:val="0"/>
        <w:snapToGrid w:val="0"/>
        <w:spacing w:beforeLines="0" w:line="240" w:lineRule="auto"/>
        <w:ind w:left="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不完全履行</w:t>
      </w:r>
      <w:r w:rsidRPr="002A6C1F">
        <w:rPr>
          <w:rFonts w:asciiTheme="minorEastAsia" w:eastAsiaTheme="minorEastAsia" w:hAnsiTheme="minorEastAsia" w:hint="eastAsia"/>
          <w:sz w:val="30"/>
          <w:szCs w:val="30"/>
        </w:rPr>
        <w:t>合同的；</w:t>
      </w:r>
    </w:p>
    <w:p w:rsidR="003D5A07" w:rsidRPr="002A6C1F" w:rsidRDefault="003D5A07" w:rsidP="002A6C1F">
      <w:pPr>
        <w:numPr>
          <w:ilvl w:val="0"/>
          <w:numId w:val="2"/>
        </w:numPr>
        <w:adjustRightInd w:val="0"/>
        <w:snapToGrid w:val="0"/>
        <w:spacing w:beforeLines="0" w:line="240" w:lineRule="auto"/>
        <w:ind w:left="0" w:firstLine="600"/>
        <w:rPr>
          <w:rFonts w:asciiTheme="minorEastAsia" w:eastAsiaTheme="minorEastAsia" w:hAnsiTheme="minorEastAsia"/>
          <w:sz w:val="30"/>
          <w:szCs w:val="30"/>
        </w:rPr>
      </w:pPr>
      <w:r w:rsidRPr="002A6C1F">
        <w:rPr>
          <w:rFonts w:asciiTheme="minorEastAsia" w:eastAsiaTheme="minorEastAsia" w:hAnsiTheme="minorEastAsia" w:hint="eastAsia"/>
          <w:sz w:val="30"/>
          <w:szCs w:val="30"/>
        </w:rPr>
        <w:t>中标后无正当理由不签订采购合同的</w:t>
      </w:r>
      <w:r w:rsidR="00311E03">
        <w:rPr>
          <w:rFonts w:asciiTheme="minorEastAsia" w:eastAsiaTheme="minorEastAsia" w:hAnsiTheme="minorEastAsia" w:hint="eastAsia"/>
          <w:sz w:val="30"/>
          <w:szCs w:val="30"/>
        </w:rPr>
        <w:t>或不执行</w:t>
      </w:r>
      <w:r w:rsidR="00E45457">
        <w:rPr>
          <w:rFonts w:asciiTheme="minorEastAsia" w:eastAsiaTheme="minorEastAsia" w:hAnsiTheme="minorEastAsia" w:hint="eastAsia"/>
          <w:sz w:val="30"/>
          <w:szCs w:val="30"/>
        </w:rPr>
        <w:t>采购订单的</w:t>
      </w:r>
      <w:r w:rsidRPr="002A6C1F">
        <w:rPr>
          <w:rFonts w:asciiTheme="minorEastAsia" w:eastAsiaTheme="minorEastAsia" w:hAnsiTheme="minorEastAsia" w:hint="eastAsia"/>
          <w:sz w:val="30"/>
          <w:szCs w:val="30"/>
        </w:rPr>
        <w:t>；</w:t>
      </w:r>
    </w:p>
    <w:p w:rsidR="003D5A07" w:rsidRPr="002A6C1F" w:rsidRDefault="003D5A07" w:rsidP="002A6C1F">
      <w:pPr>
        <w:numPr>
          <w:ilvl w:val="0"/>
          <w:numId w:val="2"/>
        </w:numPr>
        <w:adjustRightInd w:val="0"/>
        <w:snapToGrid w:val="0"/>
        <w:spacing w:beforeLines="0" w:line="240" w:lineRule="auto"/>
        <w:ind w:left="0" w:firstLine="600"/>
        <w:rPr>
          <w:rFonts w:asciiTheme="minorEastAsia" w:eastAsiaTheme="minorEastAsia" w:hAnsiTheme="minorEastAsia"/>
          <w:sz w:val="30"/>
          <w:szCs w:val="30"/>
        </w:rPr>
      </w:pPr>
      <w:r w:rsidRPr="002A6C1F">
        <w:rPr>
          <w:rFonts w:asciiTheme="minorEastAsia" w:eastAsiaTheme="minorEastAsia" w:hAnsiTheme="minorEastAsia" w:hint="eastAsia"/>
          <w:sz w:val="30"/>
          <w:szCs w:val="30"/>
        </w:rPr>
        <w:t>擅自变更</w:t>
      </w:r>
      <w:r w:rsidR="00454B57">
        <w:rPr>
          <w:rFonts w:asciiTheme="minorEastAsia" w:eastAsiaTheme="minorEastAsia" w:hAnsiTheme="minorEastAsia" w:hint="eastAsia"/>
          <w:sz w:val="30"/>
          <w:szCs w:val="30"/>
        </w:rPr>
        <w:t>、</w:t>
      </w:r>
      <w:r w:rsidRPr="002A6C1F">
        <w:rPr>
          <w:rFonts w:asciiTheme="minorEastAsia" w:eastAsiaTheme="minorEastAsia" w:hAnsiTheme="minorEastAsia" w:hint="eastAsia"/>
          <w:sz w:val="30"/>
          <w:szCs w:val="30"/>
        </w:rPr>
        <w:t>终止采购合同的；</w:t>
      </w:r>
    </w:p>
    <w:p w:rsidR="00540AA5" w:rsidRPr="002A6C1F" w:rsidRDefault="00540AA5" w:rsidP="00540AA5">
      <w:pPr>
        <w:numPr>
          <w:ilvl w:val="0"/>
          <w:numId w:val="2"/>
        </w:numPr>
        <w:adjustRightInd w:val="0"/>
        <w:snapToGrid w:val="0"/>
        <w:spacing w:beforeLines="0" w:line="240" w:lineRule="auto"/>
        <w:ind w:left="0" w:firstLine="600"/>
        <w:rPr>
          <w:rFonts w:asciiTheme="minorEastAsia" w:eastAsiaTheme="minorEastAsia" w:hAnsiTheme="minorEastAsia"/>
          <w:sz w:val="30"/>
          <w:szCs w:val="30"/>
        </w:rPr>
      </w:pPr>
      <w:r w:rsidRPr="002A6C1F">
        <w:rPr>
          <w:rFonts w:asciiTheme="minorEastAsia" w:eastAsiaTheme="minorEastAsia" w:hAnsiTheme="minorEastAsia" w:hint="eastAsia"/>
          <w:sz w:val="30"/>
          <w:szCs w:val="30"/>
        </w:rPr>
        <w:t>提供的物资出现重大质量问题，并造成后果的；</w:t>
      </w:r>
    </w:p>
    <w:p w:rsidR="003D5A07" w:rsidRPr="002A6C1F" w:rsidRDefault="003D5A07" w:rsidP="002A6C1F">
      <w:pPr>
        <w:numPr>
          <w:ilvl w:val="0"/>
          <w:numId w:val="2"/>
        </w:numPr>
        <w:adjustRightInd w:val="0"/>
        <w:snapToGrid w:val="0"/>
        <w:spacing w:beforeLines="0" w:line="240" w:lineRule="auto"/>
        <w:ind w:left="0" w:firstLine="600"/>
        <w:rPr>
          <w:rFonts w:asciiTheme="minorEastAsia" w:eastAsiaTheme="minorEastAsia" w:hAnsiTheme="minorEastAsia"/>
          <w:sz w:val="30"/>
          <w:szCs w:val="30"/>
        </w:rPr>
      </w:pPr>
      <w:r w:rsidRPr="002A6C1F">
        <w:rPr>
          <w:rFonts w:asciiTheme="minorEastAsia" w:eastAsiaTheme="minorEastAsia" w:hAnsiTheme="minorEastAsia" w:hint="eastAsia"/>
          <w:sz w:val="30"/>
          <w:szCs w:val="30"/>
        </w:rPr>
        <w:t>向采购部门、人员行贿或者提供其他不正当利益的；</w:t>
      </w:r>
    </w:p>
    <w:p w:rsidR="006E492C" w:rsidRDefault="00A56EC9" w:rsidP="006E492C">
      <w:pPr>
        <w:numPr>
          <w:ilvl w:val="0"/>
          <w:numId w:val="2"/>
        </w:numPr>
        <w:adjustRightInd w:val="0"/>
        <w:snapToGrid w:val="0"/>
        <w:spacing w:beforeLines="0" w:line="240" w:lineRule="auto"/>
        <w:ind w:left="0" w:firstLine="600"/>
        <w:rPr>
          <w:rFonts w:asciiTheme="minorEastAsia" w:eastAsiaTheme="minorEastAsia" w:hAnsiTheme="minorEastAsia"/>
          <w:sz w:val="30"/>
          <w:szCs w:val="30"/>
        </w:rPr>
      </w:pPr>
      <w:r w:rsidRPr="002A6C1F">
        <w:rPr>
          <w:rFonts w:asciiTheme="minorEastAsia" w:eastAsiaTheme="minorEastAsia" w:hAnsiTheme="minorEastAsia" w:hint="eastAsia"/>
          <w:sz w:val="30"/>
          <w:szCs w:val="30"/>
        </w:rPr>
        <w:t>其他违反</w:t>
      </w:r>
      <w:r w:rsidR="003D5A07" w:rsidRPr="002A6C1F">
        <w:rPr>
          <w:rFonts w:asciiTheme="minorEastAsia" w:eastAsiaTheme="minorEastAsia" w:hAnsiTheme="minorEastAsia" w:hint="eastAsia"/>
          <w:sz w:val="30"/>
          <w:szCs w:val="30"/>
        </w:rPr>
        <w:t>法律、法规和规章的。</w:t>
      </w:r>
    </w:p>
    <w:p w:rsidR="00C9225B" w:rsidRPr="006A4159" w:rsidRDefault="00C9225B" w:rsidP="006A4159">
      <w:pPr>
        <w:adjustRightInd w:val="0"/>
        <w:snapToGrid w:val="0"/>
        <w:spacing w:beforeLines="0" w:line="240" w:lineRule="auto"/>
        <w:ind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6A4159">
        <w:rPr>
          <w:rFonts w:asciiTheme="minorEastAsia" w:eastAsiaTheme="minorEastAsia" w:hAnsiTheme="minorEastAsia" w:hint="eastAsia"/>
          <w:b/>
          <w:sz w:val="30"/>
          <w:szCs w:val="30"/>
        </w:rPr>
        <w:t>处罚措施：</w:t>
      </w:r>
    </w:p>
    <w:p w:rsidR="00C9225B" w:rsidRPr="002A6C1F" w:rsidRDefault="00C9225B" w:rsidP="002A6C1F">
      <w:pPr>
        <w:pStyle w:val="a5"/>
        <w:numPr>
          <w:ilvl w:val="0"/>
          <w:numId w:val="3"/>
        </w:numPr>
        <w:adjustRightInd w:val="0"/>
        <w:snapToGrid w:val="0"/>
        <w:spacing w:beforeLines="0" w:line="240" w:lineRule="auto"/>
        <w:ind w:left="0" w:firstLine="600"/>
        <w:rPr>
          <w:rFonts w:asciiTheme="minorEastAsia" w:eastAsiaTheme="minorEastAsia" w:hAnsiTheme="minorEastAsia"/>
          <w:sz w:val="30"/>
          <w:szCs w:val="30"/>
        </w:rPr>
      </w:pPr>
      <w:r w:rsidRPr="002A6C1F">
        <w:rPr>
          <w:rFonts w:asciiTheme="minorEastAsia" w:eastAsiaTheme="minorEastAsia" w:hAnsiTheme="minorEastAsia" w:hint="eastAsia"/>
          <w:sz w:val="30"/>
          <w:szCs w:val="30"/>
        </w:rPr>
        <w:t>警告。</w:t>
      </w:r>
    </w:p>
    <w:p w:rsidR="00C9225B" w:rsidRPr="002A6C1F" w:rsidRDefault="00C9225B" w:rsidP="002A6C1F">
      <w:pPr>
        <w:pStyle w:val="a5"/>
        <w:numPr>
          <w:ilvl w:val="0"/>
          <w:numId w:val="3"/>
        </w:numPr>
        <w:adjustRightInd w:val="0"/>
        <w:snapToGrid w:val="0"/>
        <w:spacing w:beforeLines="0" w:line="240" w:lineRule="auto"/>
        <w:ind w:left="0" w:firstLine="600"/>
        <w:rPr>
          <w:rFonts w:asciiTheme="minorEastAsia" w:eastAsiaTheme="minorEastAsia" w:hAnsiTheme="minorEastAsia"/>
          <w:sz w:val="30"/>
          <w:szCs w:val="30"/>
        </w:rPr>
      </w:pPr>
      <w:r w:rsidRPr="002A6C1F">
        <w:rPr>
          <w:rFonts w:asciiTheme="minorEastAsia" w:eastAsiaTheme="minorEastAsia" w:hAnsiTheme="minorEastAsia" w:hint="eastAsia"/>
          <w:sz w:val="30"/>
          <w:szCs w:val="30"/>
        </w:rPr>
        <w:t>警告</w:t>
      </w:r>
      <w:r w:rsidR="00260479">
        <w:rPr>
          <w:rFonts w:asciiTheme="minorEastAsia" w:eastAsiaTheme="minorEastAsia" w:hAnsiTheme="minorEastAsia" w:hint="eastAsia"/>
          <w:sz w:val="30"/>
          <w:szCs w:val="30"/>
        </w:rPr>
        <w:t>，</w:t>
      </w:r>
      <w:r w:rsidRPr="002A6C1F">
        <w:rPr>
          <w:rFonts w:asciiTheme="minorEastAsia" w:eastAsiaTheme="minorEastAsia" w:hAnsiTheme="minorEastAsia" w:hint="eastAsia"/>
          <w:sz w:val="30"/>
          <w:szCs w:val="30"/>
        </w:rPr>
        <w:t>6至12个月</w:t>
      </w:r>
      <w:r w:rsidR="00260479" w:rsidRPr="002A6C1F">
        <w:rPr>
          <w:rFonts w:asciiTheme="minorEastAsia" w:eastAsiaTheme="minorEastAsia" w:hAnsiTheme="minorEastAsia" w:hint="eastAsia"/>
          <w:sz w:val="30"/>
          <w:szCs w:val="30"/>
        </w:rPr>
        <w:t>内不允许参加电厂</w:t>
      </w:r>
      <w:r w:rsidR="00260479">
        <w:rPr>
          <w:rFonts w:asciiTheme="minorEastAsia" w:eastAsiaTheme="minorEastAsia" w:hAnsiTheme="minorEastAsia" w:hint="eastAsia"/>
          <w:sz w:val="30"/>
          <w:szCs w:val="30"/>
        </w:rPr>
        <w:t>的任何采购项目</w:t>
      </w:r>
      <w:r w:rsidRPr="002A6C1F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C9225B" w:rsidRPr="002A6C1F" w:rsidRDefault="00C9225B" w:rsidP="002A6C1F">
      <w:pPr>
        <w:pStyle w:val="a5"/>
        <w:numPr>
          <w:ilvl w:val="0"/>
          <w:numId w:val="3"/>
        </w:numPr>
        <w:adjustRightInd w:val="0"/>
        <w:snapToGrid w:val="0"/>
        <w:spacing w:beforeLines="0" w:line="240" w:lineRule="auto"/>
        <w:ind w:left="0" w:firstLine="600"/>
        <w:rPr>
          <w:rFonts w:asciiTheme="minorEastAsia" w:eastAsiaTheme="minorEastAsia" w:hAnsiTheme="minorEastAsia"/>
          <w:sz w:val="30"/>
          <w:szCs w:val="30"/>
        </w:rPr>
      </w:pPr>
      <w:r w:rsidRPr="002A6C1F">
        <w:rPr>
          <w:rFonts w:asciiTheme="minorEastAsia" w:eastAsiaTheme="minorEastAsia" w:hAnsiTheme="minorEastAsia" w:hint="eastAsia"/>
          <w:sz w:val="30"/>
          <w:szCs w:val="30"/>
        </w:rPr>
        <w:t>纳入供应商黑名单</w:t>
      </w:r>
      <w:r w:rsidR="00260479">
        <w:rPr>
          <w:rFonts w:asciiTheme="minorEastAsia" w:eastAsiaTheme="minorEastAsia" w:hAnsiTheme="minorEastAsia" w:hint="eastAsia"/>
          <w:sz w:val="30"/>
          <w:szCs w:val="30"/>
        </w:rPr>
        <w:t>，</w:t>
      </w:r>
      <w:r w:rsidRPr="002A6C1F">
        <w:rPr>
          <w:rFonts w:asciiTheme="minorEastAsia" w:eastAsiaTheme="minorEastAsia" w:hAnsiTheme="minorEastAsia" w:hint="eastAsia"/>
          <w:sz w:val="30"/>
          <w:szCs w:val="30"/>
        </w:rPr>
        <w:t>5年内不允许参加电厂的任何采购项目。</w:t>
      </w:r>
    </w:p>
    <w:p w:rsidR="00C9225B" w:rsidRPr="002A6C1F" w:rsidRDefault="00C9225B" w:rsidP="002A6C1F">
      <w:pPr>
        <w:pStyle w:val="a5"/>
        <w:numPr>
          <w:ilvl w:val="0"/>
          <w:numId w:val="3"/>
        </w:numPr>
        <w:adjustRightInd w:val="0"/>
        <w:snapToGrid w:val="0"/>
        <w:spacing w:beforeLines="0" w:line="240" w:lineRule="auto"/>
        <w:ind w:left="0" w:firstLine="600"/>
        <w:rPr>
          <w:rFonts w:asciiTheme="minorEastAsia" w:eastAsiaTheme="minorEastAsia" w:hAnsiTheme="minorEastAsia"/>
          <w:sz w:val="30"/>
          <w:szCs w:val="30"/>
        </w:rPr>
      </w:pPr>
      <w:r w:rsidRPr="002A6C1F">
        <w:rPr>
          <w:rFonts w:asciiTheme="minorEastAsia" w:eastAsiaTheme="minorEastAsia" w:hAnsiTheme="minorEastAsia" w:hint="eastAsia"/>
          <w:sz w:val="30"/>
          <w:szCs w:val="30"/>
        </w:rPr>
        <w:t xml:space="preserve">取消资格。 </w:t>
      </w:r>
    </w:p>
    <w:p w:rsidR="009E4D76" w:rsidRDefault="00C9225B" w:rsidP="002A6C1F">
      <w:pPr>
        <w:pStyle w:val="a5"/>
        <w:numPr>
          <w:ilvl w:val="0"/>
          <w:numId w:val="3"/>
        </w:numPr>
        <w:adjustRightInd w:val="0"/>
        <w:snapToGrid w:val="0"/>
        <w:spacing w:beforeLines="0" w:line="240" w:lineRule="auto"/>
        <w:ind w:left="0" w:firstLine="600"/>
        <w:rPr>
          <w:rFonts w:asciiTheme="minorEastAsia" w:eastAsiaTheme="minorEastAsia" w:hAnsiTheme="minorEastAsia"/>
          <w:sz w:val="30"/>
          <w:szCs w:val="30"/>
        </w:rPr>
      </w:pPr>
      <w:r w:rsidRPr="002A6C1F">
        <w:rPr>
          <w:rFonts w:asciiTheme="minorEastAsia" w:eastAsiaTheme="minorEastAsia" w:hAnsiTheme="minorEastAsia" w:hint="eastAsia"/>
          <w:sz w:val="30"/>
          <w:szCs w:val="30"/>
        </w:rPr>
        <w:t>给电厂造成损失的，依据采购合同进行相应处置。供应商行为构成犯罪的，由司法机关追究其刑事责任</w:t>
      </w:r>
      <w:r w:rsidR="002A6C1F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DE5EA0" w:rsidRDefault="00BF62A9" w:rsidP="00BF62A9">
      <w:pPr>
        <w:pStyle w:val="a5"/>
        <w:adjustRightInd w:val="0"/>
        <w:snapToGrid w:val="0"/>
        <w:spacing w:beforeLines="0" w:line="240" w:lineRule="auto"/>
        <w:ind w:left="600" w:firstLineChars="0" w:firstLine="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友情提示：</w:t>
      </w:r>
    </w:p>
    <w:p w:rsidR="000B253B" w:rsidRDefault="000B253B" w:rsidP="000B253B">
      <w:pPr>
        <w:pStyle w:val="a5"/>
        <w:adjustRightInd w:val="0"/>
        <w:snapToGrid w:val="0"/>
        <w:spacing w:beforeLines="0" w:line="240" w:lineRule="auto"/>
        <w:ind w:left="600" w:firstLineChars="400" w:firstLine="12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请大家在报价前一定与使用部门联系，了解物资具体要求，避免造成报价后再落实，既耽误了时间，又要做失败处理</w:t>
      </w:r>
    </w:p>
    <w:p w:rsidR="007C4863" w:rsidRDefault="00BF62A9" w:rsidP="00DE5EA0">
      <w:pPr>
        <w:pStyle w:val="a5"/>
        <w:adjustRightInd w:val="0"/>
        <w:snapToGrid w:val="0"/>
        <w:spacing w:beforeLines="0" w:line="240" w:lineRule="auto"/>
        <w:ind w:left="600" w:firstLineChars="300" w:firstLine="9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报价系统不支持漏项不报，故所有参与报价供应商必须全部报价，不得漏项，</w:t>
      </w:r>
      <w:r w:rsidR="00286E8B">
        <w:rPr>
          <w:rFonts w:asciiTheme="minorEastAsia" w:eastAsiaTheme="minorEastAsia" w:hAnsiTheme="minorEastAsia" w:hint="eastAsia"/>
          <w:sz w:val="30"/>
          <w:szCs w:val="30"/>
        </w:rPr>
        <w:t>请合格供应商积极参与投标报价，</w:t>
      </w:r>
      <w:r w:rsidR="00DE5EA0" w:rsidRPr="00DE5EA0">
        <w:rPr>
          <w:rFonts w:asciiTheme="minorEastAsia" w:eastAsiaTheme="minorEastAsia" w:hAnsiTheme="minorEastAsia" w:hint="eastAsia"/>
          <w:sz w:val="30"/>
          <w:szCs w:val="30"/>
        </w:rPr>
        <w:t>以满足使用部门技术质量要求为准，中标货物送达仓库！</w:t>
      </w:r>
    </w:p>
    <w:p w:rsidR="007C4863" w:rsidRDefault="007C4863" w:rsidP="00DE5EA0">
      <w:pPr>
        <w:pStyle w:val="a5"/>
        <w:adjustRightInd w:val="0"/>
        <w:snapToGrid w:val="0"/>
        <w:spacing w:beforeLines="0" w:line="240" w:lineRule="auto"/>
        <w:ind w:left="600" w:firstLineChars="300" w:firstLine="900"/>
        <w:rPr>
          <w:rFonts w:asciiTheme="minorEastAsia" w:eastAsiaTheme="minorEastAsia" w:hAnsiTheme="minorEastAsia"/>
          <w:color w:val="FF0000"/>
          <w:sz w:val="30"/>
          <w:szCs w:val="30"/>
        </w:rPr>
      </w:pPr>
    </w:p>
    <w:p w:rsidR="00F32A1F" w:rsidRPr="00875909" w:rsidRDefault="007C4863" w:rsidP="00DE5EA0">
      <w:pPr>
        <w:pStyle w:val="a5"/>
        <w:adjustRightInd w:val="0"/>
        <w:snapToGrid w:val="0"/>
        <w:spacing w:beforeLines="0" w:line="240" w:lineRule="auto"/>
        <w:ind w:left="600" w:firstLineChars="300" w:firstLine="900"/>
        <w:rPr>
          <w:rFonts w:asciiTheme="minorEastAsia" w:eastAsiaTheme="minorEastAsia" w:hAnsiTheme="minorEastAsia"/>
          <w:sz w:val="30"/>
          <w:szCs w:val="30"/>
        </w:rPr>
      </w:pPr>
      <w:r w:rsidRPr="00875909">
        <w:rPr>
          <w:rFonts w:asciiTheme="minorEastAsia" w:eastAsiaTheme="minorEastAsia" w:hAnsiTheme="minorEastAsia" w:hint="eastAsia"/>
          <w:sz w:val="30"/>
          <w:szCs w:val="30"/>
        </w:rPr>
        <w:t>注意：</w:t>
      </w:r>
      <w:r w:rsidR="00DE5EA0" w:rsidRPr="00875909">
        <w:rPr>
          <w:rFonts w:asciiTheme="minorEastAsia" w:eastAsiaTheme="minorEastAsia" w:hAnsiTheme="minorEastAsia" w:hint="eastAsia"/>
          <w:sz w:val="30"/>
          <w:szCs w:val="30"/>
        </w:rPr>
        <w:t>报价税率</w:t>
      </w:r>
      <w:r w:rsidRPr="00875909">
        <w:rPr>
          <w:rFonts w:asciiTheme="minorEastAsia" w:eastAsiaTheme="minorEastAsia" w:hAnsiTheme="minorEastAsia" w:hint="eastAsia"/>
          <w:sz w:val="30"/>
          <w:szCs w:val="30"/>
        </w:rPr>
        <w:t>13</w:t>
      </w:r>
      <w:r w:rsidR="00DE5EA0" w:rsidRPr="00875909">
        <w:rPr>
          <w:rFonts w:asciiTheme="minorEastAsia" w:eastAsiaTheme="minorEastAsia" w:hAnsiTheme="minorEastAsia" w:hint="eastAsia"/>
          <w:sz w:val="30"/>
          <w:szCs w:val="30"/>
        </w:rPr>
        <w:t>%</w:t>
      </w:r>
      <w:r w:rsidR="00875909" w:rsidRPr="00875909">
        <w:rPr>
          <w:rFonts w:asciiTheme="minorEastAsia" w:eastAsiaTheme="minorEastAsia" w:hAnsiTheme="minorEastAsia" w:hint="eastAsia"/>
          <w:sz w:val="30"/>
          <w:szCs w:val="30"/>
        </w:rPr>
        <w:t>！</w:t>
      </w:r>
      <w:r w:rsidR="00DE5EA0" w:rsidRPr="00875909">
        <w:rPr>
          <w:rFonts w:asciiTheme="minorEastAsia" w:eastAsiaTheme="minorEastAsia" w:hAnsiTheme="minorEastAsia"/>
          <w:sz w:val="30"/>
          <w:szCs w:val="30"/>
        </w:rPr>
        <w:t xml:space="preserve"> </w:t>
      </w:r>
    </w:p>
    <w:p w:rsidR="00F32A1F" w:rsidRPr="00333DA5" w:rsidRDefault="00F32A1F" w:rsidP="00195BF8">
      <w:pPr>
        <w:adjustRightInd w:val="0"/>
        <w:snapToGrid w:val="0"/>
        <w:spacing w:beforeLines="0" w:line="240" w:lineRule="auto"/>
        <w:ind w:firstLineChars="0" w:firstLine="480"/>
        <w:rPr>
          <w:rFonts w:asciiTheme="minorEastAsia" w:eastAsiaTheme="minorEastAsia" w:hAnsiTheme="minorEastAsia"/>
          <w:sz w:val="30"/>
          <w:szCs w:val="30"/>
        </w:rPr>
      </w:pPr>
    </w:p>
    <w:sectPr w:rsidR="00F32A1F" w:rsidRPr="00333DA5" w:rsidSect="00635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46B" w:rsidRDefault="00E8046B" w:rsidP="00C9225B">
      <w:pPr>
        <w:spacing w:before="120" w:line="240" w:lineRule="auto"/>
        <w:ind w:firstLine="480"/>
      </w:pPr>
      <w:r>
        <w:separator/>
      </w:r>
    </w:p>
  </w:endnote>
  <w:endnote w:type="continuationSeparator" w:id="0">
    <w:p w:rsidR="00E8046B" w:rsidRDefault="00E8046B" w:rsidP="00C9225B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5B" w:rsidRDefault="00C9225B" w:rsidP="00C9225B">
    <w:pPr>
      <w:pStyle w:val="a4"/>
      <w:spacing w:before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5B" w:rsidRDefault="00C9225B" w:rsidP="00C9225B">
    <w:pPr>
      <w:pStyle w:val="a4"/>
      <w:spacing w:before="120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5B" w:rsidRDefault="00C9225B" w:rsidP="00C9225B">
    <w:pPr>
      <w:pStyle w:val="a4"/>
      <w:spacing w:before="12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46B" w:rsidRDefault="00E8046B" w:rsidP="00C9225B">
      <w:pPr>
        <w:spacing w:before="120" w:line="240" w:lineRule="auto"/>
        <w:ind w:firstLine="480"/>
      </w:pPr>
      <w:r>
        <w:separator/>
      </w:r>
    </w:p>
  </w:footnote>
  <w:footnote w:type="continuationSeparator" w:id="0">
    <w:p w:rsidR="00E8046B" w:rsidRDefault="00E8046B" w:rsidP="00C9225B">
      <w:pPr>
        <w:spacing w:before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5B" w:rsidRDefault="00C9225B" w:rsidP="00C9225B">
    <w:pPr>
      <w:pStyle w:val="a3"/>
      <w:spacing w:before="12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5B" w:rsidRDefault="00C9225B" w:rsidP="00C9225B">
    <w:pPr>
      <w:pStyle w:val="a3"/>
      <w:spacing w:before="120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5B" w:rsidRDefault="00C9225B" w:rsidP="00C9225B">
    <w:pPr>
      <w:pStyle w:val="a3"/>
      <w:spacing w:before="120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C3C50"/>
    <w:multiLevelType w:val="hybridMultilevel"/>
    <w:tmpl w:val="911C69E8"/>
    <w:lvl w:ilvl="0" w:tplc="30440D9E">
      <w:start w:val="1"/>
      <w:numFmt w:val="chineseCountingThousand"/>
      <w:suff w:val="nothing"/>
      <w:lvlText w:val="(%1)"/>
      <w:lvlJc w:val="left"/>
      <w:pPr>
        <w:ind w:left="1134" w:hanging="71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84779E"/>
    <w:multiLevelType w:val="hybridMultilevel"/>
    <w:tmpl w:val="866C6B64"/>
    <w:lvl w:ilvl="0" w:tplc="04090017">
      <w:start w:val="1"/>
      <w:numFmt w:val="chineseCountingThousand"/>
      <w:lvlText w:val="(%1)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6B47043"/>
    <w:multiLevelType w:val="hybridMultilevel"/>
    <w:tmpl w:val="2C926656"/>
    <w:lvl w:ilvl="0" w:tplc="896676A0">
      <w:start w:val="1"/>
      <w:numFmt w:val="chineseCountingThousand"/>
      <w:lvlText w:val="第%1条"/>
      <w:lvlJc w:val="left"/>
      <w:pPr>
        <w:tabs>
          <w:tab w:val="num" w:pos="938"/>
        </w:tabs>
        <w:ind w:left="704" w:hanging="420"/>
      </w:pPr>
      <w:rPr>
        <w:rFonts w:ascii="黑体" w:eastAsia="黑体" w:hAnsi="黑体" w:hint="eastAsia"/>
        <w:b w:val="0"/>
        <w:i w:val="0"/>
        <w:color w:val="000000"/>
        <w:lang w:val="en-US"/>
      </w:rPr>
    </w:lvl>
    <w:lvl w:ilvl="1" w:tplc="21843B16">
      <w:start w:val="1"/>
      <w:numFmt w:val="lowerLetter"/>
      <w:lvlText w:val="%2)"/>
      <w:lvlJc w:val="left"/>
      <w:pPr>
        <w:ind w:left="644" w:hanging="420"/>
      </w:pPr>
    </w:lvl>
    <w:lvl w:ilvl="2" w:tplc="12E42228" w:tentative="1">
      <w:start w:val="1"/>
      <w:numFmt w:val="lowerRoman"/>
      <w:lvlText w:val="%3."/>
      <w:lvlJc w:val="right"/>
      <w:pPr>
        <w:ind w:left="1064" w:hanging="420"/>
      </w:pPr>
    </w:lvl>
    <w:lvl w:ilvl="3" w:tplc="D8A27C24" w:tentative="1">
      <w:start w:val="1"/>
      <w:numFmt w:val="decimal"/>
      <w:lvlText w:val="%4."/>
      <w:lvlJc w:val="left"/>
      <w:pPr>
        <w:ind w:left="1484" w:hanging="420"/>
      </w:pPr>
    </w:lvl>
    <w:lvl w:ilvl="4" w:tplc="EF9A68B6" w:tentative="1">
      <w:start w:val="1"/>
      <w:numFmt w:val="lowerLetter"/>
      <w:lvlText w:val="%5)"/>
      <w:lvlJc w:val="left"/>
      <w:pPr>
        <w:ind w:left="1904" w:hanging="420"/>
      </w:pPr>
    </w:lvl>
    <w:lvl w:ilvl="5" w:tplc="6586335E" w:tentative="1">
      <w:start w:val="1"/>
      <w:numFmt w:val="lowerRoman"/>
      <w:lvlText w:val="%6."/>
      <w:lvlJc w:val="right"/>
      <w:pPr>
        <w:ind w:left="2324" w:hanging="420"/>
      </w:pPr>
    </w:lvl>
    <w:lvl w:ilvl="6" w:tplc="F5566828" w:tentative="1">
      <w:start w:val="1"/>
      <w:numFmt w:val="decimal"/>
      <w:lvlText w:val="%7."/>
      <w:lvlJc w:val="left"/>
      <w:pPr>
        <w:ind w:left="2744" w:hanging="420"/>
      </w:pPr>
    </w:lvl>
    <w:lvl w:ilvl="7" w:tplc="509E4E6C" w:tentative="1">
      <w:start w:val="1"/>
      <w:numFmt w:val="lowerLetter"/>
      <w:lvlText w:val="%8)"/>
      <w:lvlJc w:val="left"/>
      <w:pPr>
        <w:ind w:left="3164" w:hanging="420"/>
      </w:pPr>
    </w:lvl>
    <w:lvl w:ilvl="8" w:tplc="EABA8DAC" w:tentative="1">
      <w:start w:val="1"/>
      <w:numFmt w:val="lowerRoman"/>
      <w:lvlText w:val="%9."/>
      <w:lvlJc w:val="right"/>
      <w:pPr>
        <w:ind w:left="3584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A07"/>
    <w:rsid w:val="00066161"/>
    <w:rsid w:val="000B253B"/>
    <w:rsid w:val="000E49B1"/>
    <w:rsid w:val="001509B6"/>
    <w:rsid w:val="00195BF8"/>
    <w:rsid w:val="001D7F30"/>
    <w:rsid w:val="001F0DAC"/>
    <w:rsid w:val="00204560"/>
    <w:rsid w:val="00260479"/>
    <w:rsid w:val="00286E8B"/>
    <w:rsid w:val="002A6C1F"/>
    <w:rsid w:val="002B55C1"/>
    <w:rsid w:val="002E0E65"/>
    <w:rsid w:val="00305D2C"/>
    <w:rsid w:val="00311E03"/>
    <w:rsid w:val="00333DA5"/>
    <w:rsid w:val="003D5A07"/>
    <w:rsid w:val="00454B57"/>
    <w:rsid w:val="005064C3"/>
    <w:rsid w:val="00540AA5"/>
    <w:rsid w:val="00547372"/>
    <w:rsid w:val="0056395E"/>
    <w:rsid w:val="00574408"/>
    <w:rsid w:val="00596998"/>
    <w:rsid w:val="005D7CCC"/>
    <w:rsid w:val="005E41DA"/>
    <w:rsid w:val="005E68DC"/>
    <w:rsid w:val="00602D1E"/>
    <w:rsid w:val="006351B3"/>
    <w:rsid w:val="0068068B"/>
    <w:rsid w:val="006A1C62"/>
    <w:rsid w:val="006A35CF"/>
    <w:rsid w:val="006A4159"/>
    <w:rsid w:val="006D56DB"/>
    <w:rsid w:val="006E492C"/>
    <w:rsid w:val="006F61B2"/>
    <w:rsid w:val="007064D4"/>
    <w:rsid w:val="00712DFE"/>
    <w:rsid w:val="00777ABF"/>
    <w:rsid w:val="007B02AC"/>
    <w:rsid w:val="007C4863"/>
    <w:rsid w:val="007F3CDF"/>
    <w:rsid w:val="008241D1"/>
    <w:rsid w:val="00853AB4"/>
    <w:rsid w:val="008617CF"/>
    <w:rsid w:val="00875909"/>
    <w:rsid w:val="00896A87"/>
    <w:rsid w:val="008C4AC4"/>
    <w:rsid w:val="008F0DFD"/>
    <w:rsid w:val="0092596B"/>
    <w:rsid w:val="00943864"/>
    <w:rsid w:val="00953058"/>
    <w:rsid w:val="009B2F12"/>
    <w:rsid w:val="009E3A62"/>
    <w:rsid w:val="009E4D76"/>
    <w:rsid w:val="00A17A40"/>
    <w:rsid w:val="00A379BC"/>
    <w:rsid w:val="00A56EC9"/>
    <w:rsid w:val="00A6568D"/>
    <w:rsid w:val="00A869EA"/>
    <w:rsid w:val="00B079CE"/>
    <w:rsid w:val="00B92756"/>
    <w:rsid w:val="00BA3263"/>
    <w:rsid w:val="00BE117F"/>
    <w:rsid w:val="00BF62A9"/>
    <w:rsid w:val="00C035F6"/>
    <w:rsid w:val="00C417CF"/>
    <w:rsid w:val="00C9225B"/>
    <w:rsid w:val="00CB490A"/>
    <w:rsid w:val="00D54544"/>
    <w:rsid w:val="00DC2F1A"/>
    <w:rsid w:val="00DC3609"/>
    <w:rsid w:val="00DE5EA0"/>
    <w:rsid w:val="00E45457"/>
    <w:rsid w:val="00E8046B"/>
    <w:rsid w:val="00EA0B43"/>
    <w:rsid w:val="00ED73B9"/>
    <w:rsid w:val="00F32A1F"/>
    <w:rsid w:val="00F5620B"/>
    <w:rsid w:val="00F73C57"/>
    <w:rsid w:val="00F80922"/>
    <w:rsid w:val="00F9774C"/>
    <w:rsid w:val="00FB4899"/>
    <w:rsid w:val="00FE0800"/>
    <w:rsid w:val="00FE135C"/>
    <w:rsid w:val="00FF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07"/>
    <w:pPr>
      <w:widowControl w:val="0"/>
      <w:spacing w:beforeLines="50" w:line="300" w:lineRule="auto"/>
      <w:ind w:firstLineChars="200" w:firstLine="200"/>
    </w:pPr>
    <w:rPr>
      <w:rFonts w:ascii="Arial" w:eastAsia="仿宋_GB2312" w:hAnsi="Arial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rsid w:val="00EA0B4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92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225B"/>
    <w:rPr>
      <w:rFonts w:ascii="Arial" w:eastAsia="仿宋_GB2312" w:hAnsi="Arial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225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225B"/>
    <w:rPr>
      <w:rFonts w:ascii="Arial" w:eastAsia="仿宋_GB2312" w:hAnsi="Arial" w:cs="Times New Roman"/>
      <w:kern w:val="2"/>
      <w:sz w:val="18"/>
      <w:szCs w:val="18"/>
    </w:rPr>
  </w:style>
  <w:style w:type="paragraph" w:styleId="a5">
    <w:name w:val="List Paragraph"/>
    <w:basedOn w:val="a"/>
    <w:uiPriority w:val="34"/>
    <w:rsid w:val="00C9225B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40</cp:revision>
  <dcterms:created xsi:type="dcterms:W3CDTF">2017-05-18T00:10:00Z</dcterms:created>
  <dcterms:modified xsi:type="dcterms:W3CDTF">2019-10-16T03:25:00Z</dcterms:modified>
</cp:coreProperties>
</file>