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181" w:firstLineChars="50"/>
        <w:jc w:val="center"/>
        <w:rPr>
          <w:rFonts w:hint="eastAsia" w:ascii="仿宋_GB2312" w:hAnsi="宋体" w:eastAsia="仿宋_GB2312"/>
          <w:b/>
          <w:snapToGrid w:val="0"/>
          <w:kern w:val="0"/>
          <w:sz w:val="36"/>
          <w:szCs w:val="36"/>
        </w:rPr>
      </w:pPr>
      <w:r>
        <w:rPr>
          <w:rFonts w:hint="eastAsia" w:ascii="仿宋_GB2312" w:hAnsi="宋体" w:eastAsia="仿宋_GB2312"/>
          <w:b/>
          <w:snapToGrid w:val="0"/>
          <w:kern w:val="0"/>
          <w:sz w:val="36"/>
          <w:szCs w:val="36"/>
        </w:rPr>
        <w:t>采购招标公告</w:t>
      </w:r>
    </w:p>
    <w:p>
      <w:pPr>
        <w:spacing w:before="156" w:beforeLines="50" w:after="156" w:afterLines="50"/>
        <w:ind w:firstLine="120" w:firstLineChars="50"/>
        <w:jc w:val="center"/>
        <w:rPr>
          <w:rFonts w:hint="default" w:ascii="仿宋_GB2312" w:hAnsi="宋体" w:eastAsia="仿宋_GB2312"/>
          <w:color w:val="FF0000"/>
          <w:sz w:val="28"/>
          <w:lang w:val="en-US" w:eastAsia="zh-CN"/>
        </w:rPr>
      </w:pPr>
      <w:r>
        <w:rPr>
          <w:rFonts w:hint="eastAsia" w:ascii="仿宋_GB2312" w:hAnsi="宋体" w:eastAsia="仿宋_GB2312"/>
          <w:b/>
          <w:snapToGrid w:val="0"/>
          <w:kern w:val="0"/>
          <w:sz w:val="24"/>
          <w:szCs w:val="32"/>
        </w:rPr>
        <w:t xml:space="preserve">CSCEC7B-05-010-1-R01                              </w:t>
      </w:r>
      <w:r>
        <w:rPr>
          <w:rFonts w:hint="eastAsia" w:ascii="仿宋_GB2312" w:hAnsi="宋体" w:eastAsia="仿宋_GB2312"/>
          <w:b/>
          <w:snapToGrid w:val="0"/>
          <w:color w:val="auto"/>
          <w:kern w:val="0"/>
          <w:sz w:val="24"/>
          <w:szCs w:val="32"/>
        </w:rPr>
        <w:t xml:space="preserve"> NO.201</w:t>
      </w:r>
      <w:r>
        <w:rPr>
          <w:rFonts w:hint="eastAsia" w:ascii="仿宋_GB2312" w:hAnsi="宋体" w:eastAsia="仿宋_GB2312"/>
          <w:b/>
          <w:snapToGrid w:val="0"/>
          <w:color w:val="auto"/>
          <w:kern w:val="0"/>
          <w:sz w:val="24"/>
          <w:szCs w:val="32"/>
          <w:lang w:val="en-US" w:eastAsia="zh-CN"/>
        </w:rPr>
        <w:t>9</w:t>
      </w:r>
      <w:r>
        <w:rPr>
          <w:rFonts w:hint="eastAsia" w:ascii="仿宋_GB2312" w:hAnsi="宋体" w:eastAsia="仿宋_GB2312"/>
          <w:b/>
          <w:snapToGrid w:val="0"/>
          <w:color w:val="auto"/>
          <w:kern w:val="0"/>
          <w:sz w:val="24"/>
          <w:szCs w:val="32"/>
        </w:rPr>
        <w:t>.</w:t>
      </w:r>
      <w:r>
        <w:rPr>
          <w:rFonts w:hint="eastAsia" w:ascii="仿宋_GB2312" w:hAnsi="宋体" w:eastAsia="仿宋_GB2312"/>
          <w:b/>
          <w:snapToGrid w:val="0"/>
          <w:color w:val="auto"/>
          <w:kern w:val="0"/>
          <w:sz w:val="24"/>
          <w:szCs w:val="32"/>
          <w:lang w:val="en-US" w:eastAsia="zh-CN"/>
        </w:rPr>
        <w:t>12.001</w:t>
      </w:r>
    </w:p>
    <w:tbl>
      <w:tblPr>
        <w:tblStyle w:val="2"/>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763"/>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noWrap w:val="0"/>
            <w:vAlign w:val="top"/>
          </w:tcPr>
          <w:p>
            <w:pPr>
              <w:spacing w:line="360" w:lineRule="auto"/>
              <w:jc w:val="center"/>
              <w:rPr>
                <w:rFonts w:hint="eastAsia" w:ascii="仿宋_GB2312" w:hAnsi="宋体" w:eastAsia="仿宋_GB2312"/>
                <w:b/>
                <w:snapToGrid w:val="0"/>
                <w:kern w:val="0"/>
                <w:sz w:val="24"/>
                <w:szCs w:val="32"/>
              </w:rPr>
            </w:pPr>
            <w:r>
              <w:rPr>
                <w:rFonts w:hint="eastAsia" w:ascii="仿宋_GB2312" w:hAnsi="宋体" w:eastAsia="仿宋_GB2312"/>
                <w:b/>
                <w:snapToGrid w:val="0"/>
                <w:kern w:val="0"/>
                <w:sz w:val="24"/>
                <w:szCs w:val="32"/>
              </w:rPr>
              <w:t>序号</w:t>
            </w:r>
          </w:p>
        </w:tc>
        <w:tc>
          <w:tcPr>
            <w:tcW w:w="1763" w:type="dxa"/>
            <w:noWrap w:val="0"/>
            <w:vAlign w:val="top"/>
          </w:tcPr>
          <w:p>
            <w:pPr>
              <w:spacing w:line="360" w:lineRule="auto"/>
              <w:jc w:val="center"/>
              <w:rPr>
                <w:rFonts w:hint="eastAsia" w:ascii="仿宋_GB2312" w:hAnsi="宋体" w:eastAsia="仿宋_GB2312"/>
                <w:b/>
                <w:snapToGrid w:val="0"/>
                <w:kern w:val="0"/>
                <w:sz w:val="24"/>
                <w:szCs w:val="32"/>
              </w:rPr>
            </w:pPr>
            <w:r>
              <w:rPr>
                <w:rFonts w:hint="eastAsia" w:ascii="仿宋_GB2312" w:hAnsi="宋体" w:eastAsia="仿宋_GB2312"/>
                <w:b/>
                <w:snapToGrid w:val="0"/>
                <w:kern w:val="0"/>
                <w:sz w:val="24"/>
                <w:szCs w:val="32"/>
              </w:rPr>
              <w:t>项目</w:t>
            </w:r>
          </w:p>
        </w:tc>
        <w:tc>
          <w:tcPr>
            <w:tcW w:w="6934" w:type="dxa"/>
            <w:noWrap w:val="0"/>
            <w:vAlign w:val="top"/>
          </w:tcPr>
          <w:p>
            <w:pPr>
              <w:spacing w:line="276"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39" w:type="dxa"/>
            <w:noWrap w:val="0"/>
            <w:vAlign w:val="top"/>
          </w:tcPr>
          <w:p>
            <w:pPr>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1</w:t>
            </w:r>
          </w:p>
        </w:tc>
        <w:tc>
          <w:tcPr>
            <w:tcW w:w="1763" w:type="dxa"/>
            <w:noWrap w:val="0"/>
            <w:vAlign w:val="center"/>
          </w:tcPr>
          <w:p>
            <w:pPr>
              <w:spacing w:line="360" w:lineRule="auto"/>
              <w:jc w:val="center"/>
              <w:rPr>
                <w:rFonts w:hint="eastAsia" w:ascii="仿宋_GB2312" w:hAnsi="宋体" w:eastAsia="仿宋_GB2312"/>
                <w:b/>
                <w:snapToGrid w:val="0"/>
                <w:kern w:val="0"/>
                <w:szCs w:val="24"/>
              </w:rPr>
            </w:pPr>
            <w:r>
              <w:rPr>
                <w:rFonts w:hint="eastAsia" w:ascii="仿宋_GB2312" w:hAnsi="宋体" w:eastAsia="仿宋_GB2312"/>
                <w:b/>
                <w:snapToGrid w:val="0"/>
                <w:kern w:val="0"/>
                <w:szCs w:val="24"/>
              </w:rPr>
              <w:t>招标编号</w:t>
            </w:r>
          </w:p>
        </w:tc>
        <w:tc>
          <w:tcPr>
            <w:tcW w:w="6934" w:type="dxa"/>
            <w:noWrap w:val="0"/>
            <w:vAlign w:val="center"/>
          </w:tcPr>
          <w:p>
            <w:pPr>
              <w:snapToGrid w:val="0"/>
              <w:spacing w:line="276"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cscec19120901323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39" w:type="dxa"/>
            <w:noWrap w:val="0"/>
            <w:vAlign w:val="top"/>
          </w:tcPr>
          <w:p>
            <w:pPr>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2</w:t>
            </w:r>
          </w:p>
        </w:tc>
        <w:tc>
          <w:tcPr>
            <w:tcW w:w="1763" w:type="dxa"/>
            <w:noWrap w:val="0"/>
            <w:vAlign w:val="center"/>
          </w:tcPr>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招标单位</w:t>
            </w:r>
          </w:p>
        </w:tc>
        <w:tc>
          <w:tcPr>
            <w:tcW w:w="6934" w:type="dxa"/>
            <w:noWrap w:val="0"/>
            <w:vAlign w:val="center"/>
          </w:tcPr>
          <w:p>
            <w:pPr>
              <w:snapToGrid w:val="0"/>
              <w:spacing w:line="276" w:lineRule="auto"/>
              <w:rPr>
                <w:rFonts w:hint="eastAsia" w:ascii="仿宋_GB2312" w:hAnsi="宋体" w:eastAsia="仿宋_GB2312"/>
                <w:sz w:val="24"/>
                <w:szCs w:val="24"/>
              </w:rPr>
            </w:pPr>
            <w:r>
              <w:rPr>
                <w:rFonts w:hint="eastAsia" w:ascii="仿宋_GB2312" w:hAnsi="宋体" w:eastAsia="仿宋_GB2312"/>
                <w:sz w:val="24"/>
                <w:szCs w:val="24"/>
              </w:rPr>
              <w:t>中国建筑第七工程局有限公司</w:t>
            </w:r>
            <w:r>
              <w:rPr>
                <w:rFonts w:hint="eastAsia" w:ascii="仿宋_GB2312" w:hAnsi="宋体" w:eastAsia="仿宋_GB2312"/>
                <w:sz w:val="24"/>
                <w:szCs w:val="24"/>
                <w:lang w:eastAsia="zh-CN"/>
              </w:rPr>
              <w:t>西南公司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5" w:hRule="atLeast"/>
        </w:trPr>
        <w:tc>
          <w:tcPr>
            <w:tcW w:w="1039" w:type="dxa"/>
            <w:noWrap w:val="0"/>
            <w:vAlign w:val="top"/>
          </w:tcPr>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p>
          <w:p>
            <w:pPr>
              <w:tabs>
                <w:tab w:val="left" w:pos="570"/>
              </w:tabs>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3</w:t>
            </w:r>
          </w:p>
        </w:tc>
        <w:tc>
          <w:tcPr>
            <w:tcW w:w="1763" w:type="dxa"/>
            <w:noWrap w:val="0"/>
            <w:vAlign w:val="top"/>
          </w:tcPr>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p>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招标内容</w:t>
            </w:r>
          </w:p>
        </w:tc>
        <w:tc>
          <w:tcPr>
            <w:tcW w:w="6934" w:type="dxa"/>
            <w:noWrap w:val="0"/>
            <w:vAlign w:val="top"/>
          </w:tcPr>
          <w:p>
            <w:pPr>
              <w:snapToGrid w:val="0"/>
              <w:spacing w:line="276" w:lineRule="auto"/>
              <w:ind w:firstLine="470" w:firstLineChars="196"/>
              <w:jc w:val="left"/>
              <w:rPr>
                <w:rFonts w:hint="eastAsia"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我公司拟对</w:t>
            </w:r>
            <w:r>
              <w:rPr>
                <w:rFonts w:hint="eastAsia" w:ascii="仿宋_GB2312" w:hAnsi="宋体" w:eastAsia="仿宋_GB2312"/>
                <w:snapToGrid w:val="0"/>
                <w:color w:val="000000"/>
                <w:kern w:val="0"/>
                <w:sz w:val="24"/>
                <w:szCs w:val="24"/>
                <w:u w:val="single"/>
              </w:rPr>
              <w:t>承建的</w:t>
            </w:r>
            <w:r>
              <w:rPr>
                <w:rFonts w:hint="eastAsia" w:ascii="仿宋_GB2312" w:hAnsi="宋体" w:eastAsia="仿宋_GB2312"/>
                <w:snapToGrid w:val="0"/>
                <w:color w:val="000000"/>
                <w:kern w:val="0"/>
                <w:sz w:val="24"/>
                <w:szCs w:val="24"/>
                <w:u w:val="single"/>
                <w:lang w:eastAsia="zh-CN"/>
              </w:rPr>
              <w:t>云投版纳一期-2及二期项目电缆电箱</w:t>
            </w:r>
            <w:r>
              <w:rPr>
                <w:rFonts w:hint="eastAsia" w:ascii="仿宋_GB2312" w:hAnsi="宋体" w:eastAsia="仿宋_GB2312"/>
                <w:snapToGrid w:val="0"/>
                <w:color w:val="000000"/>
                <w:kern w:val="0"/>
                <w:sz w:val="24"/>
                <w:szCs w:val="24"/>
                <w:u w:val="single"/>
              </w:rPr>
              <w:t xml:space="preserve"> </w:t>
            </w:r>
            <w:r>
              <w:rPr>
                <w:rFonts w:hint="eastAsia" w:ascii="仿宋_GB2312" w:hAnsi="宋体" w:eastAsia="仿宋_GB2312"/>
                <w:snapToGrid w:val="0"/>
                <w:color w:val="000000"/>
                <w:kern w:val="0"/>
                <w:sz w:val="24"/>
                <w:szCs w:val="24"/>
              </w:rPr>
              <w:t>进行招标，</w:t>
            </w:r>
            <w:r>
              <w:rPr>
                <w:rFonts w:hint="eastAsia" w:ascii="仿宋_GB2312" w:hAnsi="宋体" w:eastAsia="仿宋_GB2312"/>
                <w:bCs/>
                <w:color w:val="000000"/>
                <w:sz w:val="24"/>
                <w:szCs w:val="24"/>
              </w:rPr>
              <w:t>诚邀符合资格要求、能提供优质服务的国内供应商参加投标，</w:t>
            </w:r>
            <w:r>
              <w:rPr>
                <w:rFonts w:hint="eastAsia" w:ascii="仿宋_GB2312" w:hAnsi="宋体" w:eastAsia="仿宋_GB2312"/>
                <w:snapToGrid w:val="0"/>
                <w:color w:val="000000"/>
                <w:kern w:val="0"/>
                <w:sz w:val="24"/>
                <w:szCs w:val="24"/>
              </w:rPr>
              <w:t>具体事宜如下：</w:t>
            </w:r>
          </w:p>
          <w:p>
            <w:pPr>
              <w:snapToGrid w:val="0"/>
              <w:spacing w:line="276" w:lineRule="auto"/>
              <w:ind w:firstLine="360" w:firstLineChars="150"/>
              <w:jc w:val="left"/>
              <w:rPr>
                <w:rFonts w:hint="eastAsia"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1、本工程招标内容为</w:t>
            </w:r>
            <w:r>
              <w:rPr>
                <w:rFonts w:hint="eastAsia" w:ascii="仿宋_GB2312" w:hAnsi="宋体" w:eastAsia="仿宋_GB2312"/>
                <w:snapToGrid w:val="0"/>
                <w:color w:val="000000"/>
                <w:kern w:val="0"/>
                <w:sz w:val="24"/>
                <w:szCs w:val="24"/>
                <w:u w:val="single"/>
                <w:lang w:eastAsia="zh-CN"/>
              </w:rPr>
              <w:t>云投版纳一期-2及二期项目</w:t>
            </w:r>
            <w:r>
              <w:rPr>
                <w:rFonts w:hint="eastAsia" w:ascii="仿宋_GB2312" w:hAnsi="宋体" w:eastAsia="仿宋_GB2312"/>
                <w:snapToGrid w:val="0"/>
                <w:color w:val="000000"/>
                <w:kern w:val="0"/>
                <w:sz w:val="24"/>
                <w:szCs w:val="24"/>
              </w:rPr>
              <w:t>使用</w:t>
            </w:r>
            <w:r>
              <w:rPr>
                <w:rFonts w:hint="eastAsia" w:ascii="仿宋_GB2312" w:hAnsi="宋体" w:eastAsia="仿宋_GB2312"/>
                <w:snapToGrid w:val="0"/>
                <w:color w:val="000000"/>
                <w:kern w:val="0"/>
                <w:sz w:val="24"/>
                <w:szCs w:val="24"/>
                <w:lang w:eastAsia="zh-CN"/>
              </w:rPr>
              <w:t>电缆电箱</w:t>
            </w:r>
            <w:r>
              <w:rPr>
                <w:rFonts w:hint="eastAsia" w:ascii="仿宋_GB2312" w:hAnsi="宋体" w:eastAsia="仿宋_GB2312"/>
                <w:snapToGrid w:val="0"/>
                <w:color w:val="000000"/>
                <w:kern w:val="0"/>
                <w:sz w:val="24"/>
                <w:szCs w:val="24"/>
              </w:rPr>
              <w:t>招标。</w:t>
            </w:r>
          </w:p>
          <w:p>
            <w:pPr>
              <w:snapToGrid w:val="0"/>
              <w:spacing w:line="276" w:lineRule="auto"/>
              <w:ind w:firstLine="360" w:firstLineChars="150"/>
              <w:jc w:val="left"/>
              <w:rPr>
                <w:rFonts w:hint="eastAsia"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2、投标人资格要求：</w:t>
            </w:r>
          </w:p>
          <w:p>
            <w:pPr>
              <w:snapToGrid w:val="0"/>
              <w:spacing w:line="276" w:lineRule="auto"/>
              <w:jc w:val="left"/>
              <w:rPr>
                <w:rFonts w:hint="eastAsia" w:ascii="仿宋_GB2312" w:hAnsi="宋体" w:eastAsia="仿宋_GB2312"/>
                <w:color w:val="000000"/>
                <w:sz w:val="24"/>
                <w:szCs w:val="24"/>
              </w:rPr>
            </w:pPr>
            <w:r>
              <w:rPr>
                <w:rFonts w:hint="eastAsia" w:ascii="仿宋_GB2312" w:hAnsi="宋体" w:eastAsia="仿宋_GB2312"/>
                <w:snapToGrid w:val="0"/>
                <w:color w:val="000000"/>
                <w:kern w:val="0"/>
                <w:sz w:val="24"/>
                <w:szCs w:val="24"/>
              </w:rPr>
              <w:t>①</w:t>
            </w:r>
            <w:r>
              <w:rPr>
                <w:rFonts w:hint="eastAsia" w:ascii="仿宋_GB2312" w:hAnsi="宋体" w:eastAsia="仿宋_GB2312"/>
                <w:color w:val="000000"/>
                <w:sz w:val="24"/>
                <w:szCs w:val="24"/>
              </w:rPr>
              <w:t>在中国境内注册的并有独立法人资格的合法企业（需在云筑网上传已经过年审且加盖公章在有效期内的营业执照、税务登记证、组织机构代码证复印件）；                                                                                                                           ②生产、经营范围符合本次招标项目需求的供应商（需在云筑网上传近两年与重要客户签订的采购供应合同等业绩材料）；</w:t>
            </w:r>
          </w:p>
          <w:p>
            <w:pPr>
              <w:snapToGrid w:val="0"/>
              <w:spacing w:line="276" w:lineRule="auto"/>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③、按要求交纳投标保证金；</w:t>
            </w:r>
          </w:p>
          <w:p>
            <w:pPr>
              <w:snapToGrid w:val="0"/>
              <w:spacing w:line="276" w:lineRule="auto"/>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④、未被中建系统列入黑名单且与我司没有诉讼条件的；良好的资金、财务状况、健全的财务会计制度；</w:t>
            </w:r>
          </w:p>
          <w:p>
            <w:pPr>
              <w:snapToGrid w:val="0"/>
              <w:spacing w:line="276" w:lineRule="auto"/>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⑤满足本招标文件规定的要求，购买招标文件并登记备案；</w:t>
            </w:r>
          </w:p>
          <w:p>
            <w:pPr>
              <w:snapToGrid w:val="0"/>
              <w:spacing w:line="276" w:lineRule="auto"/>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⑥生产或销售的产品符合国家规定的相应技术标准和环保标准；⑦经营许可证等相关证件；</w:t>
            </w:r>
          </w:p>
          <w:p>
            <w:pPr>
              <w:pStyle w:val="4"/>
              <w:spacing w:line="276" w:lineRule="auto"/>
              <w:ind w:firstLine="360" w:firstLineChars="150"/>
              <w:rPr>
                <w:rFonts w:hint="eastAsia" w:hAnsi="宋体" w:cs="微软雅黑"/>
                <w:color w:val="000000"/>
                <w:kern w:val="2"/>
              </w:rPr>
            </w:pPr>
            <w:r>
              <w:rPr>
                <w:rFonts w:hint="eastAsia" w:hAnsi="宋体"/>
                <w:snapToGrid w:val="0"/>
                <w:color w:val="000000"/>
                <w:kern w:val="2"/>
              </w:rPr>
              <w:t>3、</w:t>
            </w:r>
            <w:r>
              <w:rPr>
                <w:rFonts w:hint="eastAsia" w:hAnsi="宋体" w:cs="微软雅黑"/>
                <w:color w:val="000000"/>
                <w:kern w:val="2"/>
              </w:rPr>
              <w:t>本次招标方式为</w:t>
            </w:r>
            <w:r>
              <w:rPr>
                <w:rFonts w:hint="eastAsia" w:hAnsi="宋体" w:cs="微软雅黑"/>
                <w:color w:val="000000"/>
                <w:kern w:val="2"/>
                <w:lang w:eastAsia="zh-CN"/>
              </w:rPr>
              <w:t>公开</w:t>
            </w:r>
            <w:r>
              <w:rPr>
                <w:rFonts w:hint="eastAsia" w:hAnsi="宋体" w:cs="微软雅黑"/>
                <w:color w:val="000000"/>
                <w:kern w:val="2"/>
              </w:rPr>
              <w:t>招标，需要通过网络和书面两种方式进行投标。要求供应商先要到“云筑网”网站（http://cscec.jc.yzw.cn）注册成会员并经审批通过成为合格供方后方能参加报名投标及资料下载等。</w:t>
            </w:r>
          </w:p>
          <w:p>
            <w:pPr>
              <w:snapToGrid w:val="0"/>
              <w:spacing w:line="276" w:lineRule="auto"/>
              <w:ind w:left="315" w:leftChars="150"/>
              <w:jc w:val="left"/>
              <w:rPr>
                <w:rFonts w:hint="eastAsia"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4、符合要求的投标人，请于</w:t>
            </w:r>
            <w:r>
              <w:rPr>
                <w:rFonts w:hint="eastAsia" w:ascii="仿宋_GB2312" w:hAnsi="宋体" w:eastAsia="仿宋_GB2312"/>
                <w:snapToGrid w:val="0"/>
                <w:color w:val="000000"/>
                <w:kern w:val="0"/>
                <w:sz w:val="24"/>
                <w:szCs w:val="24"/>
                <w:u w:val="single"/>
              </w:rPr>
              <w:t xml:space="preserve"> </w:t>
            </w:r>
            <w:r>
              <w:rPr>
                <w:rFonts w:hint="eastAsia" w:ascii="仿宋_GB2312" w:hAnsi="宋体" w:eastAsia="仿宋_GB2312"/>
                <w:snapToGrid w:val="0"/>
                <w:color w:val="000000"/>
                <w:kern w:val="0"/>
                <w:sz w:val="24"/>
                <w:szCs w:val="24"/>
                <w:highlight w:val="none"/>
                <w:u w:val="single"/>
              </w:rPr>
              <w:t>201</w:t>
            </w:r>
            <w:r>
              <w:rPr>
                <w:rFonts w:hint="eastAsia" w:ascii="仿宋_GB2312" w:hAnsi="宋体" w:eastAsia="仿宋_GB2312"/>
                <w:snapToGrid w:val="0"/>
                <w:color w:val="000000"/>
                <w:kern w:val="0"/>
                <w:sz w:val="24"/>
                <w:szCs w:val="24"/>
                <w:highlight w:val="none"/>
                <w:u w:val="single"/>
                <w:lang w:val="en-US" w:eastAsia="zh-CN"/>
              </w:rPr>
              <w:t>9</w:t>
            </w:r>
            <w:r>
              <w:rPr>
                <w:rFonts w:hint="eastAsia" w:ascii="仿宋_GB2312" w:hAnsi="宋体" w:eastAsia="仿宋_GB2312"/>
                <w:snapToGrid w:val="0"/>
                <w:color w:val="000000"/>
                <w:kern w:val="0"/>
                <w:sz w:val="24"/>
                <w:szCs w:val="24"/>
                <w:highlight w:val="none"/>
                <w:u w:val="single"/>
              </w:rPr>
              <w:t>年</w:t>
            </w:r>
            <w:r>
              <w:rPr>
                <w:rFonts w:hint="eastAsia" w:ascii="仿宋_GB2312" w:hAnsi="宋体" w:eastAsia="仿宋_GB2312"/>
                <w:snapToGrid w:val="0"/>
                <w:color w:val="000000"/>
                <w:kern w:val="0"/>
                <w:sz w:val="24"/>
                <w:szCs w:val="24"/>
                <w:highlight w:val="none"/>
                <w:u w:val="single"/>
                <w:lang w:val="en-US" w:eastAsia="zh-CN"/>
              </w:rPr>
              <w:t>12</w:t>
            </w:r>
            <w:r>
              <w:rPr>
                <w:rFonts w:hint="eastAsia" w:ascii="仿宋_GB2312" w:hAnsi="宋体" w:eastAsia="仿宋_GB2312"/>
                <w:snapToGrid w:val="0"/>
                <w:color w:val="000000"/>
                <w:kern w:val="0"/>
                <w:sz w:val="24"/>
                <w:szCs w:val="24"/>
                <w:highlight w:val="none"/>
                <w:u w:val="single"/>
              </w:rPr>
              <w:t>月</w:t>
            </w:r>
            <w:r>
              <w:rPr>
                <w:rFonts w:hint="eastAsia" w:ascii="仿宋_GB2312" w:hAnsi="宋体" w:eastAsia="仿宋_GB2312"/>
                <w:snapToGrid w:val="0"/>
                <w:color w:val="000000"/>
                <w:kern w:val="0"/>
                <w:sz w:val="24"/>
                <w:szCs w:val="24"/>
                <w:highlight w:val="none"/>
                <w:u w:val="single"/>
                <w:lang w:val="en-US" w:eastAsia="zh-CN"/>
              </w:rPr>
              <w:t>10</w:t>
            </w:r>
            <w:r>
              <w:rPr>
                <w:rFonts w:hint="eastAsia" w:ascii="仿宋_GB2312" w:hAnsi="宋体" w:eastAsia="仿宋_GB2312"/>
                <w:snapToGrid w:val="0"/>
                <w:color w:val="000000"/>
                <w:kern w:val="0"/>
                <w:sz w:val="24"/>
                <w:szCs w:val="24"/>
                <w:highlight w:val="none"/>
                <w:u w:val="single"/>
              </w:rPr>
              <w:t>日</w:t>
            </w:r>
            <w:r>
              <w:rPr>
                <w:rFonts w:hint="eastAsia" w:ascii="仿宋_GB2312" w:hAnsi="宋体" w:eastAsia="仿宋_GB2312"/>
                <w:snapToGrid w:val="0"/>
                <w:color w:val="000000"/>
                <w:kern w:val="0"/>
                <w:sz w:val="24"/>
                <w:szCs w:val="24"/>
              </w:rPr>
              <w:t>到我公司报名并购买招标文件，售后不退。</w:t>
            </w:r>
          </w:p>
          <w:p>
            <w:pPr>
              <w:snapToGrid w:val="0"/>
              <w:spacing w:line="276" w:lineRule="auto"/>
              <w:ind w:firstLine="360" w:firstLineChars="150"/>
              <w:jc w:val="left"/>
              <w:rPr>
                <w:rFonts w:hint="eastAsia"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5、</w:t>
            </w:r>
            <w:r>
              <w:rPr>
                <w:rFonts w:hint="eastAsia" w:ascii="仿宋_GB2312" w:hAnsi="宋体" w:eastAsia="仿宋_GB2312"/>
                <w:color w:val="000000"/>
                <w:sz w:val="24"/>
                <w:szCs w:val="24"/>
              </w:rPr>
              <w:t>购买投标文件前，投标人需携带</w:t>
            </w:r>
            <w:r>
              <w:rPr>
                <w:rFonts w:hint="eastAsia" w:ascii="仿宋_GB2312" w:hAnsi="宋体" w:eastAsia="仿宋_GB2312"/>
                <w:snapToGrid w:val="0"/>
                <w:color w:val="000000"/>
                <w:kern w:val="0"/>
                <w:sz w:val="24"/>
                <w:szCs w:val="24"/>
              </w:rPr>
              <w:t>单位营业执照复印件、税务登记证复印件、组织机构代码证复印件、经办人身份证、法人资格证明书及法人授权书原件办理资格审查手续，我公司将留存所有加盖公章的复印件一份。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noWrap w:val="0"/>
            <w:vAlign w:val="top"/>
          </w:tcPr>
          <w:p>
            <w:pPr>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4</w:t>
            </w:r>
          </w:p>
        </w:tc>
        <w:tc>
          <w:tcPr>
            <w:tcW w:w="1763" w:type="dxa"/>
            <w:noWrap w:val="0"/>
            <w:vAlign w:val="center"/>
          </w:tcPr>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发标时间</w:t>
            </w:r>
          </w:p>
        </w:tc>
        <w:tc>
          <w:tcPr>
            <w:tcW w:w="6934" w:type="dxa"/>
            <w:noWrap w:val="0"/>
            <w:vAlign w:val="center"/>
          </w:tcPr>
          <w:p>
            <w:pPr>
              <w:spacing w:line="276" w:lineRule="auto"/>
              <w:jc w:val="center"/>
              <w:rPr>
                <w:rFonts w:hint="eastAsia" w:ascii="仿宋_GB2312" w:hAnsi="宋体" w:eastAsia="仿宋_GB2312"/>
                <w:b/>
                <w:snapToGrid w:val="0"/>
                <w:color w:val="000000"/>
                <w:kern w:val="0"/>
                <w:sz w:val="24"/>
                <w:szCs w:val="24"/>
                <w:highlight w:val="yellow"/>
                <w:lang w:eastAsia="zh-CN"/>
              </w:rPr>
            </w:pPr>
            <w:r>
              <w:rPr>
                <w:rFonts w:hint="eastAsia" w:ascii="仿宋_GB2312" w:hAnsi="宋体" w:eastAsia="仿宋_GB2312"/>
                <w:b/>
                <w:snapToGrid w:val="0"/>
                <w:color w:val="000000"/>
                <w:kern w:val="0"/>
                <w:sz w:val="24"/>
                <w:szCs w:val="24"/>
                <w:highlight w:val="none"/>
              </w:rPr>
              <w:t>201</w:t>
            </w:r>
            <w:r>
              <w:rPr>
                <w:rFonts w:hint="eastAsia" w:ascii="仿宋_GB2312" w:hAnsi="宋体" w:eastAsia="仿宋_GB2312"/>
                <w:b/>
                <w:snapToGrid w:val="0"/>
                <w:color w:val="000000"/>
                <w:kern w:val="0"/>
                <w:sz w:val="24"/>
                <w:szCs w:val="24"/>
                <w:highlight w:val="none"/>
                <w:lang w:val="en-US" w:eastAsia="zh-CN"/>
              </w:rPr>
              <w:t>9</w:t>
            </w:r>
            <w:r>
              <w:rPr>
                <w:rFonts w:hint="eastAsia" w:ascii="仿宋_GB2312" w:hAnsi="宋体" w:eastAsia="仿宋_GB2312"/>
                <w:b/>
                <w:snapToGrid w:val="0"/>
                <w:color w:val="000000"/>
                <w:kern w:val="0"/>
                <w:sz w:val="24"/>
                <w:szCs w:val="24"/>
                <w:highlight w:val="none"/>
              </w:rPr>
              <w:t>年</w:t>
            </w:r>
            <w:r>
              <w:rPr>
                <w:rFonts w:hint="eastAsia" w:ascii="仿宋_GB2312" w:hAnsi="宋体" w:eastAsia="仿宋_GB2312"/>
                <w:b/>
                <w:snapToGrid w:val="0"/>
                <w:color w:val="000000"/>
                <w:kern w:val="0"/>
                <w:sz w:val="24"/>
                <w:szCs w:val="24"/>
                <w:highlight w:val="none"/>
                <w:lang w:val="en-US" w:eastAsia="zh-CN"/>
              </w:rPr>
              <w:t>12</w:t>
            </w:r>
            <w:r>
              <w:rPr>
                <w:rFonts w:hint="eastAsia" w:ascii="仿宋_GB2312" w:hAnsi="宋体" w:eastAsia="仿宋_GB2312"/>
                <w:b/>
                <w:snapToGrid w:val="0"/>
                <w:color w:val="000000"/>
                <w:kern w:val="0"/>
                <w:sz w:val="24"/>
                <w:szCs w:val="24"/>
                <w:highlight w:val="none"/>
              </w:rPr>
              <w:t>月</w:t>
            </w:r>
            <w:r>
              <w:rPr>
                <w:rFonts w:hint="eastAsia" w:ascii="仿宋_GB2312" w:hAnsi="宋体" w:eastAsia="仿宋_GB2312"/>
                <w:b/>
                <w:snapToGrid w:val="0"/>
                <w:color w:val="000000"/>
                <w:kern w:val="0"/>
                <w:sz w:val="24"/>
                <w:szCs w:val="24"/>
                <w:highlight w:val="none"/>
                <w:lang w:val="en-US" w:eastAsia="zh-CN"/>
              </w:rPr>
              <w:t>10</w:t>
            </w:r>
            <w:r>
              <w:rPr>
                <w:rFonts w:hint="eastAsia" w:ascii="仿宋_GB2312" w:hAnsi="宋体" w:eastAsia="仿宋_GB2312"/>
                <w:b/>
                <w:snapToGrid w:val="0"/>
                <w:color w:val="000000"/>
                <w:kern w:val="0"/>
                <w:sz w:val="24"/>
                <w:szCs w:val="24"/>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noWrap w:val="0"/>
            <w:vAlign w:val="top"/>
          </w:tcPr>
          <w:p>
            <w:pPr>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5</w:t>
            </w:r>
          </w:p>
        </w:tc>
        <w:tc>
          <w:tcPr>
            <w:tcW w:w="1763" w:type="dxa"/>
            <w:noWrap w:val="0"/>
            <w:vAlign w:val="center"/>
          </w:tcPr>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标书递交时间</w:t>
            </w:r>
          </w:p>
        </w:tc>
        <w:tc>
          <w:tcPr>
            <w:tcW w:w="6934" w:type="dxa"/>
            <w:noWrap w:val="0"/>
            <w:vAlign w:val="center"/>
          </w:tcPr>
          <w:p>
            <w:pPr>
              <w:tabs>
                <w:tab w:val="left" w:pos="1365"/>
                <w:tab w:val="left" w:pos="5070"/>
              </w:tabs>
              <w:spacing w:line="276" w:lineRule="auto"/>
              <w:jc w:val="center"/>
              <w:rPr>
                <w:rFonts w:hint="eastAsia" w:ascii="仿宋_GB2312" w:hAnsi="宋体" w:eastAsia="仿宋_GB2312"/>
                <w:b/>
                <w:snapToGrid w:val="0"/>
                <w:color w:val="000000"/>
                <w:kern w:val="0"/>
                <w:sz w:val="24"/>
                <w:szCs w:val="24"/>
                <w:highlight w:val="none"/>
              </w:rPr>
            </w:pPr>
            <w:r>
              <w:rPr>
                <w:rFonts w:hint="eastAsia" w:ascii="仿宋_GB2312" w:hAnsi="宋体" w:eastAsia="仿宋_GB2312"/>
                <w:b/>
                <w:snapToGrid w:val="0"/>
                <w:color w:val="000000"/>
                <w:kern w:val="0"/>
                <w:sz w:val="24"/>
                <w:szCs w:val="24"/>
                <w:highlight w:val="none"/>
              </w:rPr>
              <w:t>201</w:t>
            </w:r>
            <w:r>
              <w:rPr>
                <w:rFonts w:hint="eastAsia" w:ascii="仿宋_GB2312" w:hAnsi="宋体" w:eastAsia="仿宋_GB2312"/>
                <w:b/>
                <w:snapToGrid w:val="0"/>
                <w:color w:val="000000"/>
                <w:kern w:val="0"/>
                <w:sz w:val="24"/>
                <w:szCs w:val="24"/>
                <w:highlight w:val="none"/>
                <w:lang w:val="en-US" w:eastAsia="zh-CN"/>
              </w:rPr>
              <w:t>9</w:t>
            </w:r>
            <w:r>
              <w:rPr>
                <w:rFonts w:hint="eastAsia" w:ascii="仿宋_GB2312" w:hAnsi="宋体" w:eastAsia="仿宋_GB2312"/>
                <w:b/>
                <w:snapToGrid w:val="0"/>
                <w:color w:val="000000"/>
                <w:kern w:val="0"/>
                <w:sz w:val="24"/>
                <w:szCs w:val="24"/>
                <w:highlight w:val="none"/>
              </w:rPr>
              <w:t>年</w:t>
            </w:r>
            <w:r>
              <w:rPr>
                <w:rFonts w:hint="eastAsia" w:ascii="仿宋_GB2312" w:hAnsi="宋体" w:eastAsia="仿宋_GB2312"/>
                <w:b/>
                <w:snapToGrid w:val="0"/>
                <w:color w:val="000000"/>
                <w:kern w:val="0"/>
                <w:sz w:val="24"/>
                <w:szCs w:val="24"/>
                <w:highlight w:val="none"/>
                <w:lang w:val="en-US" w:eastAsia="zh-CN"/>
              </w:rPr>
              <w:t>12</w:t>
            </w:r>
            <w:r>
              <w:rPr>
                <w:rFonts w:hint="eastAsia" w:ascii="仿宋_GB2312" w:hAnsi="宋体" w:eastAsia="仿宋_GB2312"/>
                <w:b/>
                <w:snapToGrid w:val="0"/>
                <w:color w:val="000000"/>
                <w:kern w:val="0"/>
                <w:sz w:val="24"/>
                <w:szCs w:val="24"/>
                <w:highlight w:val="none"/>
              </w:rPr>
              <w:t>月</w:t>
            </w:r>
            <w:r>
              <w:rPr>
                <w:rFonts w:hint="eastAsia" w:ascii="仿宋_GB2312" w:hAnsi="宋体" w:eastAsia="仿宋_GB2312"/>
                <w:b/>
                <w:snapToGrid w:val="0"/>
                <w:color w:val="000000"/>
                <w:kern w:val="0"/>
                <w:sz w:val="24"/>
                <w:szCs w:val="24"/>
                <w:highlight w:val="none"/>
                <w:lang w:val="en-US" w:eastAsia="zh-CN"/>
              </w:rPr>
              <w:t>13</w:t>
            </w:r>
            <w:bookmarkStart w:id="0" w:name="_GoBack"/>
            <w:bookmarkEnd w:id="0"/>
            <w:r>
              <w:rPr>
                <w:rFonts w:hint="eastAsia" w:ascii="仿宋_GB2312" w:hAnsi="宋体" w:eastAsia="仿宋_GB2312"/>
                <w:b/>
                <w:i w:val="0"/>
                <w:iCs w:val="0"/>
                <w:snapToGrid w:val="0"/>
                <w:color w:val="000000"/>
                <w:kern w:val="0"/>
                <w:sz w:val="24"/>
                <w:szCs w:val="24"/>
                <w:highlight w:val="none"/>
                <w:u w:val="none"/>
              </w:rPr>
              <w:t>日1</w:t>
            </w:r>
            <w:r>
              <w:rPr>
                <w:rFonts w:hint="eastAsia" w:ascii="仿宋_GB2312" w:hAnsi="宋体" w:eastAsia="仿宋_GB2312"/>
                <w:b/>
                <w:i w:val="0"/>
                <w:iCs w:val="0"/>
                <w:snapToGrid w:val="0"/>
                <w:color w:val="000000"/>
                <w:kern w:val="0"/>
                <w:sz w:val="24"/>
                <w:szCs w:val="24"/>
                <w:highlight w:val="none"/>
                <w:u w:val="none"/>
                <w:lang w:val="en-US" w:eastAsia="zh-CN"/>
              </w:rPr>
              <w:t>8</w:t>
            </w:r>
            <w:r>
              <w:rPr>
                <w:rFonts w:hint="eastAsia" w:ascii="仿宋_GB2312" w:hAnsi="宋体" w:eastAsia="仿宋_GB2312"/>
                <w:b/>
                <w:i w:val="0"/>
                <w:iCs w:val="0"/>
                <w:snapToGrid w:val="0"/>
                <w:color w:val="000000"/>
                <w:kern w:val="0"/>
                <w:sz w:val="24"/>
                <w:szCs w:val="24"/>
                <w:highlight w:val="none"/>
                <w:u w:val="none"/>
              </w:rPr>
              <w:t>:00止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noWrap w:val="0"/>
            <w:vAlign w:val="top"/>
          </w:tcPr>
          <w:p>
            <w:pPr>
              <w:tabs>
                <w:tab w:val="left" w:pos="495"/>
              </w:tabs>
              <w:spacing w:line="360" w:lineRule="auto"/>
              <w:jc w:val="center"/>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6</w:t>
            </w:r>
          </w:p>
        </w:tc>
        <w:tc>
          <w:tcPr>
            <w:tcW w:w="1763" w:type="dxa"/>
            <w:noWrap w:val="0"/>
            <w:vAlign w:val="top"/>
          </w:tcPr>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联系人及电话</w:t>
            </w:r>
          </w:p>
        </w:tc>
        <w:tc>
          <w:tcPr>
            <w:tcW w:w="6934" w:type="dxa"/>
            <w:noWrap w:val="0"/>
            <w:vAlign w:val="top"/>
          </w:tcPr>
          <w:p>
            <w:pPr>
              <w:spacing w:line="276" w:lineRule="auto"/>
              <w:jc w:val="left"/>
              <w:rPr>
                <w:rFonts w:hint="default" w:ascii="仿宋_GB2312" w:hAnsi="宋体" w:eastAsia="仿宋_GB2312"/>
                <w:b/>
                <w:snapToGrid w:val="0"/>
                <w:kern w:val="0"/>
                <w:sz w:val="24"/>
                <w:szCs w:val="24"/>
                <w:highlight w:val="none"/>
                <w:lang w:val="en-US" w:eastAsia="zh-CN"/>
              </w:rPr>
            </w:pPr>
            <w:r>
              <w:rPr>
                <w:rFonts w:hint="eastAsia" w:ascii="仿宋_GB2312" w:hAnsi="宋体" w:eastAsia="仿宋_GB2312"/>
                <w:b/>
                <w:snapToGrid w:val="0"/>
                <w:kern w:val="0"/>
                <w:sz w:val="24"/>
                <w:szCs w:val="24"/>
                <w:highlight w:val="none"/>
                <w:lang w:val="en-US" w:eastAsia="zh-CN"/>
              </w:rPr>
              <w:t xml:space="preserve"> 徐健雄：18183845363 胡超 ;15223417698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noWrap w:val="0"/>
            <w:vAlign w:val="top"/>
          </w:tcPr>
          <w:p>
            <w:pPr>
              <w:tabs>
                <w:tab w:val="left" w:pos="495"/>
              </w:tabs>
              <w:spacing w:line="360" w:lineRule="auto"/>
              <w:ind w:firstLine="281" w:firstLineChars="100"/>
              <w:rPr>
                <w:rFonts w:hint="eastAsia" w:ascii="仿宋_GB2312" w:hAnsi="宋体" w:eastAsia="仿宋_GB2312"/>
                <w:b/>
                <w:snapToGrid w:val="0"/>
                <w:kern w:val="0"/>
                <w:sz w:val="28"/>
                <w:szCs w:val="28"/>
              </w:rPr>
            </w:pPr>
            <w:r>
              <w:rPr>
                <w:rFonts w:hint="eastAsia" w:ascii="仿宋_GB2312" w:hAnsi="宋体" w:eastAsia="仿宋_GB2312"/>
                <w:b/>
                <w:snapToGrid w:val="0"/>
                <w:kern w:val="0"/>
                <w:sz w:val="28"/>
                <w:szCs w:val="28"/>
              </w:rPr>
              <w:t>7</w:t>
            </w:r>
          </w:p>
        </w:tc>
        <w:tc>
          <w:tcPr>
            <w:tcW w:w="1763" w:type="dxa"/>
            <w:noWrap w:val="0"/>
            <w:vAlign w:val="top"/>
          </w:tcPr>
          <w:p>
            <w:pPr>
              <w:spacing w:line="360" w:lineRule="auto"/>
              <w:jc w:val="center"/>
              <w:rPr>
                <w:rFonts w:hint="eastAsia" w:ascii="仿宋_GB2312" w:hAnsi="宋体" w:eastAsia="仿宋_GB2312"/>
                <w:b/>
                <w:snapToGrid w:val="0"/>
                <w:kern w:val="0"/>
                <w:sz w:val="24"/>
                <w:szCs w:val="24"/>
              </w:rPr>
            </w:pPr>
            <w:r>
              <w:rPr>
                <w:rFonts w:hint="eastAsia" w:ascii="仿宋_GB2312" w:hAnsi="宋体" w:eastAsia="仿宋_GB2312"/>
                <w:b/>
                <w:snapToGrid w:val="0"/>
                <w:kern w:val="0"/>
                <w:sz w:val="24"/>
                <w:szCs w:val="24"/>
              </w:rPr>
              <w:t>联系地址</w:t>
            </w:r>
          </w:p>
        </w:tc>
        <w:tc>
          <w:tcPr>
            <w:tcW w:w="6934" w:type="dxa"/>
            <w:noWrap w:val="0"/>
            <w:vAlign w:val="top"/>
          </w:tcPr>
          <w:p>
            <w:pPr>
              <w:spacing w:line="276" w:lineRule="auto"/>
              <w:jc w:val="left"/>
              <w:rPr>
                <w:rFonts w:hint="eastAsia" w:ascii="仿宋_GB2312" w:hAnsi="宋体" w:eastAsia="仿宋_GB2312" w:cs="Arial"/>
                <w:b/>
                <w:bCs/>
                <w:color w:val="000000"/>
                <w:sz w:val="24"/>
                <w:szCs w:val="24"/>
                <w:highlight w:val="none"/>
                <w:lang w:val="en-US" w:eastAsia="zh-CN"/>
              </w:rPr>
            </w:pPr>
            <w:r>
              <w:rPr>
                <w:rFonts w:hint="eastAsia" w:ascii="仿宋_GB2312" w:hAnsi="宋体" w:eastAsia="仿宋_GB2312" w:cs="Arial"/>
                <w:b/>
                <w:bCs/>
                <w:sz w:val="24"/>
                <w:szCs w:val="24"/>
                <w:highlight w:val="none"/>
              </w:rPr>
              <w:t>项目部：</w:t>
            </w:r>
            <w:r>
              <w:rPr>
                <w:rFonts w:hint="eastAsia" w:ascii="仿宋_GB2312" w:hAnsi="宋体" w:eastAsia="仿宋_GB2312" w:cs="Arial"/>
                <w:b/>
                <w:bCs/>
                <w:sz w:val="24"/>
                <w:szCs w:val="24"/>
                <w:highlight w:val="none"/>
                <w:lang w:eastAsia="zh-CN"/>
              </w:rPr>
              <w:t>云南省西双版纳傣族自治州景洪市嘎洒中心转盘往勐海方向</w:t>
            </w:r>
            <w:r>
              <w:rPr>
                <w:rFonts w:hint="eastAsia" w:ascii="仿宋_GB2312" w:hAnsi="宋体" w:eastAsia="仿宋_GB2312" w:cs="Arial"/>
                <w:b/>
                <w:bCs/>
                <w:sz w:val="24"/>
                <w:szCs w:val="24"/>
                <w:highlight w:val="none"/>
                <w:lang w:val="en-US" w:eastAsia="zh-CN"/>
              </w:rPr>
              <w:t>800米中建七局项目部</w:t>
            </w:r>
          </w:p>
        </w:tc>
      </w:tr>
    </w:tbl>
    <w:p>
      <w:pPr>
        <w:rPr>
          <w:rFonts w:hint="eastAsia" w:ascii="仿宋_GB2312" w:hAnsi="宋体" w:eastAsia="仿宋_GB2312"/>
          <w:b/>
          <w:sz w:val="7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128BC"/>
    <w:rsid w:val="13844EAC"/>
    <w:rsid w:val="28A128BC"/>
    <w:rsid w:val="4DF0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2019-05-15T03:30:00Z</dcterms:created>
  <dc:creator>匆匆客</dc:creator>
  <cp:lastModifiedBy>小胡</cp:lastModifiedBy>
  <dcterms:modified xsi:type="dcterms:W3CDTF">2019-12-10T09:50:24Z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