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7B" w:rsidRDefault="00816D8E" w:rsidP="0099408E">
      <w:pPr>
        <w:pStyle w:val="1"/>
        <w:widowControl/>
        <w:spacing w:before="0" w:after="0"/>
        <w:jc w:val="center"/>
        <w:rPr>
          <w:rFonts w:ascii="方正小标宋简体" w:eastAsia="方正小标宋简体" w:cs="黑体"/>
          <w:sz w:val="36"/>
          <w:szCs w:val="36"/>
        </w:rPr>
      </w:pPr>
      <w:r w:rsidRPr="00816D8E">
        <w:rPr>
          <w:rFonts w:ascii="方正小标宋简体" w:eastAsia="方正小标宋简体" w:cs="黑体" w:hint="eastAsia"/>
          <w:sz w:val="36"/>
          <w:szCs w:val="36"/>
        </w:rPr>
        <w:t>2020年澄迈光伏电站调度通信光缆更换</w:t>
      </w:r>
      <w:r w:rsidR="002D6EB7">
        <w:rPr>
          <w:rFonts w:ascii="方正小标宋简体" w:eastAsia="方正小标宋简体" w:cs="黑体" w:hint="eastAsia"/>
          <w:sz w:val="36"/>
          <w:szCs w:val="36"/>
        </w:rPr>
        <w:t>项目</w:t>
      </w:r>
    </w:p>
    <w:p w:rsidR="00E22A1D" w:rsidRPr="00E22A1D" w:rsidRDefault="00B66C30" w:rsidP="0099408E">
      <w:pPr>
        <w:pStyle w:val="1"/>
        <w:widowControl/>
        <w:spacing w:before="0" w:after="0"/>
        <w:jc w:val="center"/>
        <w:rPr>
          <w:rFonts w:ascii="方正小标宋简体" w:eastAsia="方正小标宋简体" w:cs="黑体"/>
          <w:sz w:val="36"/>
          <w:szCs w:val="36"/>
        </w:rPr>
      </w:pPr>
      <w:r w:rsidRPr="00B66C30">
        <w:rPr>
          <w:rFonts w:ascii="方正小标宋简体" w:eastAsia="方正小标宋简体" w:cs="黑体" w:hint="eastAsia"/>
          <w:sz w:val="36"/>
          <w:szCs w:val="36"/>
        </w:rPr>
        <w:t>询价书</w:t>
      </w:r>
    </w:p>
    <w:p w:rsidR="00A62479" w:rsidRPr="006E485B" w:rsidRDefault="00A62479" w:rsidP="00816D8E">
      <w:pPr>
        <w:pStyle w:val="1"/>
        <w:widowControl/>
        <w:spacing w:beforeLines="100" w:afterLines="50"/>
        <w:rPr>
          <w:sz w:val="28"/>
          <w:szCs w:val="28"/>
        </w:rPr>
      </w:pPr>
      <w:r w:rsidRPr="006E485B">
        <w:rPr>
          <w:rFonts w:cs="黑体" w:hint="eastAsia"/>
          <w:sz w:val="28"/>
          <w:szCs w:val="28"/>
        </w:rPr>
        <w:t>一、前附表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904"/>
      </w:tblGrid>
      <w:tr w:rsidR="00A62479" w:rsidRPr="00FD3001">
        <w:trPr>
          <w:trHeight w:val="510"/>
          <w:jc w:val="center"/>
        </w:trPr>
        <w:tc>
          <w:tcPr>
            <w:tcW w:w="851" w:type="dxa"/>
            <w:vAlign w:val="center"/>
          </w:tcPr>
          <w:p w:rsidR="00A62479" w:rsidRPr="00FD3001" w:rsidRDefault="00A62479" w:rsidP="0099408E">
            <w:pPr>
              <w:keepNext/>
              <w:keepLines/>
              <w:widowControl/>
              <w:jc w:val="center"/>
              <w:rPr>
                <w:rFonts w:ascii="黑体" w:eastAsia="黑体" w:hAnsi="黑体" w:cs="Times New Roman"/>
                <w:b/>
                <w:bCs/>
                <w:sz w:val="24"/>
                <w:szCs w:val="24"/>
              </w:rPr>
            </w:pPr>
            <w:r w:rsidRPr="00FD3001">
              <w:rPr>
                <w:rFonts w:ascii="黑体" w:eastAsia="黑体" w:hAnsi="黑体" w:cs="黑体" w:hint="eastAsia"/>
                <w:b/>
                <w:bCs/>
                <w:sz w:val="24"/>
                <w:szCs w:val="24"/>
              </w:rPr>
              <w:t>项号</w:t>
            </w:r>
          </w:p>
        </w:tc>
        <w:tc>
          <w:tcPr>
            <w:tcW w:w="7904" w:type="dxa"/>
            <w:vAlign w:val="center"/>
          </w:tcPr>
          <w:p w:rsidR="00A62479" w:rsidRPr="001C173A" w:rsidRDefault="00A62479" w:rsidP="0099408E">
            <w:pPr>
              <w:keepNext/>
              <w:keepLines/>
              <w:widowControl/>
              <w:jc w:val="center"/>
              <w:rPr>
                <w:rFonts w:ascii="黑体" w:eastAsia="黑体" w:hAnsi="黑体" w:cs="Times New Roman"/>
                <w:b/>
                <w:bCs/>
                <w:sz w:val="24"/>
                <w:szCs w:val="24"/>
              </w:rPr>
            </w:pPr>
            <w:r w:rsidRPr="001C173A">
              <w:rPr>
                <w:rFonts w:ascii="黑体" w:eastAsia="黑体" w:hAnsi="黑体" w:cs="黑体" w:hint="eastAsia"/>
                <w:b/>
                <w:bCs/>
                <w:sz w:val="24"/>
                <w:szCs w:val="24"/>
              </w:rPr>
              <w:t>主</w:t>
            </w:r>
            <w:r w:rsidRPr="001C173A">
              <w:rPr>
                <w:rFonts w:ascii="黑体" w:eastAsia="黑体" w:hAnsi="黑体" w:cs="黑体"/>
                <w:b/>
                <w:bCs/>
                <w:sz w:val="24"/>
                <w:szCs w:val="24"/>
              </w:rPr>
              <w:t xml:space="preserve">    </w:t>
            </w:r>
            <w:r w:rsidRPr="001C173A">
              <w:rPr>
                <w:rFonts w:ascii="黑体" w:eastAsia="黑体" w:hAnsi="黑体" w:cs="黑体" w:hint="eastAsia"/>
                <w:b/>
                <w:bCs/>
                <w:sz w:val="24"/>
                <w:szCs w:val="24"/>
              </w:rPr>
              <w:t>要</w:t>
            </w:r>
            <w:r w:rsidRPr="001C173A">
              <w:rPr>
                <w:rFonts w:ascii="黑体" w:eastAsia="黑体" w:hAnsi="黑体" w:cs="黑体"/>
                <w:b/>
                <w:bCs/>
                <w:sz w:val="24"/>
                <w:szCs w:val="24"/>
              </w:rPr>
              <w:t xml:space="preserve">    </w:t>
            </w:r>
            <w:r w:rsidRPr="001C173A">
              <w:rPr>
                <w:rFonts w:ascii="黑体" w:eastAsia="黑体" w:hAnsi="黑体" w:cs="黑体" w:hint="eastAsia"/>
                <w:b/>
                <w:bCs/>
                <w:sz w:val="24"/>
                <w:szCs w:val="24"/>
              </w:rPr>
              <w:t>内</w:t>
            </w:r>
            <w:r w:rsidRPr="001C173A">
              <w:rPr>
                <w:rFonts w:ascii="黑体" w:eastAsia="黑体" w:hAnsi="黑体" w:cs="黑体"/>
                <w:b/>
                <w:bCs/>
                <w:sz w:val="24"/>
                <w:szCs w:val="24"/>
              </w:rPr>
              <w:t xml:space="preserve">    </w:t>
            </w:r>
            <w:r w:rsidRPr="001C173A">
              <w:rPr>
                <w:rFonts w:ascii="黑体" w:eastAsia="黑体" w:hAnsi="黑体" w:cs="黑体" w:hint="eastAsia"/>
                <w:b/>
                <w:bCs/>
                <w:sz w:val="24"/>
                <w:szCs w:val="24"/>
              </w:rPr>
              <w:t>容</w:t>
            </w:r>
          </w:p>
        </w:tc>
      </w:tr>
      <w:tr w:rsidR="00A62479" w:rsidRPr="00FD3001">
        <w:trPr>
          <w:trHeight w:val="510"/>
          <w:jc w:val="center"/>
        </w:trPr>
        <w:tc>
          <w:tcPr>
            <w:tcW w:w="851" w:type="dxa"/>
            <w:vAlign w:val="center"/>
          </w:tcPr>
          <w:p w:rsidR="00A62479" w:rsidRPr="00FD3001" w:rsidRDefault="00A62479" w:rsidP="0099408E">
            <w:pPr>
              <w:keepNext/>
              <w:keepLines/>
              <w:widowControl/>
              <w:jc w:val="center"/>
              <w:rPr>
                <w:rFonts w:ascii="宋体" w:hAnsi="宋体" w:cs="宋体"/>
                <w:sz w:val="24"/>
                <w:szCs w:val="24"/>
              </w:rPr>
            </w:pPr>
            <w:r w:rsidRPr="00FD3001">
              <w:rPr>
                <w:rFonts w:ascii="宋体" w:hAnsi="宋体" w:cs="宋体"/>
                <w:sz w:val="24"/>
                <w:szCs w:val="24"/>
              </w:rPr>
              <w:t>1</w:t>
            </w:r>
          </w:p>
        </w:tc>
        <w:tc>
          <w:tcPr>
            <w:tcW w:w="7904" w:type="dxa"/>
            <w:vAlign w:val="center"/>
          </w:tcPr>
          <w:p w:rsidR="00A62479" w:rsidRPr="00FD3001" w:rsidRDefault="00A62479" w:rsidP="0099408E">
            <w:pPr>
              <w:keepNext/>
              <w:keepLines/>
              <w:widowControl/>
              <w:rPr>
                <w:rFonts w:ascii="宋体" w:cs="Times New Roman"/>
                <w:color w:val="000000"/>
                <w:sz w:val="24"/>
                <w:szCs w:val="24"/>
              </w:rPr>
            </w:pPr>
            <w:r w:rsidRPr="00FD3001">
              <w:rPr>
                <w:rFonts w:ascii="宋体" w:hAnsi="宋体" w:cs="宋体" w:hint="eastAsia"/>
                <w:color w:val="000000"/>
                <w:sz w:val="24"/>
                <w:szCs w:val="24"/>
              </w:rPr>
              <w:t>项目名称：</w:t>
            </w:r>
            <w:r w:rsidR="00816D8E" w:rsidRPr="00816D8E">
              <w:rPr>
                <w:rFonts w:ascii="宋体" w:hAnsi="宋体" w:cs="宋体" w:hint="eastAsia"/>
                <w:color w:val="000000"/>
                <w:sz w:val="24"/>
                <w:szCs w:val="24"/>
              </w:rPr>
              <w:t>2020年澄迈光伏电站调度通信光缆更换</w:t>
            </w:r>
          </w:p>
        </w:tc>
      </w:tr>
      <w:tr w:rsidR="00A62479" w:rsidRPr="00FD3001">
        <w:trPr>
          <w:trHeight w:val="510"/>
          <w:jc w:val="center"/>
        </w:trPr>
        <w:tc>
          <w:tcPr>
            <w:tcW w:w="851" w:type="dxa"/>
            <w:vAlign w:val="center"/>
          </w:tcPr>
          <w:p w:rsidR="00A62479" w:rsidRPr="00FD3001" w:rsidRDefault="00A62479" w:rsidP="0099408E">
            <w:pPr>
              <w:keepNext/>
              <w:keepLines/>
              <w:widowControl/>
              <w:jc w:val="center"/>
              <w:rPr>
                <w:rFonts w:ascii="宋体" w:hAnsi="宋体" w:cs="宋体"/>
                <w:sz w:val="24"/>
                <w:szCs w:val="24"/>
              </w:rPr>
            </w:pPr>
            <w:r w:rsidRPr="00FD3001">
              <w:rPr>
                <w:rFonts w:ascii="宋体" w:hAnsi="宋体" w:cs="宋体"/>
                <w:sz w:val="24"/>
                <w:szCs w:val="24"/>
              </w:rPr>
              <w:t>3</w:t>
            </w:r>
          </w:p>
        </w:tc>
        <w:tc>
          <w:tcPr>
            <w:tcW w:w="7904" w:type="dxa"/>
            <w:vAlign w:val="center"/>
          </w:tcPr>
          <w:p w:rsidR="00A62479" w:rsidRPr="00FD3001" w:rsidRDefault="00A62479" w:rsidP="0099408E">
            <w:pPr>
              <w:keepNext/>
              <w:keepLines/>
              <w:widowControl/>
              <w:rPr>
                <w:rFonts w:ascii="宋体" w:cs="Times New Roman"/>
                <w:color w:val="000000"/>
                <w:sz w:val="24"/>
                <w:szCs w:val="24"/>
              </w:rPr>
            </w:pPr>
            <w:r w:rsidRPr="00FD3001">
              <w:rPr>
                <w:rFonts w:ascii="宋体" w:hAnsi="宋体" w:cs="宋体" w:hint="eastAsia"/>
                <w:color w:val="000000"/>
                <w:sz w:val="24"/>
                <w:szCs w:val="24"/>
              </w:rPr>
              <w:t>报价有效期：报价截止日后</w:t>
            </w:r>
            <w:r w:rsidR="009A3050">
              <w:rPr>
                <w:rFonts w:ascii="宋体" w:hAnsi="宋体" w:cs="宋体" w:hint="eastAsia"/>
                <w:color w:val="000000"/>
                <w:sz w:val="24"/>
                <w:szCs w:val="24"/>
              </w:rPr>
              <w:t>120</w:t>
            </w:r>
            <w:r w:rsidRPr="00FD3001">
              <w:rPr>
                <w:rFonts w:ascii="宋体" w:hAnsi="宋体" w:cs="宋体" w:hint="eastAsia"/>
                <w:color w:val="000000"/>
                <w:sz w:val="24"/>
                <w:szCs w:val="24"/>
              </w:rPr>
              <w:t>天</w:t>
            </w:r>
          </w:p>
        </w:tc>
      </w:tr>
      <w:tr w:rsidR="00A62479" w:rsidRPr="00FD3001">
        <w:trPr>
          <w:trHeight w:val="510"/>
          <w:jc w:val="center"/>
        </w:trPr>
        <w:tc>
          <w:tcPr>
            <w:tcW w:w="851" w:type="dxa"/>
            <w:vAlign w:val="center"/>
          </w:tcPr>
          <w:p w:rsidR="00A62479" w:rsidRPr="00FD3001" w:rsidRDefault="00A62479" w:rsidP="0099408E">
            <w:pPr>
              <w:keepNext/>
              <w:keepLines/>
              <w:widowControl/>
              <w:jc w:val="center"/>
              <w:rPr>
                <w:rFonts w:ascii="宋体" w:hAnsi="宋体" w:cs="宋体"/>
                <w:sz w:val="24"/>
                <w:szCs w:val="24"/>
              </w:rPr>
            </w:pPr>
            <w:r w:rsidRPr="00FD3001">
              <w:rPr>
                <w:rFonts w:ascii="宋体" w:hAnsi="宋体" w:cs="宋体"/>
                <w:sz w:val="24"/>
                <w:szCs w:val="24"/>
              </w:rPr>
              <w:t>4</w:t>
            </w:r>
          </w:p>
        </w:tc>
        <w:tc>
          <w:tcPr>
            <w:tcW w:w="7904" w:type="dxa"/>
            <w:vAlign w:val="center"/>
          </w:tcPr>
          <w:p w:rsidR="00A62479" w:rsidRPr="00FD3001" w:rsidRDefault="00A62479" w:rsidP="0099408E">
            <w:pPr>
              <w:keepNext/>
              <w:keepLines/>
              <w:widowControl/>
              <w:rPr>
                <w:rFonts w:ascii="宋体" w:cs="Times New Roman"/>
                <w:color w:val="000000"/>
                <w:sz w:val="24"/>
                <w:szCs w:val="24"/>
              </w:rPr>
            </w:pPr>
            <w:r w:rsidRPr="00FD3001">
              <w:rPr>
                <w:rFonts w:ascii="宋体" w:hAnsi="宋体" w:cs="宋体" w:hint="eastAsia"/>
                <w:color w:val="000000"/>
                <w:sz w:val="24"/>
                <w:szCs w:val="24"/>
              </w:rPr>
              <w:t>投</w:t>
            </w:r>
            <w:r w:rsidRPr="00FD3001">
              <w:rPr>
                <w:rFonts w:ascii="宋体" w:hAnsi="宋体" w:cs="宋体"/>
                <w:color w:val="000000"/>
                <w:sz w:val="24"/>
                <w:szCs w:val="24"/>
              </w:rPr>
              <w:t xml:space="preserve"> </w:t>
            </w:r>
            <w:r w:rsidRPr="00FD3001">
              <w:rPr>
                <w:rFonts w:ascii="宋体" w:hAnsi="宋体" w:cs="宋体" w:hint="eastAsia"/>
                <w:color w:val="000000"/>
                <w:sz w:val="24"/>
                <w:szCs w:val="24"/>
              </w:rPr>
              <w:t>标</w:t>
            </w:r>
            <w:r w:rsidRPr="00FD3001">
              <w:rPr>
                <w:rFonts w:ascii="宋体" w:hAnsi="宋体" w:cs="宋体"/>
                <w:color w:val="000000"/>
                <w:sz w:val="24"/>
                <w:szCs w:val="24"/>
              </w:rPr>
              <w:t xml:space="preserve"> </w:t>
            </w:r>
            <w:r w:rsidRPr="00FD3001">
              <w:rPr>
                <w:rFonts w:ascii="宋体" w:hAnsi="宋体" w:cs="宋体" w:hint="eastAsia"/>
                <w:color w:val="000000"/>
                <w:sz w:val="24"/>
                <w:szCs w:val="24"/>
              </w:rPr>
              <w:t>货</w:t>
            </w:r>
            <w:r w:rsidRPr="00FD3001">
              <w:rPr>
                <w:rFonts w:ascii="宋体" w:hAnsi="宋体" w:cs="宋体"/>
                <w:color w:val="000000"/>
                <w:sz w:val="24"/>
                <w:szCs w:val="24"/>
              </w:rPr>
              <w:t xml:space="preserve"> </w:t>
            </w:r>
            <w:r w:rsidRPr="00FD3001">
              <w:rPr>
                <w:rFonts w:ascii="宋体" w:hAnsi="宋体" w:cs="宋体" w:hint="eastAsia"/>
                <w:color w:val="000000"/>
                <w:sz w:val="24"/>
                <w:szCs w:val="24"/>
              </w:rPr>
              <w:t>币：人民币</w:t>
            </w:r>
          </w:p>
        </w:tc>
      </w:tr>
      <w:tr w:rsidR="00A62479" w:rsidRPr="00FD3001">
        <w:trPr>
          <w:trHeight w:val="510"/>
          <w:jc w:val="center"/>
        </w:trPr>
        <w:tc>
          <w:tcPr>
            <w:tcW w:w="851" w:type="dxa"/>
            <w:vAlign w:val="center"/>
          </w:tcPr>
          <w:p w:rsidR="00A62479" w:rsidRPr="00FD3001" w:rsidRDefault="00A62479" w:rsidP="0099408E">
            <w:pPr>
              <w:keepNext/>
              <w:keepLines/>
              <w:widowControl/>
              <w:jc w:val="center"/>
              <w:rPr>
                <w:rFonts w:ascii="宋体" w:hAnsi="宋体" w:cs="宋体"/>
                <w:sz w:val="24"/>
                <w:szCs w:val="24"/>
              </w:rPr>
            </w:pPr>
            <w:r w:rsidRPr="00FD3001">
              <w:rPr>
                <w:rFonts w:ascii="宋体" w:hAnsi="宋体" w:cs="宋体"/>
                <w:sz w:val="24"/>
                <w:szCs w:val="24"/>
              </w:rPr>
              <w:t>5</w:t>
            </w:r>
          </w:p>
        </w:tc>
        <w:tc>
          <w:tcPr>
            <w:tcW w:w="7904" w:type="dxa"/>
            <w:vAlign w:val="center"/>
          </w:tcPr>
          <w:p w:rsidR="00A62479" w:rsidRPr="00FD3001" w:rsidRDefault="00A62479" w:rsidP="00F97E04">
            <w:pPr>
              <w:keepNext/>
              <w:keepLines/>
              <w:widowControl/>
              <w:rPr>
                <w:rFonts w:ascii="宋体" w:cs="Times New Roman"/>
                <w:color w:val="000000"/>
                <w:sz w:val="24"/>
                <w:szCs w:val="24"/>
              </w:rPr>
            </w:pPr>
            <w:r w:rsidRPr="00FD3001">
              <w:rPr>
                <w:rFonts w:ascii="宋体" w:hAnsi="宋体" w:cs="宋体" w:hint="eastAsia"/>
                <w:color w:val="000000"/>
                <w:sz w:val="24"/>
                <w:szCs w:val="24"/>
              </w:rPr>
              <w:t>评</w:t>
            </w:r>
            <w:r w:rsidRPr="00FD3001">
              <w:rPr>
                <w:rFonts w:ascii="宋体" w:hAnsi="宋体" w:cs="宋体"/>
                <w:color w:val="000000"/>
                <w:sz w:val="24"/>
                <w:szCs w:val="24"/>
              </w:rPr>
              <w:t xml:space="preserve"> </w:t>
            </w:r>
            <w:r w:rsidRPr="00FD3001">
              <w:rPr>
                <w:rFonts w:ascii="宋体" w:hAnsi="宋体" w:cs="宋体" w:hint="eastAsia"/>
                <w:color w:val="000000"/>
                <w:sz w:val="24"/>
                <w:szCs w:val="24"/>
              </w:rPr>
              <w:t>价</w:t>
            </w:r>
            <w:r w:rsidRPr="00FD3001">
              <w:rPr>
                <w:rFonts w:ascii="宋体" w:hAnsi="宋体" w:cs="宋体"/>
                <w:color w:val="000000"/>
                <w:sz w:val="24"/>
                <w:szCs w:val="24"/>
              </w:rPr>
              <w:t xml:space="preserve"> </w:t>
            </w:r>
            <w:r w:rsidRPr="00FD3001">
              <w:rPr>
                <w:rFonts w:ascii="宋体" w:hAnsi="宋体" w:cs="宋体" w:hint="eastAsia"/>
                <w:color w:val="000000"/>
                <w:sz w:val="24"/>
                <w:szCs w:val="24"/>
              </w:rPr>
              <w:t>原</w:t>
            </w:r>
            <w:r w:rsidRPr="00FD3001">
              <w:rPr>
                <w:rFonts w:ascii="宋体" w:hAnsi="宋体" w:cs="宋体"/>
                <w:color w:val="000000"/>
                <w:sz w:val="24"/>
                <w:szCs w:val="24"/>
              </w:rPr>
              <w:t xml:space="preserve"> </w:t>
            </w:r>
            <w:r w:rsidRPr="00FD3001">
              <w:rPr>
                <w:rFonts w:ascii="宋体" w:hAnsi="宋体" w:cs="宋体" w:hint="eastAsia"/>
                <w:color w:val="000000"/>
                <w:sz w:val="24"/>
                <w:szCs w:val="24"/>
              </w:rPr>
              <w:t>则：</w:t>
            </w:r>
            <w:r w:rsidR="00F97E04">
              <w:rPr>
                <w:rFonts w:ascii="宋体" w:hAnsi="宋体" w:cs="宋体" w:hint="eastAsia"/>
                <w:color w:val="000000"/>
                <w:sz w:val="24"/>
                <w:szCs w:val="24"/>
              </w:rPr>
              <w:t>经评审的最低价法</w:t>
            </w:r>
          </w:p>
        </w:tc>
      </w:tr>
      <w:tr w:rsidR="00A62479" w:rsidRPr="00F22B5F">
        <w:trPr>
          <w:trHeight w:val="510"/>
          <w:jc w:val="center"/>
        </w:trPr>
        <w:tc>
          <w:tcPr>
            <w:tcW w:w="851" w:type="dxa"/>
            <w:vAlign w:val="center"/>
          </w:tcPr>
          <w:p w:rsidR="00A62479" w:rsidRPr="00FD3001" w:rsidRDefault="00A62479" w:rsidP="0099408E">
            <w:pPr>
              <w:keepNext/>
              <w:keepLines/>
              <w:widowControl/>
              <w:jc w:val="center"/>
              <w:rPr>
                <w:rFonts w:ascii="宋体" w:hAnsi="宋体" w:cs="宋体"/>
                <w:sz w:val="24"/>
                <w:szCs w:val="24"/>
              </w:rPr>
            </w:pPr>
            <w:r w:rsidRPr="00FD3001">
              <w:rPr>
                <w:rFonts w:ascii="宋体" w:hAnsi="宋体" w:cs="宋体"/>
                <w:sz w:val="24"/>
                <w:szCs w:val="24"/>
              </w:rPr>
              <w:t>6</w:t>
            </w:r>
          </w:p>
        </w:tc>
        <w:tc>
          <w:tcPr>
            <w:tcW w:w="7904" w:type="dxa"/>
            <w:vAlign w:val="center"/>
          </w:tcPr>
          <w:p w:rsidR="00A62479" w:rsidRPr="00F22B5F" w:rsidRDefault="00A62479" w:rsidP="002D6EB7">
            <w:pPr>
              <w:keepNext/>
              <w:keepLines/>
              <w:widowControl/>
              <w:rPr>
                <w:rFonts w:ascii="宋体" w:cs="Times New Roman"/>
                <w:sz w:val="24"/>
                <w:szCs w:val="24"/>
              </w:rPr>
            </w:pPr>
            <w:r w:rsidRPr="00F22B5F">
              <w:rPr>
                <w:rFonts w:ascii="宋体" w:hAnsi="宋体" w:cs="宋体" w:hint="eastAsia"/>
                <w:sz w:val="24"/>
                <w:szCs w:val="24"/>
              </w:rPr>
              <w:t>报价税率：</w:t>
            </w:r>
            <w:r w:rsidR="00F97E04">
              <w:rPr>
                <w:rFonts w:ascii="宋体" w:hAnsi="宋体" w:cs="宋体" w:hint="eastAsia"/>
                <w:sz w:val="24"/>
                <w:szCs w:val="24"/>
              </w:rPr>
              <w:t>13</w:t>
            </w:r>
            <w:r w:rsidR="009859B5">
              <w:rPr>
                <w:rFonts w:ascii="宋体" w:hAnsi="宋体" w:cs="宋体" w:hint="eastAsia"/>
                <w:sz w:val="24"/>
                <w:szCs w:val="24"/>
              </w:rPr>
              <w:t>%增值税专用发票</w:t>
            </w:r>
          </w:p>
        </w:tc>
      </w:tr>
      <w:tr w:rsidR="00A62479" w:rsidRPr="00FD3001">
        <w:trPr>
          <w:trHeight w:val="510"/>
          <w:jc w:val="center"/>
        </w:trPr>
        <w:tc>
          <w:tcPr>
            <w:tcW w:w="851" w:type="dxa"/>
            <w:vAlign w:val="center"/>
          </w:tcPr>
          <w:p w:rsidR="00A62479" w:rsidRPr="00FD3001" w:rsidRDefault="00A62479" w:rsidP="0099408E">
            <w:pPr>
              <w:keepNext/>
              <w:keepLines/>
              <w:widowControl/>
              <w:jc w:val="center"/>
              <w:rPr>
                <w:rFonts w:ascii="宋体" w:hAnsi="宋体" w:cs="宋体"/>
                <w:sz w:val="24"/>
                <w:szCs w:val="24"/>
              </w:rPr>
            </w:pPr>
            <w:r w:rsidRPr="00FD3001">
              <w:rPr>
                <w:rFonts w:ascii="宋体" w:hAnsi="宋体" w:cs="宋体"/>
                <w:sz w:val="24"/>
                <w:szCs w:val="24"/>
              </w:rPr>
              <w:t>7</w:t>
            </w:r>
          </w:p>
        </w:tc>
        <w:tc>
          <w:tcPr>
            <w:tcW w:w="7904" w:type="dxa"/>
            <w:vAlign w:val="center"/>
          </w:tcPr>
          <w:p w:rsidR="002B38DB" w:rsidRDefault="00A62479" w:rsidP="0099408E">
            <w:pPr>
              <w:keepNext/>
              <w:keepLines/>
              <w:widowControl/>
              <w:rPr>
                <w:rFonts w:ascii="宋体" w:hAnsi="宋体" w:cs="宋体" w:hint="eastAsia"/>
                <w:color w:val="000000"/>
                <w:sz w:val="24"/>
                <w:szCs w:val="24"/>
              </w:rPr>
            </w:pPr>
            <w:r w:rsidRPr="00FD3001">
              <w:rPr>
                <w:rFonts w:ascii="宋体" w:hAnsi="宋体" w:cs="宋体" w:hint="eastAsia"/>
                <w:color w:val="000000"/>
                <w:sz w:val="24"/>
                <w:szCs w:val="24"/>
              </w:rPr>
              <w:t>联系人：</w:t>
            </w:r>
            <w:r w:rsidRPr="00FD3001">
              <w:rPr>
                <w:rFonts w:ascii="宋体" w:hAnsi="宋体" w:cs="宋体"/>
                <w:color w:val="000000"/>
                <w:sz w:val="24"/>
                <w:szCs w:val="24"/>
              </w:rPr>
              <w:t xml:space="preserve"> </w:t>
            </w:r>
            <w:r w:rsidR="002B38DB">
              <w:rPr>
                <w:rFonts w:ascii="宋体" w:hAnsi="宋体" w:cs="宋体" w:hint="eastAsia"/>
                <w:color w:val="000000"/>
                <w:sz w:val="24"/>
                <w:szCs w:val="24"/>
              </w:rPr>
              <w:t>商务  华工</w:t>
            </w:r>
            <w:r w:rsidRPr="00FD3001">
              <w:rPr>
                <w:rFonts w:ascii="宋体" w:hAnsi="宋体" w:cs="宋体"/>
                <w:color w:val="000000"/>
                <w:sz w:val="24"/>
                <w:szCs w:val="24"/>
              </w:rPr>
              <w:t xml:space="preserve"> 13876470282   hnxunjia@163.com</w:t>
            </w:r>
          </w:p>
          <w:p w:rsidR="00431B80" w:rsidRPr="00B66C30" w:rsidRDefault="00431B80" w:rsidP="0099408E">
            <w:pPr>
              <w:keepNext/>
              <w:keepLines/>
              <w:widowControl/>
              <w:rPr>
                <w:rFonts w:ascii="宋体" w:hAnsi="宋体" w:cs="宋体"/>
                <w:color w:val="000000"/>
                <w:sz w:val="24"/>
                <w:szCs w:val="24"/>
              </w:rPr>
            </w:pPr>
            <w:r>
              <w:rPr>
                <w:rFonts w:ascii="宋体" w:hAnsi="宋体" w:cs="宋体" w:hint="eastAsia"/>
                <w:color w:val="000000"/>
                <w:sz w:val="24"/>
                <w:szCs w:val="24"/>
              </w:rPr>
              <w:t xml:space="preserve">         技术  </w:t>
            </w:r>
            <w:r w:rsidRPr="00431B80">
              <w:rPr>
                <w:rFonts w:ascii="宋体" w:hAnsi="宋体" w:cs="宋体" w:hint="eastAsia"/>
                <w:color w:val="000000"/>
                <w:sz w:val="24"/>
                <w:szCs w:val="24"/>
              </w:rPr>
              <w:t>冯工13876357820</w:t>
            </w:r>
          </w:p>
        </w:tc>
      </w:tr>
    </w:tbl>
    <w:p w:rsidR="00A62479" w:rsidRPr="006E485B" w:rsidRDefault="00A62479" w:rsidP="00816D8E">
      <w:pPr>
        <w:pStyle w:val="1"/>
        <w:widowControl/>
        <w:spacing w:beforeLines="50" w:afterLines="50"/>
        <w:rPr>
          <w:rFonts w:cs="黑体"/>
          <w:sz w:val="28"/>
          <w:szCs w:val="28"/>
        </w:rPr>
      </w:pPr>
      <w:r w:rsidRPr="006E485B">
        <w:rPr>
          <w:rFonts w:cs="黑体" w:hint="eastAsia"/>
          <w:sz w:val="28"/>
          <w:szCs w:val="28"/>
        </w:rPr>
        <w:t>二、项目概况</w:t>
      </w:r>
    </w:p>
    <w:p w:rsidR="00A62479" w:rsidRPr="00431B80" w:rsidRDefault="006E485B" w:rsidP="0099408E">
      <w:pPr>
        <w:keepNext/>
        <w:keepLines/>
        <w:widowControl/>
        <w:rPr>
          <w:rFonts w:ascii="仿宋_GB2312" w:eastAsia="仿宋_GB2312" w:cs="仿宋_GB2312"/>
          <w:sz w:val="28"/>
          <w:szCs w:val="28"/>
        </w:rPr>
      </w:pPr>
      <w:r>
        <w:rPr>
          <w:rFonts w:ascii="仿宋_GB2312" w:eastAsia="仿宋_GB2312" w:cs="仿宋_GB2312" w:hint="eastAsia"/>
          <w:b/>
          <w:bCs/>
          <w:sz w:val="28"/>
          <w:szCs w:val="28"/>
        </w:rPr>
        <w:t>2.</w:t>
      </w:r>
      <w:r w:rsidR="00A62479" w:rsidRPr="006E485B">
        <w:rPr>
          <w:rFonts w:ascii="仿宋_GB2312" w:eastAsia="仿宋_GB2312" w:cs="仿宋_GB2312"/>
          <w:b/>
          <w:bCs/>
          <w:sz w:val="28"/>
          <w:szCs w:val="28"/>
        </w:rPr>
        <w:t>1</w:t>
      </w:r>
      <w:r>
        <w:rPr>
          <w:rFonts w:ascii="仿宋_GB2312" w:eastAsia="仿宋_GB2312" w:cs="仿宋_GB2312" w:hint="eastAsia"/>
          <w:b/>
          <w:bCs/>
          <w:sz w:val="28"/>
          <w:szCs w:val="28"/>
        </w:rPr>
        <w:t xml:space="preserve"> </w:t>
      </w:r>
      <w:r w:rsidR="00A62479" w:rsidRPr="006E485B">
        <w:rPr>
          <w:rFonts w:ascii="仿宋_GB2312" w:eastAsia="仿宋_GB2312" w:cs="仿宋_GB2312" w:hint="eastAsia"/>
          <w:b/>
          <w:bCs/>
          <w:sz w:val="28"/>
          <w:szCs w:val="28"/>
        </w:rPr>
        <w:t>项目简况</w:t>
      </w:r>
      <w:r w:rsidR="00A62479" w:rsidRPr="006E485B">
        <w:rPr>
          <w:rFonts w:ascii="仿宋_GB2312" w:eastAsia="仿宋_GB2312" w:cs="仿宋_GB2312" w:hint="eastAsia"/>
          <w:sz w:val="28"/>
          <w:szCs w:val="28"/>
        </w:rPr>
        <w:t>：</w:t>
      </w:r>
      <w:r w:rsidR="0094589D" w:rsidRPr="0094589D">
        <w:rPr>
          <w:rFonts w:ascii="仿宋_GB2312" w:eastAsia="仿宋_GB2312" w:cs="仿宋_GB2312" w:hint="eastAsia"/>
          <w:sz w:val="28"/>
          <w:szCs w:val="28"/>
        </w:rPr>
        <w:t>负责</w:t>
      </w:r>
      <w:r w:rsidR="0094589D">
        <w:rPr>
          <w:rFonts w:ascii="仿宋_GB2312" w:eastAsia="仿宋_GB2312" w:cs="仿宋_GB2312" w:hint="eastAsia"/>
          <w:sz w:val="28"/>
          <w:szCs w:val="28"/>
        </w:rPr>
        <w:t>提供项目所需光纤及相关辅助安装材料，</w:t>
      </w:r>
      <w:r w:rsidR="00431B80">
        <w:rPr>
          <w:rFonts w:ascii="仿宋_GB2312" w:eastAsia="仿宋_GB2312" w:cs="仿宋_GB2312" w:hint="eastAsia"/>
          <w:sz w:val="28"/>
          <w:szCs w:val="28"/>
        </w:rPr>
        <w:t>并</w:t>
      </w:r>
      <w:r w:rsidR="0094589D">
        <w:rPr>
          <w:rFonts w:ascii="仿宋_GB2312" w:eastAsia="仿宋_GB2312" w:cs="仿宋_GB2312" w:hint="eastAsia"/>
          <w:sz w:val="28"/>
          <w:szCs w:val="28"/>
        </w:rPr>
        <w:t>负责光纤敷设</w:t>
      </w:r>
      <w:r w:rsidR="00431B80">
        <w:rPr>
          <w:rFonts w:ascii="仿宋_GB2312" w:eastAsia="仿宋_GB2312" w:cs="仿宋_GB2312" w:hint="eastAsia"/>
          <w:sz w:val="28"/>
          <w:szCs w:val="28"/>
        </w:rPr>
        <w:t>、安装及</w:t>
      </w:r>
      <w:r w:rsidR="0094589D">
        <w:rPr>
          <w:rFonts w:ascii="仿宋_GB2312" w:eastAsia="仿宋_GB2312" w:cs="仿宋_GB2312" w:hint="eastAsia"/>
          <w:sz w:val="28"/>
          <w:szCs w:val="28"/>
        </w:rPr>
        <w:t>按照电网要求办理各项涉网通信作业手续，涉及施工长度约为5.3KM，</w:t>
      </w:r>
      <w:r w:rsidR="00431B80" w:rsidRPr="00431B80">
        <w:rPr>
          <w:rFonts w:ascii="仿宋_GB2312" w:eastAsia="仿宋_GB2312" w:cs="仿宋_GB2312" w:hint="eastAsia"/>
          <w:sz w:val="28"/>
          <w:szCs w:val="28"/>
        </w:rPr>
        <w:t>报价单位必须到现场踏勘情况后，结合现场工作条件后</w:t>
      </w:r>
      <w:r w:rsidR="00431B80">
        <w:rPr>
          <w:rFonts w:ascii="仿宋_GB2312" w:eastAsia="仿宋_GB2312" w:cs="仿宋_GB2312" w:hint="eastAsia"/>
          <w:sz w:val="28"/>
          <w:szCs w:val="28"/>
        </w:rPr>
        <w:t>进行</w:t>
      </w:r>
      <w:r w:rsidR="00431B80" w:rsidRPr="00431B80">
        <w:rPr>
          <w:rFonts w:ascii="仿宋_GB2312" w:eastAsia="仿宋_GB2312" w:cs="仿宋_GB2312" w:hint="eastAsia"/>
          <w:sz w:val="28"/>
          <w:szCs w:val="28"/>
        </w:rPr>
        <w:t>报价</w:t>
      </w:r>
      <w:r w:rsidR="00431B80">
        <w:rPr>
          <w:rFonts w:ascii="仿宋_GB2312" w:eastAsia="仿宋_GB2312" w:cs="仿宋_GB2312" w:hint="eastAsia"/>
          <w:sz w:val="28"/>
          <w:szCs w:val="28"/>
        </w:rPr>
        <w:t>。</w:t>
      </w:r>
    </w:p>
    <w:p w:rsidR="003321AF" w:rsidRPr="006E485B" w:rsidRDefault="00A62479" w:rsidP="0099408E">
      <w:pPr>
        <w:keepNext/>
        <w:keepLines/>
        <w:widowControl/>
        <w:rPr>
          <w:rFonts w:ascii="仿宋_GB2312" w:eastAsia="仿宋_GB2312" w:cs="仿宋_GB2312"/>
          <w:b/>
          <w:bCs/>
          <w:sz w:val="28"/>
          <w:szCs w:val="28"/>
        </w:rPr>
      </w:pPr>
      <w:r w:rsidRPr="006E485B">
        <w:rPr>
          <w:rFonts w:ascii="仿宋_GB2312" w:eastAsia="仿宋_GB2312" w:cs="仿宋_GB2312"/>
          <w:b/>
          <w:bCs/>
          <w:sz w:val="28"/>
          <w:szCs w:val="28"/>
        </w:rPr>
        <w:t>2</w:t>
      </w:r>
      <w:r w:rsidR="006E485B">
        <w:rPr>
          <w:rFonts w:ascii="仿宋_GB2312" w:eastAsia="仿宋_GB2312" w:cs="仿宋_GB2312" w:hint="eastAsia"/>
          <w:b/>
          <w:bCs/>
          <w:sz w:val="28"/>
          <w:szCs w:val="28"/>
        </w:rPr>
        <w:t xml:space="preserve">.2 </w:t>
      </w:r>
      <w:r w:rsidRPr="006E485B">
        <w:rPr>
          <w:rFonts w:ascii="仿宋_GB2312" w:eastAsia="仿宋_GB2312" w:cs="仿宋_GB2312" w:hint="eastAsia"/>
          <w:b/>
          <w:bCs/>
          <w:sz w:val="28"/>
          <w:szCs w:val="28"/>
        </w:rPr>
        <w:t>项目单位：</w:t>
      </w:r>
    </w:p>
    <w:p w:rsidR="005B6C7B" w:rsidRPr="005B6C7B" w:rsidRDefault="005B6C7B" w:rsidP="0099408E">
      <w:pPr>
        <w:keepNext/>
        <w:keepLines/>
        <w:widowControl/>
        <w:rPr>
          <w:rFonts w:ascii="仿宋_GB2312" w:eastAsia="仿宋_GB2312"/>
          <w:sz w:val="28"/>
          <w:szCs w:val="28"/>
        </w:rPr>
      </w:pPr>
      <w:r w:rsidRPr="005B6C7B">
        <w:rPr>
          <w:rFonts w:ascii="仿宋_GB2312" w:eastAsia="仿宋_GB2312" w:hint="eastAsia"/>
          <w:sz w:val="28"/>
          <w:szCs w:val="28"/>
        </w:rPr>
        <w:t>华能海南发电股份有限公司</w:t>
      </w:r>
      <w:r w:rsidR="00816D8E">
        <w:rPr>
          <w:rFonts w:ascii="仿宋_GB2312" w:eastAsia="仿宋_GB2312" w:hint="eastAsia"/>
          <w:sz w:val="28"/>
          <w:szCs w:val="28"/>
        </w:rPr>
        <w:t>澄迈光伏电站</w:t>
      </w:r>
    </w:p>
    <w:p w:rsidR="003321AF" w:rsidRDefault="006E485B" w:rsidP="0099408E">
      <w:pPr>
        <w:keepNext/>
        <w:keepLines/>
        <w:widowControl/>
        <w:rPr>
          <w:rFonts w:ascii="仿宋_GB2312" w:eastAsia="仿宋_GB2312" w:cs="仿宋_GB2312"/>
          <w:b/>
          <w:bCs/>
          <w:sz w:val="28"/>
          <w:szCs w:val="28"/>
        </w:rPr>
      </w:pPr>
      <w:r>
        <w:rPr>
          <w:rFonts w:ascii="仿宋_GB2312" w:eastAsia="仿宋_GB2312" w:cs="仿宋_GB2312" w:hint="eastAsia"/>
          <w:b/>
          <w:bCs/>
          <w:sz w:val="28"/>
          <w:szCs w:val="28"/>
        </w:rPr>
        <w:t>2.</w:t>
      </w:r>
      <w:r w:rsidR="00A62479" w:rsidRPr="006E485B">
        <w:rPr>
          <w:rFonts w:ascii="仿宋_GB2312" w:eastAsia="仿宋_GB2312" w:cs="仿宋_GB2312"/>
          <w:b/>
          <w:bCs/>
          <w:sz w:val="28"/>
          <w:szCs w:val="28"/>
        </w:rPr>
        <w:t>4</w:t>
      </w:r>
      <w:r>
        <w:rPr>
          <w:rFonts w:ascii="仿宋_GB2312" w:eastAsia="仿宋_GB2312" w:cs="仿宋_GB2312" w:hint="eastAsia"/>
          <w:b/>
          <w:bCs/>
          <w:sz w:val="28"/>
          <w:szCs w:val="28"/>
        </w:rPr>
        <w:t xml:space="preserve"> </w:t>
      </w:r>
      <w:r w:rsidR="002D6EB7">
        <w:rPr>
          <w:rFonts w:ascii="仿宋_GB2312" w:eastAsia="仿宋_GB2312" w:cs="仿宋_GB2312" w:hint="eastAsia"/>
          <w:b/>
          <w:bCs/>
          <w:sz w:val="28"/>
          <w:szCs w:val="28"/>
        </w:rPr>
        <w:t>工期</w:t>
      </w:r>
      <w:r w:rsidR="00A62479" w:rsidRPr="006E485B">
        <w:rPr>
          <w:rFonts w:ascii="仿宋_GB2312" w:eastAsia="仿宋_GB2312" w:cs="仿宋_GB2312" w:hint="eastAsia"/>
          <w:b/>
          <w:bCs/>
          <w:sz w:val="28"/>
          <w:szCs w:val="28"/>
        </w:rPr>
        <w:t>：</w:t>
      </w:r>
    </w:p>
    <w:p w:rsidR="009859B5" w:rsidRPr="009859B5" w:rsidRDefault="002D6EB7" w:rsidP="0099408E">
      <w:pPr>
        <w:keepNext/>
        <w:keepLines/>
        <w:widowControl/>
        <w:rPr>
          <w:rFonts w:ascii="仿宋_GB2312" w:eastAsia="仿宋_GB2312"/>
          <w:sz w:val="28"/>
          <w:szCs w:val="28"/>
        </w:rPr>
      </w:pPr>
      <w:r>
        <w:rPr>
          <w:rFonts w:ascii="仿宋_GB2312" w:eastAsia="仿宋_GB2312" w:hint="eastAsia"/>
          <w:sz w:val="28"/>
          <w:szCs w:val="28"/>
        </w:rPr>
        <w:t>工程期限为</w:t>
      </w:r>
      <w:r w:rsidR="00F97E04">
        <w:rPr>
          <w:rFonts w:ascii="仿宋_GB2312" w:eastAsia="仿宋_GB2312" w:hint="eastAsia"/>
          <w:sz w:val="28"/>
          <w:szCs w:val="28"/>
        </w:rPr>
        <w:t>30</w:t>
      </w:r>
      <w:r>
        <w:rPr>
          <w:rFonts w:ascii="仿宋_GB2312" w:eastAsia="仿宋_GB2312" w:hint="eastAsia"/>
          <w:sz w:val="28"/>
          <w:szCs w:val="28"/>
        </w:rPr>
        <w:t>个日历日，拟计划开工日期20</w:t>
      </w:r>
      <w:r w:rsidR="00816D8E">
        <w:rPr>
          <w:rFonts w:ascii="仿宋_GB2312" w:eastAsia="仿宋_GB2312" w:hint="eastAsia"/>
          <w:sz w:val="28"/>
          <w:szCs w:val="28"/>
        </w:rPr>
        <w:t>20</w:t>
      </w:r>
      <w:r>
        <w:rPr>
          <w:rFonts w:ascii="仿宋_GB2312" w:eastAsia="仿宋_GB2312" w:hint="eastAsia"/>
          <w:sz w:val="28"/>
          <w:szCs w:val="28"/>
        </w:rPr>
        <w:t>年</w:t>
      </w:r>
      <w:r w:rsidR="00816D8E">
        <w:rPr>
          <w:rFonts w:ascii="仿宋_GB2312" w:eastAsia="仿宋_GB2312" w:hint="eastAsia"/>
          <w:sz w:val="28"/>
          <w:szCs w:val="28"/>
        </w:rPr>
        <w:t>3</w:t>
      </w:r>
      <w:r w:rsidR="00F97E04">
        <w:rPr>
          <w:rFonts w:ascii="仿宋_GB2312" w:eastAsia="仿宋_GB2312" w:hint="eastAsia"/>
          <w:sz w:val="28"/>
          <w:szCs w:val="28"/>
        </w:rPr>
        <w:t>月</w:t>
      </w:r>
      <w:r w:rsidR="009859B5" w:rsidRPr="009859B5">
        <w:rPr>
          <w:rFonts w:ascii="仿宋_GB2312" w:eastAsia="仿宋_GB2312" w:hint="eastAsia"/>
          <w:sz w:val="28"/>
          <w:szCs w:val="28"/>
        </w:rPr>
        <w:t>。</w:t>
      </w:r>
    </w:p>
    <w:p w:rsidR="00A62479" w:rsidRPr="006E485B" w:rsidRDefault="00A62479" w:rsidP="00816D8E">
      <w:pPr>
        <w:pStyle w:val="1"/>
        <w:widowControl/>
        <w:spacing w:beforeLines="50" w:afterLines="50"/>
        <w:rPr>
          <w:rFonts w:cs="黑体"/>
          <w:sz w:val="28"/>
          <w:szCs w:val="28"/>
        </w:rPr>
      </w:pPr>
      <w:r w:rsidRPr="006E485B">
        <w:rPr>
          <w:rFonts w:cs="黑体" w:hint="eastAsia"/>
          <w:sz w:val="28"/>
          <w:szCs w:val="28"/>
        </w:rPr>
        <w:t>三、询价范围和要求</w:t>
      </w:r>
    </w:p>
    <w:p w:rsidR="003321AF" w:rsidRPr="006E485B" w:rsidRDefault="006E485B" w:rsidP="0099408E">
      <w:pPr>
        <w:keepNext/>
        <w:keepLines/>
        <w:widowControl/>
        <w:rPr>
          <w:rFonts w:ascii="仿宋_GB2312" w:eastAsia="仿宋_GB2312" w:cs="仿宋_GB2312"/>
          <w:b/>
          <w:sz w:val="28"/>
          <w:szCs w:val="28"/>
        </w:rPr>
      </w:pPr>
      <w:r>
        <w:rPr>
          <w:rFonts w:ascii="仿宋_GB2312" w:eastAsia="仿宋_GB2312" w:cs="仿宋_GB2312" w:hint="eastAsia"/>
          <w:b/>
          <w:sz w:val="28"/>
          <w:szCs w:val="28"/>
        </w:rPr>
        <w:lastRenderedPageBreak/>
        <w:t>3.</w:t>
      </w:r>
      <w:r w:rsidR="00A62479" w:rsidRPr="006E485B">
        <w:rPr>
          <w:rFonts w:ascii="仿宋_GB2312" w:eastAsia="仿宋_GB2312" w:cs="仿宋_GB2312"/>
          <w:b/>
          <w:sz w:val="28"/>
          <w:szCs w:val="28"/>
        </w:rPr>
        <w:t>1</w:t>
      </w:r>
      <w:r>
        <w:rPr>
          <w:rFonts w:ascii="仿宋_GB2312" w:eastAsia="仿宋_GB2312" w:cs="仿宋_GB2312" w:hint="eastAsia"/>
          <w:b/>
          <w:sz w:val="28"/>
          <w:szCs w:val="28"/>
        </w:rPr>
        <w:t xml:space="preserve"> </w:t>
      </w:r>
      <w:r w:rsidR="00A62479" w:rsidRPr="006E485B">
        <w:rPr>
          <w:rFonts w:ascii="仿宋_GB2312" w:eastAsia="仿宋_GB2312" w:cs="仿宋_GB2312" w:hint="eastAsia"/>
          <w:b/>
          <w:sz w:val="28"/>
          <w:szCs w:val="28"/>
        </w:rPr>
        <w:t>工作内容及要求：</w:t>
      </w:r>
    </w:p>
    <w:p w:rsidR="00A62479" w:rsidRPr="005B6C7B" w:rsidRDefault="00786B17" w:rsidP="00786B17">
      <w:pPr>
        <w:keepNext/>
        <w:keepLines/>
        <w:widowControl/>
        <w:ind w:firstLineChars="200" w:firstLine="560"/>
        <w:rPr>
          <w:rFonts w:ascii="仿宋_GB2312" w:eastAsia="仿宋_GB2312" w:cs="仿宋_GB2312"/>
          <w:sz w:val="28"/>
          <w:szCs w:val="28"/>
        </w:rPr>
      </w:pPr>
      <w:r w:rsidRPr="00786B17">
        <w:rPr>
          <w:rFonts w:ascii="仿宋_GB2312" w:eastAsia="仿宋_GB2312" w:cs="仿宋_GB2312" w:hint="eastAsia"/>
          <w:sz w:val="28"/>
          <w:szCs w:val="28"/>
        </w:rPr>
        <w:t>合同（或订单）签订后，</w:t>
      </w:r>
      <w:r w:rsidR="0094589D">
        <w:rPr>
          <w:rFonts w:ascii="仿宋_GB2312" w:eastAsia="仿宋_GB2312" w:cs="仿宋_GB2312" w:hint="eastAsia"/>
          <w:sz w:val="28"/>
          <w:szCs w:val="28"/>
        </w:rPr>
        <w:t>按照甲方通知要求，</w:t>
      </w:r>
      <w:r w:rsidRPr="00786B17">
        <w:rPr>
          <w:rFonts w:ascii="仿宋_GB2312" w:eastAsia="仿宋_GB2312" w:cs="仿宋_GB2312" w:hint="eastAsia"/>
          <w:sz w:val="28"/>
          <w:szCs w:val="28"/>
        </w:rPr>
        <w:t>30天内完成</w:t>
      </w:r>
      <w:r w:rsidR="0094589D">
        <w:rPr>
          <w:rFonts w:ascii="仿宋_GB2312" w:eastAsia="仿宋_GB2312" w:cs="仿宋_GB2312" w:hint="eastAsia"/>
          <w:sz w:val="28"/>
          <w:szCs w:val="28"/>
        </w:rPr>
        <w:t>本项目</w:t>
      </w:r>
      <w:r w:rsidRPr="00786B17">
        <w:rPr>
          <w:rFonts w:ascii="仿宋_GB2312" w:eastAsia="仿宋_GB2312" w:cs="仿宋_GB2312" w:hint="eastAsia"/>
          <w:sz w:val="28"/>
          <w:szCs w:val="28"/>
        </w:rPr>
        <w:t>。</w:t>
      </w:r>
    </w:p>
    <w:p w:rsidR="003321AF" w:rsidRPr="006E485B" w:rsidRDefault="006E485B" w:rsidP="0099408E">
      <w:pPr>
        <w:keepNext/>
        <w:keepLines/>
        <w:widowControl/>
        <w:rPr>
          <w:rFonts w:ascii="仿宋_GB2312" w:eastAsia="仿宋_GB2312" w:cs="仿宋_GB2312"/>
          <w:b/>
          <w:sz w:val="28"/>
          <w:szCs w:val="28"/>
        </w:rPr>
      </w:pPr>
      <w:r>
        <w:rPr>
          <w:rFonts w:ascii="仿宋_GB2312" w:eastAsia="仿宋_GB2312" w:cs="仿宋_GB2312" w:hint="eastAsia"/>
          <w:b/>
          <w:sz w:val="28"/>
          <w:szCs w:val="28"/>
        </w:rPr>
        <w:t>3.</w:t>
      </w:r>
      <w:r w:rsidR="00A62479" w:rsidRPr="006E485B">
        <w:rPr>
          <w:rFonts w:ascii="仿宋_GB2312" w:eastAsia="仿宋_GB2312" w:cs="仿宋_GB2312"/>
          <w:b/>
          <w:sz w:val="28"/>
          <w:szCs w:val="28"/>
        </w:rPr>
        <w:t>2</w:t>
      </w:r>
      <w:r>
        <w:rPr>
          <w:rFonts w:ascii="仿宋_GB2312" w:eastAsia="仿宋_GB2312" w:cs="仿宋_GB2312" w:hint="eastAsia"/>
          <w:b/>
          <w:sz w:val="28"/>
          <w:szCs w:val="28"/>
        </w:rPr>
        <w:t xml:space="preserve"> </w:t>
      </w:r>
      <w:r w:rsidR="00A62479" w:rsidRPr="006E485B">
        <w:rPr>
          <w:rFonts w:ascii="仿宋_GB2312" w:eastAsia="仿宋_GB2312" w:cs="仿宋_GB2312" w:hint="eastAsia"/>
          <w:b/>
          <w:sz w:val="28"/>
          <w:szCs w:val="28"/>
        </w:rPr>
        <w:t>资质要求：</w:t>
      </w:r>
    </w:p>
    <w:p w:rsidR="00A62479" w:rsidRPr="006E485B" w:rsidRDefault="006E485B" w:rsidP="0099408E">
      <w:pPr>
        <w:keepNext/>
        <w:keepLines/>
        <w:widowControl/>
        <w:ind w:firstLineChars="200" w:firstLine="560"/>
        <w:rPr>
          <w:rFonts w:ascii="仿宋_GB2312" w:eastAsia="仿宋_GB2312" w:cs="Times New Roman"/>
          <w:sz w:val="28"/>
          <w:szCs w:val="28"/>
        </w:rPr>
      </w:pPr>
      <w:r w:rsidRPr="006E485B">
        <w:rPr>
          <w:rFonts w:ascii="仿宋_GB2312" w:eastAsia="仿宋_GB2312" w:cs="仿宋_GB2312" w:hint="eastAsia"/>
          <w:sz w:val="28"/>
          <w:szCs w:val="28"/>
        </w:rPr>
        <w:t>华能电子商务平台采购方供应商库内的合格供应商，在海南系统内无不良记录，有固定经营场所，所承包工作在经营范围内</w:t>
      </w:r>
      <w:r w:rsidR="005D41A2" w:rsidRPr="005D41A2">
        <w:rPr>
          <w:rFonts w:ascii="仿宋_GB2312" w:eastAsia="仿宋_GB2312" w:cs="仿宋_GB2312" w:hint="eastAsia"/>
          <w:sz w:val="28"/>
          <w:szCs w:val="28"/>
        </w:rPr>
        <w:t>。</w:t>
      </w:r>
    </w:p>
    <w:p w:rsidR="00A62479" w:rsidRPr="006E485B" w:rsidRDefault="006E485B" w:rsidP="0099408E">
      <w:pPr>
        <w:keepNext/>
        <w:keepLines/>
        <w:widowControl/>
        <w:rPr>
          <w:rFonts w:ascii="仿宋_GB2312" w:eastAsia="仿宋_GB2312" w:cs="Times New Roman"/>
          <w:sz w:val="28"/>
          <w:szCs w:val="28"/>
        </w:rPr>
      </w:pPr>
      <w:r>
        <w:rPr>
          <w:rFonts w:ascii="仿宋_GB2312" w:eastAsia="仿宋_GB2312" w:cs="仿宋_GB2312" w:hint="eastAsia"/>
          <w:sz w:val="28"/>
          <w:szCs w:val="28"/>
        </w:rPr>
        <w:t>3.</w:t>
      </w:r>
      <w:r w:rsidR="009859B5">
        <w:rPr>
          <w:rFonts w:ascii="仿宋_GB2312" w:eastAsia="仿宋_GB2312" w:cs="仿宋_GB2312" w:hint="eastAsia"/>
          <w:sz w:val="28"/>
          <w:szCs w:val="28"/>
        </w:rPr>
        <w:t>3</w:t>
      </w:r>
      <w:r>
        <w:rPr>
          <w:rFonts w:ascii="仿宋_GB2312" w:eastAsia="仿宋_GB2312" w:cs="仿宋_GB2312" w:hint="eastAsia"/>
          <w:sz w:val="28"/>
          <w:szCs w:val="28"/>
        </w:rPr>
        <w:t xml:space="preserve"> </w:t>
      </w:r>
      <w:r w:rsidR="00A62479" w:rsidRPr="006E485B">
        <w:rPr>
          <w:rFonts w:ascii="仿宋_GB2312" w:eastAsia="仿宋_GB2312" w:cs="仿宋_GB2312" w:hint="eastAsia"/>
          <w:sz w:val="28"/>
          <w:szCs w:val="28"/>
        </w:rPr>
        <w:t>凡中标单位在中标后</w:t>
      </w:r>
      <w:r w:rsidR="005D41A2">
        <w:rPr>
          <w:rFonts w:ascii="仿宋_GB2312" w:eastAsia="仿宋_GB2312" w:cs="仿宋_GB2312" w:hint="eastAsia"/>
          <w:sz w:val="28"/>
          <w:szCs w:val="28"/>
        </w:rPr>
        <w:t>30日内</w:t>
      </w:r>
      <w:r w:rsidR="00A62479" w:rsidRPr="006E485B">
        <w:rPr>
          <w:rFonts w:ascii="仿宋_GB2312" w:eastAsia="仿宋_GB2312" w:cs="仿宋_GB2312" w:hint="eastAsia"/>
          <w:sz w:val="28"/>
          <w:szCs w:val="28"/>
        </w:rPr>
        <w:t>拒签合同</w:t>
      </w:r>
      <w:r w:rsidR="00786B17">
        <w:rPr>
          <w:rFonts w:ascii="仿宋_GB2312" w:eastAsia="仿宋_GB2312" w:cs="仿宋_GB2312" w:hint="eastAsia"/>
          <w:sz w:val="28"/>
          <w:szCs w:val="28"/>
        </w:rPr>
        <w:t>（或订单）</w:t>
      </w:r>
      <w:r w:rsidR="00A62479" w:rsidRPr="006E485B">
        <w:rPr>
          <w:rFonts w:ascii="仿宋_GB2312" w:eastAsia="仿宋_GB2312" w:cs="仿宋_GB2312" w:hint="eastAsia"/>
          <w:sz w:val="28"/>
          <w:szCs w:val="28"/>
        </w:rPr>
        <w:t>，或在签订合同</w:t>
      </w:r>
      <w:r w:rsidR="00786B17">
        <w:rPr>
          <w:rFonts w:ascii="仿宋_GB2312" w:eastAsia="仿宋_GB2312" w:cs="仿宋_GB2312" w:hint="eastAsia"/>
          <w:sz w:val="28"/>
          <w:szCs w:val="28"/>
        </w:rPr>
        <w:t>（或订单）</w:t>
      </w:r>
      <w:r w:rsidR="00A62479" w:rsidRPr="006E485B">
        <w:rPr>
          <w:rFonts w:ascii="仿宋_GB2312" w:eastAsia="仿宋_GB2312" w:cs="仿宋_GB2312" w:hint="eastAsia"/>
          <w:sz w:val="28"/>
          <w:szCs w:val="28"/>
        </w:rPr>
        <w:t>后</w:t>
      </w:r>
      <w:r w:rsidR="00510696" w:rsidRPr="006E485B">
        <w:rPr>
          <w:rFonts w:ascii="仿宋_GB2312" w:eastAsia="仿宋_GB2312" w:cs="仿宋_GB2312"/>
          <w:sz w:val="28"/>
          <w:szCs w:val="28"/>
        </w:rPr>
        <w:t>10</w:t>
      </w:r>
      <w:r w:rsidR="00510696" w:rsidRPr="006E485B">
        <w:rPr>
          <w:rFonts w:ascii="仿宋_GB2312" w:eastAsia="仿宋_GB2312" w:cs="仿宋_GB2312" w:hint="eastAsia"/>
          <w:sz w:val="28"/>
          <w:szCs w:val="28"/>
        </w:rPr>
        <w:t>日</w:t>
      </w:r>
      <w:r w:rsidR="00510696">
        <w:rPr>
          <w:rFonts w:ascii="仿宋_GB2312" w:eastAsia="仿宋_GB2312" w:cs="仿宋_GB2312" w:hint="eastAsia"/>
          <w:sz w:val="28"/>
          <w:szCs w:val="28"/>
        </w:rPr>
        <w:t>内</w:t>
      </w:r>
      <w:r w:rsidR="00A62479" w:rsidRPr="006E485B">
        <w:rPr>
          <w:rFonts w:ascii="仿宋_GB2312" w:eastAsia="仿宋_GB2312" w:cs="仿宋_GB2312" w:hint="eastAsia"/>
          <w:sz w:val="28"/>
          <w:szCs w:val="28"/>
        </w:rPr>
        <w:t>未</w:t>
      </w:r>
      <w:r w:rsidR="00510696">
        <w:rPr>
          <w:rFonts w:ascii="仿宋_GB2312" w:eastAsia="仿宋_GB2312" w:cs="仿宋_GB2312" w:hint="eastAsia"/>
          <w:sz w:val="28"/>
          <w:szCs w:val="28"/>
        </w:rPr>
        <w:t>按要求</w:t>
      </w:r>
      <w:r w:rsidR="00A62479" w:rsidRPr="006E485B">
        <w:rPr>
          <w:rFonts w:ascii="仿宋_GB2312" w:eastAsia="仿宋_GB2312" w:cs="仿宋_GB2312" w:hint="eastAsia"/>
          <w:sz w:val="28"/>
          <w:szCs w:val="28"/>
        </w:rPr>
        <w:t>开工的，发包方有权另择供应商，一切损失由原中标单位承担。</w:t>
      </w:r>
    </w:p>
    <w:p w:rsidR="00A62479" w:rsidRPr="006E485B" w:rsidRDefault="005B6C7B" w:rsidP="00816D8E">
      <w:pPr>
        <w:pStyle w:val="1"/>
        <w:widowControl/>
        <w:spacing w:beforeLines="50" w:after="0"/>
        <w:rPr>
          <w:rFonts w:cs="黑体"/>
          <w:sz w:val="28"/>
          <w:szCs w:val="28"/>
        </w:rPr>
      </w:pPr>
      <w:r>
        <w:rPr>
          <w:rFonts w:cs="黑体" w:hint="eastAsia"/>
          <w:sz w:val="28"/>
          <w:szCs w:val="28"/>
        </w:rPr>
        <w:t>四</w:t>
      </w:r>
      <w:r w:rsidR="00A62479" w:rsidRPr="006E485B">
        <w:rPr>
          <w:rFonts w:cs="黑体" w:hint="eastAsia"/>
          <w:sz w:val="28"/>
          <w:szCs w:val="28"/>
        </w:rPr>
        <w:t>、评审原则和标准</w:t>
      </w:r>
    </w:p>
    <w:p w:rsidR="00A62479" w:rsidRPr="006E485B" w:rsidRDefault="005B6C7B" w:rsidP="0099408E">
      <w:pPr>
        <w:keepNext/>
        <w:keepLines/>
        <w:widowControl/>
        <w:rPr>
          <w:rFonts w:ascii="仿宋_GB2312" w:eastAsia="仿宋_GB2312" w:cs="Times New Roman"/>
          <w:sz w:val="28"/>
          <w:szCs w:val="28"/>
        </w:rPr>
      </w:pPr>
      <w:r>
        <w:rPr>
          <w:rFonts w:ascii="仿宋_GB2312" w:eastAsia="仿宋_GB2312" w:cs="仿宋_GB2312" w:hint="eastAsia"/>
          <w:b/>
          <w:bCs/>
          <w:sz w:val="28"/>
          <w:szCs w:val="28"/>
        </w:rPr>
        <w:t>4</w:t>
      </w:r>
      <w:r w:rsidR="006E485B">
        <w:rPr>
          <w:rFonts w:ascii="仿宋_GB2312" w:eastAsia="仿宋_GB2312" w:cs="仿宋_GB2312" w:hint="eastAsia"/>
          <w:b/>
          <w:bCs/>
          <w:sz w:val="28"/>
          <w:szCs w:val="28"/>
        </w:rPr>
        <w:t>.</w:t>
      </w:r>
      <w:r w:rsidR="00A62479" w:rsidRPr="006E485B">
        <w:rPr>
          <w:rFonts w:ascii="仿宋_GB2312" w:eastAsia="仿宋_GB2312" w:cs="仿宋_GB2312"/>
          <w:b/>
          <w:bCs/>
          <w:sz w:val="28"/>
          <w:szCs w:val="28"/>
        </w:rPr>
        <w:t>1</w:t>
      </w:r>
      <w:r w:rsidR="006E485B">
        <w:rPr>
          <w:rFonts w:ascii="仿宋_GB2312" w:eastAsia="仿宋_GB2312" w:cs="仿宋_GB2312" w:hint="eastAsia"/>
          <w:b/>
          <w:bCs/>
          <w:sz w:val="28"/>
          <w:szCs w:val="28"/>
        </w:rPr>
        <w:t xml:space="preserve"> </w:t>
      </w:r>
      <w:r w:rsidR="00A62479" w:rsidRPr="006E485B">
        <w:rPr>
          <w:rFonts w:ascii="仿宋_GB2312" w:eastAsia="仿宋_GB2312" w:cs="仿宋_GB2312" w:hint="eastAsia"/>
          <w:b/>
          <w:bCs/>
          <w:sz w:val="28"/>
          <w:szCs w:val="28"/>
        </w:rPr>
        <w:t>采购方式</w:t>
      </w:r>
      <w:r w:rsidR="00A62479" w:rsidRPr="006E485B">
        <w:rPr>
          <w:rFonts w:ascii="仿宋_GB2312" w:eastAsia="仿宋_GB2312" w:cs="仿宋_GB2312" w:hint="eastAsia"/>
          <w:sz w:val="28"/>
          <w:szCs w:val="28"/>
        </w:rPr>
        <w:t>：采用华能电子商务平台公开询比价方式。</w:t>
      </w:r>
    </w:p>
    <w:p w:rsidR="006E485B" w:rsidRPr="006E485B" w:rsidRDefault="005B6C7B" w:rsidP="0099408E">
      <w:pPr>
        <w:keepNext/>
        <w:keepLines/>
        <w:widowControl/>
        <w:rPr>
          <w:rFonts w:ascii="仿宋_GB2312" w:eastAsia="仿宋_GB2312" w:cs="仿宋_GB2312"/>
          <w:sz w:val="28"/>
          <w:szCs w:val="28"/>
        </w:rPr>
      </w:pPr>
      <w:r>
        <w:rPr>
          <w:rFonts w:ascii="仿宋_GB2312" w:eastAsia="仿宋_GB2312" w:cs="仿宋_GB2312" w:hint="eastAsia"/>
          <w:b/>
          <w:bCs/>
          <w:sz w:val="28"/>
          <w:szCs w:val="28"/>
        </w:rPr>
        <w:t>4</w:t>
      </w:r>
      <w:r w:rsidR="006E485B">
        <w:rPr>
          <w:rFonts w:ascii="仿宋_GB2312" w:eastAsia="仿宋_GB2312" w:cs="仿宋_GB2312" w:hint="eastAsia"/>
          <w:b/>
          <w:bCs/>
          <w:sz w:val="28"/>
          <w:szCs w:val="28"/>
        </w:rPr>
        <w:t>.</w:t>
      </w:r>
      <w:r w:rsidR="00A62479" w:rsidRPr="006E485B">
        <w:rPr>
          <w:rFonts w:ascii="仿宋_GB2312" w:eastAsia="仿宋_GB2312" w:cs="仿宋_GB2312"/>
          <w:b/>
          <w:bCs/>
          <w:sz w:val="28"/>
          <w:szCs w:val="28"/>
        </w:rPr>
        <w:t>2</w:t>
      </w:r>
      <w:r w:rsidR="006E485B">
        <w:rPr>
          <w:rFonts w:ascii="仿宋_GB2312" w:eastAsia="仿宋_GB2312" w:cs="仿宋_GB2312" w:hint="eastAsia"/>
          <w:b/>
          <w:bCs/>
          <w:sz w:val="28"/>
          <w:szCs w:val="28"/>
        </w:rPr>
        <w:t xml:space="preserve"> </w:t>
      </w:r>
      <w:r w:rsidR="00A62479" w:rsidRPr="006E485B">
        <w:rPr>
          <w:rFonts w:ascii="仿宋_GB2312" w:eastAsia="仿宋_GB2312" w:cs="仿宋_GB2312" w:hint="eastAsia"/>
          <w:b/>
          <w:bCs/>
          <w:sz w:val="28"/>
          <w:szCs w:val="28"/>
        </w:rPr>
        <w:t>评价原则：</w:t>
      </w:r>
      <w:r w:rsidR="006E485B" w:rsidRPr="006E485B">
        <w:rPr>
          <w:rFonts w:ascii="仿宋_GB2312" w:eastAsia="仿宋_GB2312" w:cs="仿宋_GB2312" w:hint="eastAsia"/>
          <w:sz w:val="28"/>
          <w:szCs w:val="28"/>
        </w:rPr>
        <w:t>采取</w:t>
      </w:r>
      <w:r w:rsidR="008D602C">
        <w:rPr>
          <w:rFonts w:ascii="仿宋_GB2312" w:eastAsia="仿宋_GB2312" w:cs="仿宋_GB2312" w:hint="eastAsia"/>
          <w:sz w:val="28"/>
          <w:szCs w:val="28"/>
        </w:rPr>
        <w:t>经评审</w:t>
      </w:r>
      <w:r w:rsidR="006E485B" w:rsidRPr="006E485B">
        <w:rPr>
          <w:rFonts w:ascii="仿宋_GB2312" w:eastAsia="仿宋_GB2312" w:cs="仿宋_GB2312" w:hint="eastAsia"/>
          <w:sz w:val="28"/>
          <w:szCs w:val="28"/>
        </w:rPr>
        <w:t>最低价法，报价最低并非意味着必定获得成交资格。</w:t>
      </w:r>
    </w:p>
    <w:tbl>
      <w:tblPr>
        <w:tblW w:w="8876" w:type="dxa"/>
        <w:tblInd w:w="108" w:type="dxa"/>
        <w:tblLook w:val="04A0"/>
      </w:tblPr>
      <w:tblGrid>
        <w:gridCol w:w="8876"/>
      </w:tblGrid>
      <w:tr w:rsidR="006E485B" w:rsidRPr="006E485B" w:rsidTr="00987CD2">
        <w:trPr>
          <w:trHeight w:val="600"/>
        </w:trPr>
        <w:tc>
          <w:tcPr>
            <w:tcW w:w="8876" w:type="dxa"/>
            <w:tcBorders>
              <w:top w:val="nil"/>
              <w:left w:val="nil"/>
              <w:bottom w:val="nil"/>
              <w:right w:val="nil"/>
            </w:tcBorders>
            <w:shd w:val="clear" w:color="auto" w:fill="auto"/>
            <w:noWrap/>
            <w:vAlign w:val="center"/>
            <w:hideMark/>
          </w:tcPr>
          <w:p w:rsidR="006E485B" w:rsidRPr="006E485B" w:rsidRDefault="006E485B" w:rsidP="0099408E">
            <w:pPr>
              <w:keepNext/>
              <w:keepLines/>
              <w:widowControl/>
              <w:rPr>
                <w:rFonts w:ascii="仿宋_GB2312" w:eastAsia="仿宋_GB2312" w:cs="仿宋_GB2312"/>
                <w:sz w:val="28"/>
                <w:szCs w:val="28"/>
              </w:rPr>
            </w:pPr>
            <w:r w:rsidRPr="006E485B">
              <w:rPr>
                <w:rFonts w:ascii="仿宋_GB2312" w:eastAsia="仿宋_GB2312" w:cs="仿宋_GB2312" w:hint="eastAsia"/>
                <w:sz w:val="28"/>
                <w:szCs w:val="28"/>
              </w:rPr>
              <w:t>（1）在满足采购技术要求的前提下，</w:t>
            </w:r>
            <w:r w:rsidRPr="006E485B">
              <w:rPr>
                <w:rFonts w:ascii="仿宋_GB2312" w:eastAsia="仿宋_GB2312" w:cs="仿宋_GB2312" w:hint="eastAsia"/>
                <w:color w:val="FF0000"/>
                <w:sz w:val="28"/>
                <w:szCs w:val="28"/>
                <w:u w:val="double"/>
              </w:rPr>
              <w:t>以总价最低价（不含税价）优先为原则</w:t>
            </w:r>
            <w:r w:rsidRPr="006E485B">
              <w:rPr>
                <w:rFonts w:ascii="仿宋_GB2312" w:eastAsia="仿宋_GB2312" w:cs="仿宋_GB2312" w:hint="eastAsia"/>
                <w:sz w:val="28"/>
                <w:szCs w:val="28"/>
              </w:rPr>
              <w:t>，当出现两个以上相同最低价格时，以</w:t>
            </w:r>
            <w:r w:rsidR="009859B5">
              <w:rPr>
                <w:rFonts w:ascii="仿宋_GB2312" w:eastAsia="仿宋_GB2312" w:cs="仿宋_GB2312" w:hint="eastAsia"/>
                <w:sz w:val="28"/>
                <w:szCs w:val="28"/>
              </w:rPr>
              <w:t>交货日期</w:t>
            </w:r>
            <w:r w:rsidRPr="006E485B">
              <w:rPr>
                <w:rFonts w:ascii="仿宋_GB2312" w:eastAsia="仿宋_GB2312" w:cs="仿宋_GB2312" w:hint="eastAsia"/>
                <w:sz w:val="28"/>
                <w:szCs w:val="28"/>
              </w:rPr>
              <w:t>短为优先考虑，若仍一致，则长期合作无不良信誉供应商中标，再一致，则根据企业资质及经营范围确定；</w:t>
            </w:r>
          </w:p>
        </w:tc>
      </w:tr>
      <w:tr w:rsidR="006E485B" w:rsidRPr="002D6EB7" w:rsidTr="00987CD2">
        <w:trPr>
          <w:trHeight w:val="600"/>
        </w:trPr>
        <w:tc>
          <w:tcPr>
            <w:tcW w:w="8876" w:type="dxa"/>
            <w:tcBorders>
              <w:top w:val="nil"/>
              <w:left w:val="nil"/>
              <w:bottom w:val="nil"/>
              <w:right w:val="nil"/>
            </w:tcBorders>
            <w:shd w:val="clear" w:color="auto" w:fill="auto"/>
            <w:noWrap/>
            <w:vAlign w:val="center"/>
            <w:hideMark/>
          </w:tcPr>
          <w:p w:rsidR="002D6EB7" w:rsidRDefault="006E485B" w:rsidP="0099408E">
            <w:pPr>
              <w:keepNext/>
              <w:keepLines/>
              <w:widowControl/>
              <w:rPr>
                <w:rFonts w:ascii="仿宋_GB2312" w:eastAsia="仿宋_GB2312" w:cs="仿宋_GB2312"/>
                <w:sz w:val="28"/>
                <w:szCs w:val="28"/>
              </w:rPr>
            </w:pPr>
            <w:r w:rsidRPr="006E485B">
              <w:rPr>
                <w:rFonts w:ascii="仿宋_GB2312" w:eastAsia="仿宋_GB2312" w:cs="仿宋_GB2312" w:hint="eastAsia"/>
                <w:sz w:val="28"/>
                <w:szCs w:val="28"/>
              </w:rPr>
              <w:t>（2）</w:t>
            </w:r>
            <w:r w:rsidR="002D6EB7">
              <w:rPr>
                <w:rFonts w:ascii="仿宋_GB2312" w:eastAsia="仿宋_GB2312" w:cs="仿宋_GB2312" w:hint="eastAsia"/>
                <w:sz w:val="28"/>
                <w:szCs w:val="28"/>
              </w:rPr>
              <w:t>报价算数错误修正：</w:t>
            </w:r>
          </w:p>
          <w:p w:rsidR="002D6EB7" w:rsidRPr="002D6EB7" w:rsidRDefault="002D6EB7" w:rsidP="002D6EB7">
            <w:pPr>
              <w:keepNext/>
              <w:keepLines/>
              <w:widowControl/>
              <w:rPr>
                <w:rFonts w:ascii="仿宋_GB2312" w:eastAsia="仿宋_GB2312" w:cs="仿宋_GB2312"/>
                <w:sz w:val="28"/>
                <w:szCs w:val="28"/>
              </w:rPr>
            </w:pPr>
            <w:r w:rsidRPr="002D6EB7">
              <w:rPr>
                <w:rFonts w:ascii="仿宋_GB2312" w:eastAsia="仿宋_GB2312" w:cs="仿宋_GB2312" w:hint="eastAsia"/>
                <w:sz w:val="28"/>
                <w:szCs w:val="28"/>
              </w:rPr>
              <w:t>1）投标文件中的大写金额与小写金额不一致的，以大写金额为准（</w:t>
            </w:r>
            <w:r w:rsidRPr="002D6EB7">
              <w:rPr>
                <w:rFonts w:ascii="仿宋_GB2312" w:eastAsia="仿宋_GB2312" w:cs="仿宋_GB2312"/>
                <w:sz w:val="28"/>
                <w:szCs w:val="28"/>
              </w:rPr>
              <w:t>明显</w:t>
            </w:r>
            <w:r w:rsidRPr="002D6EB7">
              <w:rPr>
                <w:rFonts w:ascii="仿宋_GB2312" w:eastAsia="仿宋_GB2312" w:cs="仿宋_GB2312" w:hint="eastAsia"/>
                <w:sz w:val="28"/>
                <w:szCs w:val="28"/>
              </w:rPr>
              <w:t>书写错误</w:t>
            </w:r>
            <w:r w:rsidRPr="002D6EB7">
              <w:rPr>
                <w:rFonts w:ascii="仿宋_GB2312" w:eastAsia="仿宋_GB2312" w:cs="仿宋_GB2312"/>
                <w:sz w:val="28"/>
                <w:szCs w:val="28"/>
              </w:rPr>
              <w:t>的除外</w:t>
            </w:r>
            <w:r w:rsidRPr="002D6EB7">
              <w:rPr>
                <w:rFonts w:ascii="仿宋_GB2312" w:eastAsia="仿宋_GB2312" w:cs="仿宋_GB2312" w:hint="eastAsia"/>
                <w:sz w:val="28"/>
                <w:szCs w:val="28"/>
              </w:rPr>
              <w:t>）；</w:t>
            </w:r>
          </w:p>
          <w:p w:rsidR="002D6EB7" w:rsidRDefault="002D6EB7" w:rsidP="002D6EB7">
            <w:pPr>
              <w:keepNext/>
              <w:keepLines/>
              <w:widowControl/>
              <w:rPr>
                <w:rFonts w:ascii="仿宋_GB2312" w:eastAsia="仿宋_GB2312" w:cs="仿宋_GB2312"/>
                <w:sz w:val="28"/>
                <w:szCs w:val="28"/>
              </w:rPr>
            </w:pPr>
            <w:r w:rsidRPr="002D6EB7">
              <w:rPr>
                <w:rFonts w:ascii="仿宋_GB2312" w:eastAsia="仿宋_GB2312" w:cs="仿宋_GB2312" w:hint="eastAsia"/>
                <w:sz w:val="28"/>
                <w:szCs w:val="28"/>
              </w:rPr>
              <w:t>2）总价金额与依据</w:t>
            </w:r>
            <w:r w:rsidRPr="002D6EB7">
              <w:rPr>
                <w:rFonts w:ascii="仿宋_GB2312" w:eastAsia="仿宋_GB2312" w:cs="仿宋_GB2312"/>
                <w:sz w:val="28"/>
                <w:szCs w:val="28"/>
              </w:rPr>
              <w:t>单</w:t>
            </w:r>
            <w:r w:rsidRPr="002D6EB7">
              <w:rPr>
                <w:rFonts w:ascii="仿宋_GB2312" w:eastAsia="仿宋_GB2312" w:cs="仿宋_GB2312" w:hint="eastAsia"/>
                <w:sz w:val="28"/>
                <w:szCs w:val="28"/>
              </w:rPr>
              <w:t>价计算</w:t>
            </w:r>
            <w:r w:rsidRPr="002D6EB7">
              <w:rPr>
                <w:rFonts w:ascii="仿宋_GB2312" w:eastAsia="仿宋_GB2312" w:cs="仿宋_GB2312"/>
                <w:sz w:val="28"/>
                <w:szCs w:val="28"/>
              </w:rPr>
              <w:t>出的</w:t>
            </w:r>
            <w:r w:rsidRPr="002D6EB7">
              <w:rPr>
                <w:rFonts w:ascii="仿宋_GB2312" w:eastAsia="仿宋_GB2312" w:cs="仿宋_GB2312" w:hint="eastAsia"/>
                <w:sz w:val="28"/>
                <w:szCs w:val="28"/>
              </w:rPr>
              <w:t>金额不一致的，以单价金额为准，但单价金额小数点有明显错误的除外；</w:t>
            </w:r>
          </w:p>
          <w:p w:rsidR="002D6EB7" w:rsidRDefault="002D6EB7" w:rsidP="002D6EB7">
            <w:pPr>
              <w:keepNext/>
              <w:keepLines/>
              <w:widowControl/>
              <w:rPr>
                <w:rFonts w:ascii="仿宋_GB2312" w:eastAsia="仿宋_GB2312" w:cs="仿宋_GB2312"/>
                <w:sz w:val="28"/>
                <w:szCs w:val="28"/>
              </w:rPr>
            </w:pPr>
            <w:r>
              <w:rPr>
                <w:rFonts w:ascii="仿宋_GB2312" w:eastAsia="仿宋_GB2312" w:cs="仿宋_GB2312" w:hint="eastAsia"/>
                <w:sz w:val="28"/>
                <w:szCs w:val="28"/>
              </w:rPr>
              <w:lastRenderedPageBreak/>
              <w:t>3</w:t>
            </w:r>
            <w:r w:rsidRPr="002D6EB7">
              <w:rPr>
                <w:rFonts w:ascii="仿宋_GB2312" w:eastAsia="仿宋_GB2312" w:cs="仿宋_GB2312" w:hint="eastAsia"/>
                <w:sz w:val="28"/>
                <w:szCs w:val="28"/>
              </w:rPr>
              <w:t>）线上开标一览表中价格、投标报价书中投标总价、以合价计算的总价三者价格不一致时，除明显单位错误（元与万元）外，均以较低的价格为准作为评标价，并保持与合同价一致，原则上在合同签订前对高出部分进行等比例下调。</w:t>
            </w:r>
          </w:p>
          <w:p w:rsidR="002D6EB7" w:rsidRPr="002D6EB7" w:rsidRDefault="002D6EB7" w:rsidP="002D6EB7">
            <w:pPr>
              <w:keepNext/>
              <w:keepLines/>
              <w:widowControl/>
              <w:rPr>
                <w:rFonts w:ascii="仿宋_GB2312" w:eastAsia="仿宋_GB2312" w:cs="仿宋_GB2312"/>
                <w:sz w:val="28"/>
                <w:szCs w:val="28"/>
              </w:rPr>
            </w:pPr>
            <w:r>
              <w:rPr>
                <w:rFonts w:ascii="仿宋_GB2312" w:eastAsia="仿宋_GB2312" w:cs="仿宋_GB2312" w:hint="eastAsia"/>
                <w:sz w:val="28"/>
                <w:szCs w:val="28"/>
              </w:rPr>
              <w:t>4）</w:t>
            </w:r>
            <w:r w:rsidRPr="002D6EB7">
              <w:rPr>
                <w:rFonts w:ascii="仿宋_GB2312" w:eastAsia="仿宋_GB2312" w:cs="仿宋_GB2312" w:hint="eastAsia"/>
                <w:sz w:val="28"/>
                <w:szCs w:val="28"/>
              </w:rPr>
              <w:t>税率导致的错误，原则上以系统不含税报价为准，进行税率调整</w:t>
            </w:r>
            <w:r>
              <w:rPr>
                <w:rFonts w:ascii="仿宋_GB2312" w:eastAsia="仿宋_GB2312" w:cs="仿宋_GB2312" w:hint="eastAsia"/>
                <w:sz w:val="28"/>
                <w:szCs w:val="28"/>
              </w:rPr>
              <w:t>。</w:t>
            </w:r>
          </w:p>
          <w:p w:rsidR="006E485B" w:rsidRPr="002D6EB7" w:rsidRDefault="006E485B" w:rsidP="0099408E">
            <w:pPr>
              <w:keepNext/>
              <w:keepLines/>
              <w:widowControl/>
              <w:rPr>
                <w:rFonts w:ascii="仿宋_GB2312" w:eastAsia="仿宋_GB2312" w:cs="仿宋_GB2312"/>
                <w:sz w:val="28"/>
                <w:szCs w:val="28"/>
              </w:rPr>
            </w:pPr>
            <w:r w:rsidRPr="002D6EB7">
              <w:rPr>
                <w:rFonts w:ascii="仿宋_GB2312" w:eastAsia="仿宋_GB2312" w:cs="仿宋_GB2312" w:hint="eastAsia"/>
                <w:sz w:val="28"/>
                <w:szCs w:val="28"/>
              </w:rPr>
              <w:t>（3）当出现中标供应商不能履约的情况时，可以从第二候选供应商中选择，依次类推，也可以重新询价。</w:t>
            </w:r>
          </w:p>
          <w:p w:rsidR="006E485B" w:rsidRPr="002D6EB7" w:rsidRDefault="005B6C7B" w:rsidP="0099408E">
            <w:pPr>
              <w:keepNext/>
              <w:keepLines/>
              <w:widowControl/>
              <w:rPr>
                <w:rFonts w:ascii="仿宋_GB2312" w:eastAsia="仿宋_GB2312" w:cs="仿宋_GB2312"/>
                <w:sz w:val="28"/>
                <w:szCs w:val="28"/>
              </w:rPr>
            </w:pPr>
            <w:r w:rsidRPr="002D6EB7">
              <w:rPr>
                <w:rFonts w:ascii="仿宋_GB2312" w:eastAsia="仿宋_GB2312" w:cs="仿宋_GB2312" w:hint="eastAsia"/>
                <w:sz w:val="28"/>
                <w:szCs w:val="28"/>
              </w:rPr>
              <w:t>4</w:t>
            </w:r>
            <w:r w:rsidR="006E485B" w:rsidRPr="002D6EB7">
              <w:rPr>
                <w:rFonts w:ascii="仿宋_GB2312" w:eastAsia="仿宋_GB2312" w:cs="仿宋_GB2312" w:hint="eastAsia"/>
                <w:sz w:val="28"/>
                <w:szCs w:val="28"/>
              </w:rPr>
              <w:t>.3 确定供应商</w:t>
            </w:r>
          </w:p>
          <w:p w:rsidR="006E485B" w:rsidRPr="006E485B" w:rsidRDefault="006E485B" w:rsidP="0099408E">
            <w:pPr>
              <w:keepNext/>
              <w:keepLines/>
              <w:widowControl/>
              <w:rPr>
                <w:rFonts w:ascii="仿宋_GB2312" w:eastAsia="仿宋_GB2312" w:cs="仿宋_GB2312"/>
                <w:sz w:val="28"/>
                <w:szCs w:val="28"/>
              </w:rPr>
            </w:pPr>
            <w:r w:rsidRPr="002D6EB7">
              <w:rPr>
                <w:rFonts w:ascii="仿宋_GB2312" w:eastAsia="仿宋_GB2312" w:cs="仿宋_GB2312" w:hint="eastAsia"/>
                <w:sz w:val="28"/>
                <w:szCs w:val="28"/>
              </w:rPr>
              <w:t>采购人经审批确定成交供应商后，在3个工作日内通过华能集团公司电子商务平台向成交供应商发送采购结果通知书。</w:t>
            </w:r>
          </w:p>
        </w:tc>
      </w:tr>
    </w:tbl>
    <w:p w:rsidR="00A62479" w:rsidRPr="006E485B" w:rsidRDefault="005B6C7B" w:rsidP="00816D8E">
      <w:pPr>
        <w:pStyle w:val="1"/>
        <w:widowControl/>
        <w:spacing w:beforeLines="50" w:afterLines="50"/>
        <w:rPr>
          <w:rFonts w:cs="黑体"/>
          <w:sz w:val="28"/>
          <w:szCs w:val="28"/>
        </w:rPr>
      </w:pPr>
      <w:r>
        <w:rPr>
          <w:rFonts w:cs="黑体" w:hint="eastAsia"/>
          <w:sz w:val="28"/>
          <w:szCs w:val="28"/>
        </w:rPr>
        <w:lastRenderedPageBreak/>
        <w:t>五</w:t>
      </w:r>
      <w:r w:rsidR="00A62479" w:rsidRPr="006E485B">
        <w:rPr>
          <w:rFonts w:cs="黑体" w:hint="eastAsia"/>
          <w:sz w:val="28"/>
          <w:szCs w:val="28"/>
        </w:rPr>
        <w:t>、项目付款条件如下：</w:t>
      </w:r>
    </w:p>
    <w:p w:rsidR="00A62479" w:rsidRPr="006E485B" w:rsidRDefault="005B6C7B" w:rsidP="0099408E">
      <w:pPr>
        <w:keepNext/>
        <w:keepLines/>
        <w:widowControl/>
        <w:rPr>
          <w:rFonts w:ascii="仿宋_GB2312" w:eastAsia="仿宋_GB2312" w:cs="Times New Roman"/>
          <w:sz w:val="28"/>
          <w:szCs w:val="28"/>
        </w:rPr>
      </w:pPr>
      <w:r>
        <w:rPr>
          <w:rFonts w:ascii="仿宋_GB2312" w:eastAsia="仿宋_GB2312" w:cs="仿宋_GB2312" w:hint="eastAsia"/>
          <w:sz w:val="28"/>
          <w:szCs w:val="28"/>
        </w:rPr>
        <w:t>5</w:t>
      </w:r>
      <w:r w:rsidR="006E485B">
        <w:rPr>
          <w:rFonts w:ascii="仿宋_GB2312" w:eastAsia="仿宋_GB2312" w:cs="仿宋_GB2312" w:hint="eastAsia"/>
          <w:sz w:val="28"/>
          <w:szCs w:val="28"/>
        </w:rPr>
        <w:t>.</w:t>
      </w:r>
      <w:r w:rsidR="00A62479" w:rsidRPr="006E485B">
        <w:rPr>
          <w:rFonts w:ascii="仿宋_GB2312" w:eastAsia="仿宋_GB2312" w:cs="仿宋_GB2312"/>
          <w:sz w:val="28"/>
          <w:szCs w:val="28"/>
        </w:rPr>
        <w:t>1</w:t>
      </w:r>
      <w:r w:rsidR="006E485B">
        <w:rPr>
          <w:rFonts w:ascii="仿宋_GB2312" w:eastAsia="仿宋_GB2312" w:cs="仿宋_GB2312" w:hint="eastAsia"/>
          <w:sz w:val="28"/>
          <w:szCs w:val="28"/>
        </w:rPr>
        <w:t xml:space="preserve"> </w:t>
      </w:r>
      <w:r w:rsidR="00A62479" w:rsidRPr="006E485B">
        <w:rPr>
          <w:rFonts w:ascii="仿宋_GB2312" w:eastAsia="仿宋_GB2312" w:cs="仿宋_GB2312" w:hint="eastAsia"/>
          <w:sz w:val="28"/>
          <w:szCs w:val="28"/>
        </w:rPr>
        <w:t>项目有效期：</w:t>
      </w:r>
      <w:r w:rsidR="006E485B" w:rsidRPr="00C95E8D">
        <w:rPr>
          <w:rFonts w:ascii="仿宋_GB2312" w:eastAsia="仿宋_GB2312" w:hint="eastAsia"/>
          <w:sz w:val="28"/>
          <w:szCs w:val="28"/>
        </w:rPr>
        <w:t>合同签订生效之日起至</w:t>
      </w:r>
      <w:r w:rsidR="008D602C">
        <w:rPr>
          <w:rFonts w:ascii="仿宋_GB2312" w:eastAsia="仿宋_GB2312" w:hint="eastAsia"/>
          <w:sz w:val="28"/>
          <w:szCs w:val="28"/>
        </w:rPr>
        <w:t>完工结算完毕</w:t>
      </w:r>
      <w:r w:rsidR="006E485B" w:rsidRPr="00C95E8D">
        <w:rPr>
          <w:rFonts w:ascii="仿宋_GB2312" w:eastAsia="仿宋_GB2312" w:hint="eastAsia"/>
          <w:sz w:val="28"/>
          <w:szCs w:val="28"/>
        </w:rPr>
        <w:t>。</w:t>
      </w:r>
    </w:p>
    <w:p w:rsidR="00A62479" w:rsidRPr="00A84609" w:rsidRDefault="005B6C7B" w:rsidP="0099408E">
      <w:pPr>
        <w:keepNext/>
        <w:keepLines/>
        <w:widowControl/>
        <w:rPr>
          <w:rFonts w:ascii="仿宋_GB2312" w:eastAsia="仿宋_GB2312" w:cs="Times New Roman"/>
          <w:sz w:val="28"/>
          <w:szCs w:val="28"/>
        </w:rPr>
      </w:pPr>
      <w:r>
        <w:rPr>
          <w:rFonts w:ascii="仿宋_GB2312" w:eastAsia="仿宋_GB2312" w:cs="仿宋_GB2312" w:hint="eastAsia"/>
          <w:sz w:val="28"/>
          <w:szCs w:val="28"/>
        </w:rPr>
        <w:t>5</w:t>
      </w:r>
      <w:r w:rsidR="006E485B">
        <w:rPr>
          <w:rFonts w:ascii="仿宋_GB2312" w:eastAsia="仿宋_GB2312" w:cs="仿宋_GB2312" w:hint="eastAsia"/>
          <w:sz w:val="28"/>
          <w:szCs w:val="28"/>
        </w:rPr>
        <w:t>.</w:t>
      </w:r>
      <w:r w:rsidR="00A62479" w:rsidRPr="006E485B">
        <w:rPr>
          <w:rFonts w:ascii="仿宋_GB2312" w:eastAsia="仿宋_GB2312" w:cs="仿宋_GB2312"/>
          <w:sz w:val="28"/>
          <w:szCs w:val="28"/>
        </w:rPr>
        <w:t>2</w:t>
      </w:r>
      <w:r w:rsidR="006E485B">
        <w:rPr>
          <w:rFonts w:ascii="仿宋_GB2312" w:eastAsia="仿宋_GB2312" w:cs="仿宋_GB2312" w:hint="eastAsia"/>
          <w:sz w:val="28"/>
          <w:szCs w:val="28"/>
        </w:rPr>
        <w:t xml:space="preserve"> </w:t>
      </w:r>
      <w:r w:rsidR="00A62479" w:rsidRPr="006E485B">
        <w:rPr>
          <w:rFonts w:ascii="仿宋_GB2312" w:eastAsia="仿宋_GB2312" w:cs="仿宋_GB2312" w:hint="eastAsia"/>
          <w:sz w:val="28"/>
          <w:szCs w:val="28"/>
        </w:rPr>
        <w:t>合同签订及交</w:t>
      </w:r>
      <w:r w:rsidR="00A62479" w:rsidRPr="00A84609">
        <w:rPr>
          <w:rFonts w:ascii="仿宋_GB2312" w:eastAsia="仿宋_GB2312" w:cs="仿宋_GB2312" w:hint="eastAsia"/>
          <w:sz w:val="28"/>
          <w:szCs w:val="28"/>
        </w:rPr>
        <w:t>易方式：自（电商平台）中标通知书发出之日起</w:t>
      </w:r>
      <w:r w:rsidR="00A62479" w:rsidRPr="00A84609">
        <w:rPr>
          <w:rFonts w:ascii="仿宋_GB2312" w:eastAsia="仿宋_GB2312" w:cs="仿宋_GB2312"/>
          <w:sz w:val="28"/>
          <w:szCs w:val="28"/>
        </w:rPr>
        <w:t>30</w:t>
      </w:r>
      <w:r w:rsidR="00A62479" w:rsidRPr="00A84609">
        <w:rPr>
          <w:rFonts w:ascii="仿宋_GB2312" w:eastAsia="仿宋_GB2312" w:cs="仿宋_GB2312" w:hint="eastAsia"/>
          <w:sz w:val="28"/>
          <w:szCs w:val="28"/>
        </w:rPr>
        <w:t>天内，订立书面合同。由</w:t>
      </w:r>
      <w:r w:rsidR="00786B17">
        <w:rPr>
          <w:rFonts w:ascii="仿宋_GB2312" w:eastAsia="仿宋_GB2312" w:cs="仿宋_GB2312" w:hint="eastAsia"/>
          <w:sz w:val="28"/>
          <w:szCs w:val="28"/>
        </w:rPr>
        <w:t>华能海南发电股份有限公司</w:t>
      </w:r>
      <w:r w:rsidR="0094589D">
        <w:rPr>
          <w:rFonts w:ascii="仿宋_GB2312" w:eastAsia="仿宋_GB2312" w:cs="仿宋_GB2312" w:hint="eastAsia"/>
          <w:sz w:val="28"/>
          <w:szCs w:val="28"/>
        </w:rPr>
        <w:t>澄迈光伏电站</w:t>
      </w:r>
      <w:r w:rsidR="00A62479" w:rsidRPr="00A84609">
        <w:rPr>
          <w:rFonts w:ascii="仿宋_GB2312" w:eastAsia="仿宋_GB2312" w:cs="仿宋_GB2312" w:hint="eastAsia"/>
          <w:sz w:val="28"/>
          <w:szCs w:val="28"/>
        </w:rPr>
        <w:t>与中标方签订合同。</w:t>
      </w:r>
    </w:p>
    <w:p w:rsidR="005D41A2" w:rsidRDefault="005B6C7B" w:rsidP="0099408E">
      <w:pPr>
        <w:keepNext/>
        <w:keepLines/>
        <w:widowControl/>
        <w:rPr>
          <w:rFonts w:ascii="仿宋_GB2312" w:eastAsia="仿宋_GB2312" w:cs="仿宋_GB2312"/>
          <w:sz w:val="28"/>
          <w:szCs w:val="28"/>
        </w:rPr>
      </w:pPr>
      <w:r>
        <w:rPr>
          <w:rFonts w:ascii="仿宋_GB2312" w:eastAsia="仿宋_GB2312" w:cs="仿宋_GB2312" w:hint="eastAsia"/>
          <w:sz w:val="28"/>
          <w:szCs w:val="28"/>
        </w:rPr>
        <w:t>5</w:t>
      </w:r>
      <w:r w:rsidR="006E485B">
        <w:rPr>
          <w:rFonts w:ascii="仿宋_GB2312" w:eastAsia="仿宋_GB2312" w:cs="仿宋_GB2312" w:hint="eastAsia"/>
          <w:sz w:val="28"/>
          <w:szCs w:val="28"/>
        </w:rPr>
        <w:t>.</w:t>
      </w:r>
      <w:r w:rsidR="00A62479" w:rsidRPr="006E485B">
        <w:rPr>
          <w:rFonts w:ascii="仿宋_GB2312" w:eastAsia="仿宋_GB2312" w:cs="仿宋_GB2312"/>
          <w:sz w:val="28"/>
          <w:szCs w:val="28"/>
        </w:rPr>
        <w:t>3</w:t>
      </w:r>
      <w:r w:rsidR="006E485B">
        <w:rPr>
          <w:rFonts w:ascii="仿宋_GB2312" w:eastAsia="仿宋_GB2312" w:cs="仿宋_GB2312" w:hint="eastAsia"/>
          <w:sz w:val="28"/>
          <w:szCs w:val="28"/>
        </w:rPr>
        <w:t xml:space="preserve"> </w:t>
      </w:r>
      <w:r w:rsidR="00A62479" w:rsidRPr="006E485B">
        <w:rPr>
          <w:rFonts w:ascii="仿宋_GB2312" w:eastAsia="仿宋_GB2312" w:cs="仿宋_GB2312" w:hint="eastAsia"/>
          <w:sz w:val="28"/>
          <w:szCs w:val="28"/>
        </w:rPr>
        <w:t>支付方式：</w:t>
      </w:r>
    </w:p>
    <w:p w:rsidR="005E31A3" w:rsidRDefault="00D41D65" w:rsidP="00786B17">
      <w:pPr>
        <w:pStyle w:val="1"/>
        <w:widowControl/>
        <w:spacing w:before="0" w:after="0"/>
        <w:rPr>
          <w:rFonts w:ascii="仿宋_GB2312" w:eastAsia="仿宋_GB2312" w:hAnsi="Calibri" w:cs="Calibri"/>
          <w:kern w:val="2"/>
          <w:sz w:val="28"/>
          <w:szCs w:val="28"/>
        </w:rPr>
      </w:pPr>
      <w:r w:rsidRPr="00D41D65">
        <w:rPr>
          <w:rFonts w:ascii="仿宋_GB2312" w:eastAsia="仿宋_GB2312" w:hAnsi="Calibri" w:cs="Calibri" w:hint="eastAsia"/>
          <w:kern w:val="2"/>
          <w:sz w:val="28"/>
          <w:szCs w:val="28"/>
        </w:rPr>
        <w:t>合同完工并经验收合格后，乙方提供全额</w:t>
      </w:r>
      <w:r>
        <w:rPr>
          <w:rFonts w:ascii="仿宋_GB2312" w:eastAsia="仿宋_GB2312" w:hAnsi="Calibri" w:cs="Calibri" w:hint="eastAsia"/>
          <w:kern w:val="2"/>
          <w:sz w:val="28"/>
          <w:szCs w:val="28"/>
        </w:rPr>
        <w:t>有效</w:t>
      </w:r>
      <w:r w:rsidRPr="00D41D65">
        <w:rPr>
          <w:rFonts w:ascii="仿宋_GB2312" w:eastAsia="仿宋_GB2312" w:hAnsi="Calibri" w:cs="Calibri" w:hint="eastAsia"/>
          <w:kern w:val="2"/>
          <w:sz w:val="28"/>
          <w:szCs w:val="28"/>
        </w:rPr>
        <w:t>增值税专用发票后，甲方支付97%的合同款，3%的合同款作为质保金</w:t>
      </w:r>
      <w:r>
        <w:rPr>
          <w:rFonts w:ascii="仿宋_GB2312" w:eastAsia="仿宋_GB2312" w:hAnsi="Calibri" w:cs="Calibri" w:hint="eastAsia"/>
          <w:kern w:val="2"/>
          <w:sz w:val="28"/>
          <w:szCs w:val="28"/>
        </w:rPr>
        <w:t>，质保期一年</w:t>
      </w:r>
      <w:r w:rsidR="005E31A3" w:rsidRPr="005E31A3">
        <w:rPr>
          <w:rFonts w:ascii="仿宋_GB2312" w:eastAsia="仿宋_GB2312" w:hAnsi="Calibri" w:cs="Calibri" w:hint="eastAsia"/>
          <w:kern w:val="2"/>
          <w:sz w:val="28"/>
          <w:szCs w:val="28"/>
        </w:rPr>
        <w:t>。</w:t>
      </w:r>
    </w:p>
    <w:p w:rsidR="00A62479" w:rsidRPr="006E485B" w:rsidRDefault="005B6C7B" w:rsidP="00816D8E">
      <w:pPr>
        <w:pStyle w:val="1"/>
        <w:widowControl/>
        <w:spacing w:beforeLines="50" w:after="0"/>
        <w:rPr>
          <w:sz w:val="28"/>
          <w:szCs w:val="28"/>
        </w:rPr>
      </w:pPr>
      <w:r>
        <w:rPr>
          <w:rFonts w:cs="黑体" w:hint="eastAsia"/>
          <w:sz w:val="28"/>
          <w:szCs w:val="28"/>
        </w:rPr>
        <w:t>六</w:t>
      </w:r>
      <w:r w:rsidR="00A62479" w:rsidRPr="006E485B">
        <w:rPr>
          <w:rFonts w:cs="黑体" w:hint="eastAsia"/>
          <w:sz w:val="28"/>
          <w:szCs w:val="28"/>
        </w:rPr>
        <w:t>、本项目报价文件包括</w:t>
      </w:r>
    </w:p>
    <w:p w:rsidR="006E485B" w:rsidRPr="00C95E8D" w:rsidRDefault="005B6C7B" w:rsidP="0099408E">
      <w:pPr>
        <w:keepNext/>
        <w:keepLines/>
        <w:widowControl/>
        <w:rPr>
          <w:rFonts w:ascii="仿宋_GB2312" w:eastAsia="仿宋_GB2312"/>
          <w:sz w:val="28"/>
          <w:szCs w:val="28"/>
        </w:rPr>
      </w:pPr>
      <w:r>
        <w:rPr>
          <w:rFonts w:ascii="仿宋_GB2312" w:eastAsia="仿宋_GB2312" w:hint="eastAsia"/>
          <w:sz w:val="28"/>
          <w:szCs w:val="28"/>
        </w:rPr>
        <w:lastRenderedPageBreak/>
        <w:t>6</w:t>
      </w:r>
      <w:r w:rsidR="006E485B" w:rsidRPr="00C95E8D">
        <w:rPr>
          <w:rFonts w:ascii="仿宋_GB2312" w:eastAsia="仿宋_GB2312" w:hint="eastAsia"/>
          <w:sz w:val="28"/>
          <w:szCs w:val="28"/>
        </w:rPr>
        <w:t>.1  报价人必须在规定的报价截止时间前通过华能电子商务平台（</w:t>
      </w:r>
      <w:r w:rsidR="006E485B" w:rsidRPr="00C95E8D">
        <w:rPr>
          <w:rFonts w:ascii="仿宋_GB2312" w:eastAsia="仿宋_GB2312"/>
          <w:sz w:val="28"/>
          <w:szCs w:val="28"/>
        </w:rPr>
        <w:t>http://ec.chng.com.cn</w:t>
      </w:r>
      <w:r w:rsidR="006E485B" w:rsidRPr="00C95E8D">
        <w:rPr>
          <w:rFonts w:ascii="仿宋_GB2312" w:eastAsia="仿宋_GB2312" w:hint="eastAsia"/>
          <w:sz w:val="28"/>
          <w:szCs w:val="28"/>
        </w:rPr>
        <w:t>）递交密封的报价文件，其他方式传送的报价均为无效报价；</w:t>
      </w:r>
    </w:p>
    <w:p w:rsidR="006E485B" w:rsidRPr="00C95E8D" w:rsidRDefault="005B6C7B" w:rsidP="0099408E">
      <w:pPr>
        <w:keepNext/>
        <w:keepLines/>
        <w:widowControl/>
        <w:rPr>
          <w:rFonts w:ascii="仿宋_GB2312" w:eastAsia="仿宋_GB2312"/>
          <w:sz w:val="28"/>
          <w:szCs w:val="28"/>
        </w:rPr>
      </w:pPr>
      <w:r>
        <w:rPr>
          <w:rFonts w:ascii="仿宋_GB2312" w:eastAsia="仿宋_GB2312" w:hAnsi="宋体" w:hint="eastAsia"/>
          <w:sz w:val="28"/>
          <w:szCs w:val="28"/>
        </w:rPr>
        <w:t>6</w:t>
      </w:r>
      <w:r w:rsidR="006E485B" w:rsidRPr="00C95E8D">
        <w:rPr>
          <w:rFonts w:ascii="仿宋_GB2312" w:eastAsia="仿宋_GB2312" w:hAnsi="宋体" w:hint="eastAsia"/>
          <w:sz w:val="28"/>
          <w:szCs w:val="28"/>
        </w:rPr>
        <w:t>.2  被询价的供应商应当</w:t>
      </w:r>
      <w:r w:rsidR="006E485B" w:rsidRPr="00C95E8D">
        <w:rPr>
          <w:rFonts w:ascii="仿宋_GB2312" w:eastAsia="仿宋_GB2312" w:hAnsi="黑体" w:hint="eastAsia"/>
          <w:sz w:val="28"/>
          <w:szCs w:val="28"/>
        </w:rPr>
        <w:t>一次报出不得更改的价格；</w:t>
      </w:r>
    </w:p>
    <w:p w:rsidR="006E485B" w:rsidRPr="00C95E8D" w:rsidRDefault="005B6C7B" w:rsidP="0099408E">
      <w:pPr>
        <w:keepNext/>
        <w:keepLines/>
        <w:widowControl/>
        <w:rPr>
          <w:rFonts w:ascii="仿宋_GB2312" w:eastAsia="仿宋_GB2312"/>
          <w:b/>
          <w:color w:val="FF0000"/>
          <w:sz w:val="28"/>
          <w:szCs w:val="28"/>
        </w:rPr>
      </w:pPr>
      <w:r>
        <w:rPr>
          <w:rFonts w:ascii="仿宋_GB2312" w:eastAsia="仿宋_GB2312" w:hint="eastAsia"/>
          <w:b/>
          <w:color w:val="FF0000"/>
          <w:sz w:val="28"/>
          <w:szCs w:val="28"/>
        </w:rPr>
        <w:t>6</w:t>
      </w:r>
      <w:r w:rsidR="006E485B" w:rsidRPr="00C95E8D">
        <w:rPr>
          <w:rFonts w:ascii="仿宋_GB2312" w:eastAsia="仿宋_GB2312" w:hint="eastAsia"/>
          <w:b/>
          <w:color w:val="FF0000"/>
          <w:sz w:val="28"/>
          <w:szCs w:val="28"/>
        </w:rPr>
        <w:t>.3  报价文件编制要求</w:t>
      </w:r>
    </w:p>
    <w:p w:rsidR="006E485B" w:rsidRPr="00C95E8D" w:rsidRDefault="005B6C7B" w:rsidP="0099408E">
      <w:pPr>
        <w:keepNext/>
        <w:keepLines/>
        <w:widowControl/>
        <w:rPr>
          <w:rFonts w:ascii="仿宋_GB2312" w:eastAsia="仿宋_GB2312"/>
          <w:sz w:val="28"/>
          <w:szCs w:val="28"/>
        </w:rPr>
      </w:pPr>
      <w:r>
        <w:rPr>
          <w:rFonts w:ascii="仿宋_GB2312" w:eastAsia="仿宋_GB2312" w:hint="eastAsia"/>
          <w:sz w:val="28"/>
          <w:szCs w:val="28"/>
        </w:rPr>
        <w:t>6</w:t>
      </w:r>
      <w:r w:rsidR="006E485B" w:rsidRPr="00C95E8D">
        <w:rPr>
          <w:rFonts w:ascii="仿宋_GB2312" w:eastAsia="仿宋_GB2312" w:hint="eastAsia"/>
          <w:sz w:val="28"/>
          <w:szCs w:val="28"/>
        </w:rPr>
        <w:t xml:space="preserve">.3.1  </w:t>
      </w:r>
      <w:r w:rsidR="009165B1">
        <w:rPr>
          <w:rFonts w:ascii="仿宋_GB2312" w:eastAsia="仿宋_GB2312" w:hint="eastAsia"/>
          <w:sz w:val="28"/>
          <w:szCs w:val="28"/>
        </w:rPr>
        <w:t>供应商须按照本询价文件要求提供报价</w:t>
      </w:r>
      <w:r w:rsidR="00816D8E">
        <w:rPr>
          <w:rFonts w:ascii="仿宋_GB2312" w:eastAsia="仿宋_GB2312" w:hint="eastAsia"/>
          <w:sz w:val="28"/>
          <w:szCs w:val="28"/>
        </w:rPr>
        <w:t>表</w:t>
      </w:r>
      <w:r w:rsidR="006E485B" w:rsidRPr="00C95E8D">
        <w:rPr>
          <w:rFonts w:ascii="仿宋_GB2312" w:eastAsia="仿宋_GB2312" w:hint="eastAsia"/>
          <w:sz w:val="28"/>
          <w:szCs w:val="28"/>
        </w:rPr>
        <w:t>。</w:t>
      </w:r>
    </w:p>
    <w:p w:rsidR="00805E50" w:rsidRDefault="005B6C7B" w:rsidP="0099408E">
      <w:pPr>
        <w:keepNext/>
        <w:keepLines/>
        <w:widowControl/>
        <w:rPr>
          <w:rFonts w:ascii="仿宋_GB2312" w:eastAsia="仿宋_GB2312"/>
          <w:sz w:val="28"/>
          <w:szCs w:val="28"/>
        </w:rPr>
      </w:pPr>
      <w:r>
        <w:rPr>
          <w:rFonts w:ascii="仿宋_GB2312" w:eastAsia="仿宋_GB2312" w:hint="eastAsia"/>
          <w:sz w:val="28"/>
          <w:szCs w:val="28"/>
        </w:rPr>
        <w:t>6</w:t>
      </w:r>
      <w:r w:rsidR="006E485B" w:rsidRPr="00C95E8D">
        <w:rPr>
          <w:rFonts w:ascii="仿宋_GB2312" w:eastAsia="仿宋_GB2312" w:hint="eastAsia"/>
          <w:sz w:val="28"/>
          <w:szCs w:val="28"/>
        </w:rPr>
        <w:t>.3.2  请将</w:t>
      </w:r>
      <w:r w:rsidR="009165B1">
        <w:rPr>
          <w:rFonts w:ascii="仿宋_GB2312" w:eastAsia="仿宋_GB2312" w:hint="eastAsia"/>
          <w:sz w:val="28"/>
          <w:szCs w:val="28"/>
        </w:rPr>
        <w:t>报价</w:t>
      </w:r>
      <w:r w:rsidR="00816D8E">
        <w:rPr>
          <w:rFonts w:ascii="仿宋_GB2312" w:eastAsia="仿宋_GB2312" w:hint="eastAsia"/>
          <w:color w:val="FF0000"/>
          <w:sz w:val="28"/>
          <w:szCs w:val="28"/>
          <w:u w:val="double"/>
        </w:rPr>
        <w:t>表</w:t>
      </w:r>
      <w:r w:rsidR="006E485B" w:rsidRPr="00C95E8D">
        <w:rPr>
          <w:rFonts w:ascii="仿宋_GB2312" w:eastAsia="仿宋_GB2312" w:hint="eastAsia"/>
          <w:color w:val="FF0000"/>
          <w:sz w:val="28"/>
          <w:szCs w:val="28"/>
          <w:u w:val="double"/>
        </w:rPr>
        <w:t>签字并加盖公章扫描上传至电商平台</w:t>
      </w:r>
      <w:r w:rsidR="006E485B" w:rsidRPr="00C95E8D">
        <w:rPr>
          <w:rFonts w:ascii="仿宋_GB2312" w:eastAsia="仿宋_GB2312" w:hint="eastAsia"/>
          <w:sz w:val="28"/>
          <w:szCs w:val="28"/>
        </w:rPr>
        <w:t>，作为本</w:t>
      </w:r>
      <w:r w:rsidR="009165B1">
        <w:rPr>
          <w:rFonts w:ascii="仿宋_GB2312" w:eastAsia="仿宋_GB2312" w:hint="eastAsia"/>
          <w:sz w:val="28"/>
          <w:szCs w:val="28"/>
        </w:rPr>
        <w:t>项目</w:t>
      </w:r>
      <w:r w:rsidR="006E485B" w:rsidRPr="00C95E8D">
        <w:rPr>
          <w:rFonts w:ascii="仿宋_GB2312" w:eastAsia="仿宋_GB2312" w:hint="eastAsia"/>
          <w:sz w:val="28"/>
          <w:szCs w:val="28"/>
        </w:rPr>
        <w:t>的报价文件，如未提供报价文件或报价内容与采购需求有重大偏离的，则视报价人未能实质性响应需求，由此造成的无效报价将由报价人承担。</w:t>
      </w:r>
    </w:p>
    <w:p w:rsidR="00D208F1" w:rsidRPr="00D20827" w:rsidRDefault="005B6C7B" w:rsidP="0099408E">
      <w:pPr>
        <w:keepNext/>
        <w:keepLines/>
        <w:widowControl/>
        <w:rPr>
          <w:rFonts w:ascii="仿宋_GB2312" w:eastAsia="仿宋_GB2312"/>
          <w:color w:val="FF0000"/>
          <w:sz w:val="28"/>
          <w:szCs w:val="28"/>
        </w:rPr>
      </w:pPr>
      <w:r>
        <w:rPr>
          <w:rFonts w:ascii="仿宋_GB2312" w:eastAsia="仿宋_GB2312" w:hint="eastAsia"/>
          <w:color w:val="FF0000"/>
          <w:sz w:val="28"/>
          <w:szCs w:val="28"/>
        </w:rPr>
        <w:t>6</w:t>
      </w:r>
      <w:r w:rsidR="00D208F1" w:rsidRPr="00D20827">
        <w:rPr>
          <w:rFonts w:ascii="仿宋_GB2312" w:eastAsia="仿宋_GB2312" w:hint="eastAsia"/>
          <w:color w:val="FF0000"/>
          <w:sz w:val="28"/>
          <w:szCs w:val="28"/>
        </w:rPr>
        <w:t>.3.3电子商务平台操作步骤</w:t>
      </w:r>
    </w:p>
    <w:p w:rsidR="00D208F1" w:rsidRDefault="00D208F1" w:rsidP="0099408E">
      <w:pPr>
        <w:keepNext/>
        <w:keepLines/>
        <w:widowControl/>
        <w:rPr>
          <w:rFonts w:ascii="仿宋_GB2312" w:eastAsia="仿宋_GB2312"/>
          <w:sz w:val="28"/>
          <w:szCs w:val="28"/>
        </w:rPr>
      </w:pPr>
      <w:r>
        <w:rPr>
          <w:rFonts w:ascii="仿宋_GB2312" w:eastAsia="仿宋_GB2312" w:hint="eastAsia"/>
          <w:sz w:val="28"/>
          <w:szCs w:val="28"/>
        </w:rPr>
        <w:t>（1）首页—询价公告—公开询价公告——搜索</w:t>
      </w:r>
    </w:p>
    <w:p w:rsidR="00D208F1" w:rsidRDefault="00D208F1" w:rsidP="0099408E">
      <w:pPr>
        <w:keepNext/>
        <w:keepLines/>
        <w:widowControl/>
        <w:rPr>
          <w:rFonts w:ascii="仿宋_GB2312" w:eastAsia="仿宋_GB2312"/>
          <w:sz w:val="28"/>
          <w:szCs w:val="28"/>
        </w:rPr>
      </w:pPr>
      <w:r>
        <w:rPr>
          <w:rFonts w:ascii="仿宋_GB2312" w:eastAsia="仿宋_GB2312" w:hint="eastAsia"/>
          <w:sz w:val="28"/>
          <w:szCs w:val="28"/>
        </w:rPr>
        <w:t>（2）进入项目询价公告，报名</w:t>
      </w:r>
      <w:r w:rsidR="00BD1C41">
        <w:rPr>
          <w:rFonts w:ascii="仿宋_GB2312" w:eastAsia="仿宋_GB2312" w:hint="eastAsia"/>
          <w:sz w:val="28"/>
          <w:szCs w:val="28"/>
        </w:rPr>
        <w:t>（最下方）</w:t>
      </w:r>
      <w:r>
        <w:rPr>
          <w:rFonts w:ascii="仿宋_GB2312" w:eastAsia="仿宋_GB2312" w:hint="eastAsia"/>
          <w:sz w:val="28"/>
          <w:szCs w:val="28"/>
        </w:rPr>
        <w:t>，同时下载相关询价文件。</w:t>
      </w:r>
    </w:p>
    <w:p w:rsidR="00D208F1" w:rsidRDefault="00D208F1" w:rsidP="0099408E">
      <w:pPr>
        <w:keepNext/>
        <w:keepLines/>
        <w:widowControl/>
        <w:rPr>
          <w:rFonts w:ascii="仿宋_GB2312" w:eastAsia="仿宋_GB2312"/>
          <w:sz w:val="28"/>
          <w:szCs w:val="28"/>
        </w:rPr>
      </w:pPr>
      <w:r>
        <w:rPr>
          <w:rFonts w:ascii="仿宋_GB2312" w:eastAsia="仿宋_GB2312" w:hint="eastAsia"/>
          <w:sz w:val="28"/>
          <w:szCs w:val="28"/>
        </w:rPr>
        <w:t>（3）首页—我的业务—询价业务—参与报价—报价</w:t>
      </w:r>
    </w:p>
    <w:p w:rsidR="00D208F1" w:rsidRPr="00D208F1" w:rsidRDefault="00D208F1" w:rsidP="0099408E">
      <w:pPr>
        <w:keepNext/>
        <w:keepLines/>
        <w:widowControl/>
        <w:rPr>
          <w:rFonts w:ascii="仿宋_GB2312" w:eastAsia="仿宋_GB2312"/>
          <w:sz w:val="28"/>
          <w:szCs w:val="28"/>
        </w:rPr>
        <w:sectPr w:rsidR="00D208F1" w:rsidRPr="00D208F1" w:rsidSect="006C36A4">
          <w:footerReference w:type="default" r:id="rId7"/>
          <w:pgSz w:w="11906" w:h="16838"/>
          <w:pgMar w:top="1560" w:right="1588" w:bottom="1276" w:left="1588" w:header="851" w:footer="794" w:gutter="0"/>
          <w:cols w:space="425"/>
          <w:docGrid w:type="lines" w:linePitch="312"/>
        </w:sectPr>
      </w:pPr>
      <w:r>
        <w:rPr>
          <w:rFonts w:ascii="仿宋_GB2312" w:eastAsia="仿宋_GB2312" w:hint="eastAsia"/>
          <w:sz w:val="28"/>
          <w:szCs w:val="28"/>
        </w:rPr>
        <w:t>（4）填写价格</w:t>
      </w:r>
      <w:r w:rsidR="00032EDC">
        <w:rPr>
          <w:rFonts w:ascii="仿宋_GB2312" w:eastAsia="仿宋_GB2312" w:hint="eastAsia"/>
          <w:sz w:val="28"/>
          <w:szCs w:val="28"/>
        </w:rPr>
        <w:t>，</w:t>
      </w:r>
      <w:r>
        <w:rPr>
          <w:rFonts w:ascii="仿宋_GB2312" w:eastAsia="仿宋_GB2312" w:hint="eastAsia"/>
          <w:sz w:val="28"/>
          <w:szCs w:val="28"/>
        </w:rPr>
        <w:t>确认税率和含税总价，</w:t>
      </w:r>
      <w:r w:rsidRPr="00D208F1">
        <w:rPr>
          <w:rFonts w:ascii="仿宋_GB2312" w:eastAsia="仿宋_GB2312" w:hint="eastAsia"/>
          <w:color w:val="FF0000"/>
          <w:sz w:val="28"/>
          <w:szCs w:val="28"/>
          <w:u w:val="double"/>
        </w:rPr>
        <w:t>上传附件</w:t>
      </w:r>
      <w:r>
        <w:rPr>
          <w:rFonts w:ascii="仿宋_GB2312" w:eastAsia="仿宋_GB2312" w:hint="eastAsia"/>
          <w:sz w:val="28"/>
          <w:szCs w:val="28"/>
        </w:rPr>
        <w:t>，</w:t>
      </w:r>
      <w:r w:rsidRPr="00D208F1">
        <w:rPr>
          <w:rFonts w:ascii="仿宋_GB2312" w:eastAsia="仿宋_GB2312" w:hint="eastAsia"/>
          <w:color w:val="FF0000"/>
          <w:sz w:val="28"/>
          <w:szCs w:val="28"/>
          <w:u w:val="double"/>
        </w:rPr>
        <w:t>保存并提交</w:t>
      </w:r>
      <w:r>
        <w:rPr>
          <w:rFonts w:ascii="仿宋_GB2312" w:eastAsia="仿宋_GB2312" w:hint="eastAsia"/>
          <w:sz w:val="28"/>
          <w:szCs w:val="28"/>
        </w:rPr>
        <w:t>。</w:t>
      </w:r>
    </w:p>
    <w:p w:rsidR="00816D8E" w:rsidRPr="003A5CA2" w:rsidRDefault="00816D8E" w:rsidP="00816D8E">
      <w:pPr>
        <w:pStyle w:val="1"/>
        <w:spacing w:before="0" w:afterLines="50"/>
        <w:rPr>
          <w:sz w:val="32"/>
          <w:szCs w:val="32"/>
        </w:rPr>
      </w:pPr>
      <w:r>
        <w:rPr>
          <w:rFonts w:hint="eastAsia"/>
          <w:sz w:val="32"/>
          <w:szCs w:val="32"/>
        </w:rPr>
        <w:lastRenderedPageBreak/>
        <w:t>附件</w:t>
      </w:r>
      <w:r>
        <w:rPr>
          <w:rFonts w:hint="eastAsia"/>
          <w:sz w:val="32"/>
          <w:szCs w:val="32"/>
        </w:rPr>
        <w:t>1</w:t>
      </w:r>
      <w:r>
        <w:rPr>
          <w:rFonts w:hint="eastAsia"/>
          <w:sz w:val="32"/>
          <w:szCs w:val="32"/>
        </w:rPr>
        <w:t>：报价表</w:t>
      </w:r>
    </w:p>
    <w:p w:rsidR="00816D8E" w:rsidRDefault="00816D8E" w:rsidP="00816D8E">
      <w:pPr>
        <w:jc w:val="center"/>
        <w:rPr>
          <w:rFonts w:ascii="宋体" w:cs="宋体"/>
          <w:b/>
          <w:sz w:val="32"/>
          <w:szCs w:val="32"/>
        </w:rPr>
      </w:pPr>
      <w:r w:rsidRPr="00244F64">
        <w:rPr>
          <w:rFonts w:ascii="宋体" w:hAnsi="宋体" w:cs="宋体" w:hint="eastAsia"/>
          <w:b/>
          <w:sz w:val="32"/>
          <w:szCs w:val="32"/>
        </w:rPr>
        <w:t>2020年澄迈光伏电站调度通信光缆更换</w:t>
      </w:r>
      <w:r>
        <w:rPr>
          <w:rFonts w:ascii="宋体" w:hAnsi="宋体" w:cs="宋体" w:hint="eastAsia"/>
          <w:b/>
          <w:sz w:val="32"/>
          <w:szCs w:val="32"/>
        </w:rPr>
        <w:t>项目</w:t>
      </w:r>
    </w:p>
    <w:p w:rsidR="00816D8E" w:rsidRPr="00FB1A79" w:rsidRDefault="00816D8E" w:rsidP="00816D8E">
      <w:pPr>
        <w:jc w:val="center"/>
        <w:rPr>
          <w:rFonts w:ascii="宋体"/>
          <w:b/>
          <w:color w:val="000000"/>
          <w:sz w:val="32"/>
        </w:rPr>
      </w:pPr>
      <w:r w:rsidRPr="004604B2">
        <w:rPr>
          <w:rFonts w:ascii="宋体" w:hAnsi="宋体" w:cs="宋体" w:hint="eastAsia"/>
          <w:b/>
          <w:sz w:val="32"/>
          <w:szCs w:val="32"/>
        </w:rPr>
        <w:t>报价</w:t>
      </w:r>
      <w:r>
        <w:rPr>
          <w:rFonts w:ascii="宋体" w:hAnsi="宋体" w:hint="eastAsia"/>
          <w:b/>
          <w:color w:val="000000"/>
          <w:sz w:val="32"/>
          <w:szCs w:val="32"/>
        </w:rPr>
        <w:t>表</w:t>
      </w:r>
    </w:p>
    <w:tbl>
      <w:tblPr>
        <w:tblW w:w="9536"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2269"/>
        <w:gridCol w:w="7267"/>
      </w:tblGrid>
      <w:tr w:rsidR="00816D8E" w:rsidRPr="0020697B" w:rsidTr="00161479">
        <w:trPr>
          <w:trHeight w:val="760"/>
        </w:trPr>
        <w:tc>
          <w:tcPr>
            <w:tcW w:w="2269" w:type="dxa"/>
            <w:tcBorders>
              <w:top w:val="single" w:sz="4" w:space="0" w:color="auto"/>
              <w:bottom w:val="single" w:sz="4" w:space="0" w:color="auto"/>
              <w:right w:val="single" w:sz="4" w:space="0" w:color="auto"/>
            </w:tcBorders>
            <w:vAlign w:val="center"/>
          </w:tcPr>
          <w:p w:rsidR="00816D8E" w:rsidRPr="0020697B" w:rsidRDefault="00816D8E" w:rsidP="00161479">
            <w:pPr>
              <w:jc w:val="center"/>
              <w:rPr>
                <w:rFonts w:ascii="仿宋_GB2312" w:eastAsia="仿宋_GB2312" w:hAnsi="宋体"/>
                <w:color w:val="000000"/>
                <w:sz w:val="28"/>
              </w:rPr>
            </w:pPr>
            <w:r w:rsidRPr="0020697B">
              <w:rPr>
                <w:rFonts w:ascii="仿宋_GB2312" w:eastAsia="仿宋_GB2312" w:hAnsi="宋体" w:hint="eastAsia"/>
                <w:color w:val="000000"/>
                <w:sz w:val="28"/>
              </w:rPr>
              <w:t>报价单位</w:t>
            </w:r>
          </w:p>
        </w:tc>
        <w:tc>
          <w:tcPr>
            <w:tcW w:w="7267" w:type="dxa"/>
            <w:tcBorders>
              <w:top w:val="single" w:sz="4" w:space="0" w:color="auto"/>
              <w:left w:val="single" w:sz="4" w:space="0" w:color="auto"/>
              <w:bottom w:val="single" w:sz="4" w:space="0" w:color="auto"/>
            </w:tcBorders>
            <w:vAlign w:val="center"/>
          </w:tcPr>
          <w:p w:rsidR="00816D8E" w:rsidRPr="0020697B" w:rsidRDefault="00816D8E" w:rsidP="00161479">
            <w:pPr>
              <w:jc w:val="center"/>
              <w:rPr>
                <w:rFonts w:ascii="仿宋_GB2312" w:eastAsia="仿宋_GB2312" w:hAnsi="宋体"/>
                <w:color w:val="000000"/>
                <w:sz w:val="28"/>
              </w:rPr>
            </w:pPr>
          </w:p>
        </w:tc>
      </w:tr>
      <w:tr w:rsidR="00816D8E" w:rsidRPr="0020697B" w:rsidTr="00161479">
        <w:trPr>
          <w:trHeight w:val="555"/>
        </w:trPr>
        <w:tc>
          <w:tcPr>
            <w:tcW w:w="2269" w:type="dxa"/>
            <w:tcBorders>
              <w:top w:val="single" w:sz="4" w:space="0" w:color="auto"/>
              <w:bottom w:val="single" w:sz="4" w:space="0" w:color="auto"/>
              <w:right w:val="single" w:sz="4" w:space="0" w:color="auto"/>
            </w:tcBorders>
            <w:vAlign w:val="center"/>
          </w:tcPr>
          <w:p w:rsidR="00816D8E" w:rsidRPr="0020697B" w:rsidRDefault="00816D8E" w:rsidP="00161479">
            <w:pPr>
              <w:jc w:val="center"/>
              <w:rPr>
                <w:rFonts w:ascii="仿宋_GB2312" w:eastAsia="仿宋_GB2312" w:hAnsi="宋体"/>
                <w:color w:val="000000"/>
                <w:sz w:val="28"/>
              </w:rPr>
            </w:pPr>
            <w:r w:rsidRPr="0020697B">
              <w:rPr>
                <w:rFonts w:ascii="仿宋_GB2312" w:eastAsia="仿宋_GB2312" w:hAnsi="宋体" w:hint="eastAsia"/>
                <w:color w:val="000000"/>
                <w:sz w:val="28"/>
              </w:rPr>
              <w:t>报价联系方式</w:t>
            </w:r>
          </w:p>
        </w:tc>
        <w:tc>
          <w:tcPr>
            <w:tcW w:w="7267" w:type="dxa"/>
            <w:tcBorders>
              <w:top w:val="single" w:sz="4" w:space="0" w:color="auto"/>
              <w:left w:val="single" w:sz="4" w:space="0" w:color="auto"/>
              <w:bottom w:val="single" w:sz="4" w:space="0" w:color="auto"/>
            </w:tcBorders>
            <w:vAlign w:val="center"/>
          </w:tcPr>
          <w:p w:rsidR="00816D8E" w:rsidRPr="0020697B" w:rsidRDefault="00816D8E" w:rsidP="00161479">
            <w:pPr>
              <w:jc w:val="left"/>
              <w:rPr>
                <w:rFonts w:ascii="仿宋_GB2312" w:eastAsia="仿宋_GB2312" w:hAnsi="宋体"/>
                <w:sz w:val="28"/>
              </w:rPr>
            </w:pPr>
            <w:r w:rsidRPr="0020697B">
              <w:rPr>
                <w:rFonts w:ascii="仿宋_GB2312" w:eastAsia="仿宋_GB2312" w:hAnsi="宋体" w:hint="eastAsia"/>
                <w:sz w:val="28"/>
              </w:rPr>
              <w:t>联系人：</w:t>
            </w:r>
            <w:r w:rsidRPr="0020697B">
              <w:rPr>
                <w:rFonts w:ascii="仿宋_GB2312" w:eastAsia="仿宋_GB2312" w:hAnsi="宋体"/>
                <w:sz w:val="28"/>
              </w:rPr>
              <w:t xml:space="preserve">                </w:t>
            </w:r>
            <w:r w:rsidRPr="0020697B">
              <w:rPr>
                <w:rFonts w:ascii="仿宋_GB2312" w:eastAsia="仿宋_GB2312" w:hAnsi="宋体" w:hint="eastAsia"/>
                <w:sz w:val="28"/>
              </w:rPr>
              <w:t>电话：</w:t>
            </w:r>
          </w:p>
        </w:tc>
      </w:tr>
      <w:tr w:rsidR="00816D8E" w:rsidRPr="0020697B" w:rsidTr="00161479">
        <w:trPr>
          <w:trHeight w:val="555"/>
        </w:trPr>
        <w:tc>
          <w:tcPr>
            <w:tcW w:w="2269" w:type="dxa"/>
            <w:tcBorders>
              <w:top w:val="single" w:sz="4" w:space="0" w:color="auto"/>
              <w:bottom w:val="single" w:sz="4" w:space="0" w:color="auto"/>
              <w:right w:val="single" w:sz="4" w:space="0" w:color="auto"/>
            </w:tcBorders>
            <w:vAlign w:val="center"/>
          </w:tcPr>
          <w:p w:rsidR="00816D8E" w:rsidRPr="0020697B" w:rsidRDefault="00816D8E" w:rsidP="00161479">
            <w:pPr>
              <w:jc w:val="center"/>
              <w:rPr>
                <w:rFonts w:ascii="仿宋_GB2312" w:eastAsia="仿宋_GB2312" w:hAnsi="宋体"/>
                <w:color w:val="000000"/>
                <w:sz w:val="28"/>
              </w:rPr>
            </w:pPr>
            <w:r w:rsidRPr="0020697B">
              <w:rPr>
                <w:rFonts w:ascii="仿宋_GB2312" w:eastAsia="仿宋_GB2312" w:hAnsi="宋体" w:hint="eastAsia"/>
                <w:color w:val="000000"/>
                <w:sz w:val="28"/>
              </w:rPr>
              <w:t>发票类型</w:t>
            </w:r>
          </w:p>
        </w:tc>
        <w:tc>
          <w:tcPr>
            <w:tcW w:w="7267" w:type="dxa"/>
            <w:tcBorders>
              <w:top w:val="single" w:sz="4" w:space="0" w:color="auto"/>
              <w:left w:val="single" w:sz="4" w:space="0" w:color="auto"/>
              <w:bottom w:val="single" w:sz="4" w:space="0" w:color="auto"/>
            </w:tcBorders>
            <w:vAlign w:val="center"/>
          </w:tcPr>
          <w:p w:rsidR="00816D8E" w:rsidRPr="0020697B" w:rsidRDefault="00816D8E" w:rsidP="00161479">
            <w:pPr>
              <w:jc w:val="left"/>
              <w:rPr>
                <w:rFonts w:ascii="仿宋_GB2312" w:eastAsia="仿宋_GB2312" w:hAnsi="宋体"/>
                <w:color w:val="FF0000"/>
                <w:sz w:val="28"/>
              </w:rPr>
            </w:pPr>
            <w:r>
              <w:rPr>
                <w:rFonts w:ascii="仿宋_GB2312" w:eastAsia="仿宋_GB2312" w:hAnsi="宋体" w:hint="eastAsia"/>
                <w:color w:val="FF0000"/>
                <w:sz w:val="28"/>
              </w:rPr>
              <w:t>X</w:t>
            </w:r>
            <w:r w:rsidRPr="0020697B">
              <w:rPr>
                <w:rFonts w:ascii="仿宋_GB2312" w:eastAsia="仿宋_GB2312" w:hAnsi="宋体"/>
                <w:color w:val="FF0000"/>
                <w:sz w:val="28"/>
              </w:rPr>
              <w:t>%</w:t>
            </w:r>
            <w:r w:rsidRPr="0020697B">
              <w:rPr>
                <w:rFonts w:ascii="仿宋_GB2312" w:eastAsia="仿宋_GB2312" w:hAnsi="宋体" w:hint="eastAsia"/>
                <w:color w:val="FF0000"/>
                <w:sz w:val="28"/>
              </w:rPr>
              <w:t>增值税专用发票</w:t>
            </w:r>
            <w:r>
              <w:rPr>
                <w:rFonts w:asciiTheme="minorEastAsia" w:hAnsiTheme="minorEastAsia" w:hint="eastAsia"/>
                <w:color w:val="FF0000"/>
                <w:sz w:val="24"/>
                <w:szCs w:val="24"/>
              </w:rPr>
              <w:t>(请填写，并与平台保持一致)</w:t>
            </w:r>
          </w:p>
        </w:tc>
      </w:tr>
      <w:tr w:rsidR="00816D8E" w:rsidRPr="0020697B" w:rsidTr="00161479">
        <w:trPr>
          <w:trHeight w:val="1187"/>
        </w:trPr>
        <w:tc>
          <w:tcPr>
            <w:tcW w:w="2269" w:type="dxa"/>
            <w:tcBorders>
              <w:top w:val="single" w:sz="4" w:space="0" w:color="auto"/>
              <w:bottom w:val="single" w:sz="4" w:space="0" w:color="auto"/>
              <w:right w:val="single" w:sz="4" w:space="0" w:color="auto"/>
            </w:tcBorders>
            <w:vAlign w:val="center"/>
          </w:tcPr>
          <w:p w:rsidR="00816D8E" w:rsidRPr="0020697B" w:rsidRDefault="00816D8E" w:rsidP="00161479">
            <w:pPr>
              <w:jc w:val="center"/>
              <w:rPr>
                <w:rFonts w:ascii="仿宋_GB2312" w:eastAsia="仿宋_GB2312" w:hAnsi="宋体"/>
                <w:color w:val="000000"/>
                <w:sz w:val="28"/>
              </w:rPr>
            </w:pPr>
            <w:r w:rsidRPr="0020697B">
              <w:rPr>
                <w:rFonts w:ascii="仿宋_GB2312" w:eastAsia="仿宋_GB2312" w:hAnsi="宋体" w:hint="eastAsia"/>
                <w:color w:val="000000"/>
                <w:sz w:val="28"/>
              </w:rPr>
              <w:t>含税总价</w:t>
            </w:r>
          </w:p>
        </w:tc>
        <w:tc>
          <w:tcPr>
            <w:tcW w:w="7267" w:type="dxa"/>
            <w:tcBorders>
              <w:top w:val="single" w:sz="4" w:space="0" w:color="auto"/>
              <w:left w:val="single" w:sz="4" w:space="0" w:color="auto"/>
              <w:bottom w:val="single" w:sz="4" w:space="0" w:color="auto"/>
            </w:tcBorders>
            <w:vAlign w:val="center"/>
          </w:tcPr>
          <w:p w:rsidR="00816D8E" w:rsidRPr="0020697B" w:rsidRDefault="00816D8E" w:rsidP="00161479">
            <w:pPr>
              <w:wordWrap w:val="0"/>
              <w:ind w:right="560"/>
              <w:rPr>
                <w:rFonts w:ascii="仿宋_GB2312" w:eastAsia="仿宋_GB2312" w:hAnsi="宋体"/>
                <w:sz w:val="28"/>
              </w:rPr>
            </w:pPr>
            <w:r w:rsidRPr="0020697B">
              <w:rPr>
                <w:rFonts w:ascii="仿宋_GB2312" w:eastAsia="仿宋_GB2312" w:hAnsi="宋体" w:hint="eastAsia"/>
                <w:sz w:val="28"/>
              </w:rPr>
              <w:t>大写：</w:t>
            </w:r>
            <w:r w:rsidRPr="0020697B">
              <w:rPr>
                <w:rFonts w:ascii="仿宋_GB2312" w:eastAsia="仿宋_GB2312" w:hAnsi="宋体"/>
                <w:sz w:val="28"/>
              </w:rPr>
              <w:t xml:space="preserve"> </w:t>
            </w:r>
          </w:p>
          <w:p w:rsidR="00816D8E" w:rsidRPr="0020697B" w:rsidRDefault="00816D8E" w:rsidP="00161479">
            <w:pPr>
              <w:wordWrap w:val="0"/>
              <w:ind w:right="560"/>
              <w:rPr>
                <w:rFonts w:ascii="仿宋_GB2312" w:eastAsia="仿宋_GB2312" w:hAnsi="宋体"/>
                <w:sz w:val="28"/>
              </w:rPr>
            </w:pPr>
            <w:r w:rsidRPr="0020697B">
              <w:rPr>
                <w:rFonts w:ascii="仿宋_GB2312" w:eastAsia="仿宋_GB2312" w:hAnsi="宋体" w:hint="eastAsia"/>
                <w:sz w:val="28"/>
              </w:rPr>
              <w:t>小写：</w:t>
            </w:r>
            <w:r w:rsidRPr="0020697B">
              <w:rPr>
                <w:rFonts w:ascii="仿宋_GB2312" w:eastAsia="仿宋_GB2312" w:hAnsi="宋体"/>
                <w:sz w:val="28"/>
              </w:rPr>
              <w:t xml:space="preserve"> </w:t>
            </w:r>
          </w:p>
        </w:tc>
      </w:tr>
      <w:tr w:rsidR="00816D8E" w:rsidRPr="0020697B" w:rsidTr="00161479">
        <w:trPr>
          <w:trHeight w:val="577"/>
        </w:trPr>
        <w:tc>
          <w:tcPr>
            <w:tcW w:w="2269" w:type="dxa"/>
            <w:tcBorders>
              <w:top w:val="single" w:sz="4" w:space="0" w:color="auto"/>
              <w:bottom w:val="single" w:sz="4" w:space="0" w:color="auto"/>
              <w:right w:val="single" w:sz="4" w:space="0" w:color="auto"/>
            </w:tcBorders>
            <w:vAlign w:val="center"/>
          </w:tcPr>
          <w:p w:rsidR="00816D8E" w:rsidRPr="0020697B" w:rsidRDefault="00816D8E" w:rsidP="00161479">
            <w:pPr>
              <w:jc w:val="center"/>
              <w:rPr>
                <w:rFonts w:ascii="仿宋_GB2312" w:eastAsia="仿宋_GB2312" w:hAnsi="宋体"/>
                <w:color w:val="000000"/>
                <w:sz w:val="28"/>
              </w:rPr>
            </w:pPr>
            <w:r w:rsidRPr="0020697B">
              <w:rPr>
                <w:rFonts w:ascii="仿宋_GB2312" w:eastAsia="仿宋_GB2312" w:hAnsi="宋体" w:hint="eastAsia"/>
                <w:color w:val="000000"/>
                <w:sz w:val="28"/>
              </w:rPr>
              <w:t>工期承诺</w:t>
            </w:r>
          </w:p>
        </w:tc>
        <w:tc>
          <w:tcPr>
            <w:tcW w:w="7267" w:type="dxa"/>
            <w:tcBorders>
              <w:top w:val="single" w:sz="4" w:space="0" w:color="auto"/>
              <w:left w:val="single" w:sz="4" w:space="0" w:color="auto"/>
              <w:bottom w:val="single" w:sz="4" w:space="0" w:color="auto"/>
            </w:tcBorders>
            <w:vAlign w:val="center"/>
          </w:tcPr>
          <w:p w:rsidR="00816D8E" w:rsidRPr="0020697B" w:rsidRDefault="00816D8E" w:rsidP="00161479">
            <w:pPr>
              <w:rPr>
                <w:rFonts w:ascii="仿宋_GB2312" w:eastAsia="仿宋_GB2312" w:hAnsi="宋体"/>
                <w:color w:val="000000"/>
                <w:spacing w:val="-20"/>
                <w:sz w:val="28"/>
              </w:rPr>
            </w:pPr>
            <w:r>
              <w:rPr>
                <w:rFonts w:ascii="仿宋_GB2312" w:eastAsia="仿宋_GB2312" w:hAnsi="宋体" w:hint="eastAsia"/>
                <w:color w:val="000000"/>
                <w:spacing w:val="-20"/>
                <w:sz w:val="28"/>
              </w:rPr>
              <w:t>工期30天</w:t>
            </w:r>
          </w:p>
        </w:tc>
      </w:tr>
      <w:tr w:rsidR="00816D8E" w:rsidRPr="0020697B" w:rsidTr="00161479">
        <w:trPr>
          <w:trHeight w:val="3540"/>
        </w:trPr>
        <w:tc>
          <w:tcPr>
            <w:tcW w:w="2269" w:type="dxa"/>
            <w:tcBorders>
              <w:top w:val="single" w:sz="4" w:space="0" w:color="auto"/>
              <w:bottom w:val="single" w:sz="4" w:space="0" w:color="auto"/>
              <w:right w:val="single" w:sz="4" w:space="0" w:color="auto"/>
            </w:tcBorders>
            <w:vAlign w:val="center"/>
          </w:tcPr>
          <w:p w:rsidR="00816D8E" w:rsidRPr="0020697B" w:rsidRDefault="00816D8E" w:rsidP="00161479">
            <w:pPr>
              <w:jc w:val="center"/>
              <w:rPr>
                <w:rFonts w:ascii="仿宋_GB2312" w:eastAsia="仿宋_GB2312" w:hAnsi="宋体"/>
                <w:color w:val="000000"/>
                <w:sz w:val="28"/>
              </w:rPr>
            </w:pPr>
            <w:r w:rsidRPr="0020697B">
              <w:rPr>
                <w:rFonts w:ascii="仿宋_GB2312" w:eastAsia="仿宋_GB2312" w:hAnsi="宋体" w:hint="eastAsia"/>
                <w:color w:val="000000"/>
                <w:sz w:val="28"/>
              </w:rPr>
              <w:t>报价承诺</w:t>
            </w:r>
          </w:p>
        </w:tc>
        <w:tc>
          <w:tcPr>
            <w:tcW w:w="7267" w:type="dxa"/>
            <w:tcBorders>
              <w:top w:val="single" w:sz="4" w:space="0" w:color="auto"/>
              <w:left w:val="single" w:sz="4" w:space="0" w:color="auto"/>
              <w:bottom w:val="single" w:sz="4" w:space="0" w:color="auto"/>
            </w:tcBorders>
            <w:vAlign w:val="center"/>
          </w:tcPr>
          <w:p w:rsidR="00816D8E" w:rsidRPr="0020697B" w:rsidRDefault="00816D8E" w:rsidP="00161479">
            <w:pPr>
              <w:spacing w:line="480" w:lineRule="exact"/>
              <w:jc w:val="left"/>
              <w:rPr>
                <w:rFonts w:ascii="仿宋_GB2312" w:eastAsia="仿宋_GB2312" w:hAnsi="宋体"/>
                <w:color w:val="000000"/>
                <w:sz w:val="28"/>
              </w:rPr>
            </w:pPr>
            <w:r w:rsidRPr="0020697B">
              <w:rPr>
                <w:rFonts w:ascii="仿宋_GB2312" w:eastAsia="仿宋_GB2312" w:hAnsi="仿宋" w:hint="eastAsia"/>
                <w:sz w:val="28"/>
                <w:szCs w:val="28"/>
              </w:rPr>
              <w:t>我方已经详细地阅读了全部询价文件及其附件，包括澄清及参考文件</w:t>
            </w:r>
            <w:r w:rsidRPr="0020697B">
              <w:rPr>
                <w:rFonts w:ascii="仿宋_GB2312" w:eastAsia="仿宋_GB2312" w:hAnsi="仿宋"/>
                <w:sz w:val="28"/>
                <w:szCs w:val="28"/>
              </w:rPr>
              <w:t>(</w:t>
            </w:r>
            <w:r w:rsidRPr="0020697B">
              <w:rPr>
                <w:rFonts w:ascii="仿宋_GB2312" w:eastAsia="仿宋_GB2312" w:hAnsi="仿宋" w:hint="eastAsia"/>
                <w:sz w:val="28"/>
                <w:szCs w:val="28"/>
              </w:rPr>
              <w:t>如果有的话</w:t>
            </w:r>
            <w:r w:rsidRPr="0020697B">
              <w:rPr>
                <w:rFonts w:ascii="仿宋_GB2312" w:eastAsia="仿宋_GB2312" w:hAnsi="仿宋"/>
                <w:sz w:val="28"/>
                <w:szCs w:val="28"/>
              </w:rPr>
              <w:t>)</w:t>
            </w:r>
            <w:r w:rsidRPr="0020697B">
              <w:rPr>
                <w:rFonts w:ascii="仿宋_GB2312" w:eastAsia="仿宋_GB2312" w:hAnsi="仿宋" w:hint="eastAsia"/>
                <w:sz w:val="28"/>
                <w:szCs w:val="28"/>
              </w:rPr>
              <w:t>。同意并接受询价文件的各项要求，遵守询价文件中的各项规定，按询价文件的要求提供报价。</w:t>
            </w:r>
            <w:r w:rsidRPr="00682BFB">
              <w:rPr>
                <w:rFonts w:ascii="仿宋_GB2312" w:eastAsia="仿宋_GB2312" w:hAnsi="仿宋" w:hint="eastAsia"/>
                <w:sz w:val="28"/>
                <w:szCs w:val="28"/>
              </w:rPr>
              <w:t>我方完全服从和尊重</w:t>
            </w:r>
            <w:r>
              <w:rPr>
                <w:rFonts w:ascii="仿宋_GB2312" w:eastAsia="仿宋_GB2312" w:hAnsi="仿宋" w:hint="eastAsia"/>
                <w:sz w:val="28"/>
                <w:szCs w:val="28"/>
              </w:rPr>
              <w:t>采购方</w:t>
            </w:r>
            <w:r w:rsidRPr="00682BFB">
              <w:rPr>
                <w:rFonts w:ascii="仿宋_GB2312" w:eastAsia="仿宋_GB2312" w:hAnsi="仿宋" w:hint="eastAsia"/>
                <w:sz w:val="28"/>
                <w:szCs w:val="28"/>
              </w:rPr>
              <w:t>所作的评定结果，同时清楚理解到报价最低并非意味着必定获得</w:t>
            </w:r>
            <w:r w:rsidRPr="00682BFB">
              <w:rPr>
                <w:rFonts w:ascii="仿宋_GB2312" w:eastAsia="仿宋_GB2312" w:hAnsi="宋体" w:cs="宋体" w:hint="eastAsia"/>
                <w:sz w:val="28"/>
                <w:szCs w:val="28"/>
              </w:rPr>
              <w:t>成交</w:t>
            </w:r>
            <w:r w:rsidRPr="00682BFB">
              <w:rPr>
                <w:rFonts w:ascii="仿宋_GB2312" w:eastAsia="仿宋_GB2312" w:hAnsi="仿宋" w:hint="eastAsia"/>
                <w:sz w:val="28"/>
                <w:szCs w:val="28"/>
              </w:rPr>
              <w:t>资格。</w:t>
            </w:r>
            <w:r w:rsidRPr="0020697B">
              <w:rPr>
                <w:rFonts w:ascii="仿宋_GB2312" w:eastAsia="仿宋_GB2312" w:hint="eastAsia"/>
                <w:sz w:val="28"/>
                <w:szCs w:val="28"/>
              </w:rPr>
              <w:t>我方如果中选，将保证按</w:t>
            </w:r>
            <w:r w:rsidRPr="0020697B">
              <w:rPr>
                <w:rFonts w:ascii="仿宋_GB2312" w:eastAsia="仿宋_GB2312" w:hAnsi="仿宋" w:hint="eastAsia"/>
                <w:sz w:val="28"/>
                <w:szCs w:val="28"/>
              </w:rPr>
              <w:t>询价</w:t>
            </w:r>
            <w:r w:rsidRPr="0020697B">
              <w:rPr>
                <w:rFonts w:ascii="仿宋_GB2312" w:eastAsia="仿宋_GB2312" w:hint="eastAsia"/>
                <w:sz w:val="28"/>
                <w:szCs w:val="28"/>
              </w:rPr>
              <w:t>文件的规定，履行所有合同责任和义务，并承担相应的风险。</w:t>
            </w:r>
          </w:p>
        </w:tc>
      </w:tr>
    </w:tbl>
    <w:p w:rsidR="00816D8E" w:rsidRDefault="00816D8E" w:rsidP="00816D8E">
      <w:pPr>
        <w:spacing w:line="300" w:lineRule="exact"/>
        <w:ind w:firstLineChars="152" w:firstLine="426"/>
        <w:rPr>
          <w:rFonts w:ascii="仿宋_GB2312" w:eastAsia="仿宋_GB2312"/>
          <w:sz w:val="24"/>
          <w:szCs w:val="24"/>
        </w:rPr>
      </w:pPr>
      <w:r w:rsidRPr="00682BFB">
        <w:rPr>
          <w:rFonts w:ascii="仿宋_GB2312" w:eastAsia="仿宋_GB2312" w:hint="eastAsia"/>
          <w:sz w:val="28"/>
          <w:szCs w:val="28"/>
        </w:rPr>
        <w:t>注：</w:t>
      </w:r>
      <w:r w:rsidRPr="00051C6F">
        <w:rPr>
          <w:rFonts w:ascii="仿宋_GB2312" w:eastAsia="仿宋_GB2312"/>
          <w:sz w:val="24"/>
          <w:szCs w:val="24"/>
        </w:rPr>
        <w:t xml:space="preserve"> 1</w:t>
      </w:r>
      <w:r w:rsidRPr="00051C6F">
        <w:rPr>
          <w:rFonts w:ascii="仿宋_GB2312" w:eastAsia="仿宋_GB2312" w:hint="eastAsia"/>
          <w:sz w:val="24"/>
          <w:szCs w:val="24"/>
        </w:rPr>
        <w:t>．报价为</w:t>
      </w:r>
      <w:r>
        <w:rPr>
          <w:rFonts w:ascii="仿宋_GB2312" w:eastAsia="仿宋_GB2312" w:hint="eastAsia"/>
          <w:sz w:val="24"/>
          <w:szCs w:val="24"/>
        </w:rPr>
        <w:t>项目</w:t>
      </w:r>
      <w:r w:rsidRPr="00051C6F">
        <w:rPr>
          <w:rFonts w:ascii="仿宋_GB2312" w:eastAsia="仿宋_GB2312" w:hint="eastAsia"/>
          <w:sz w:val="24"/>
          <w:szCs w:val="24"/>
        </w:rPr>
        <w:t>固定</w:t>
      </w:r>
      <w:r>
        <w:rPr>
          <w:rFonts w:ascii="仿宋_GB2312" w:eastAsia="仿宋_GB2312" w:hint="eastAsia"/>
          <w:sz w:val="24"/>
          <w:szCs w:val="24"/>
        </w:rPr>
        <w:t>总价</w:t>
      </w:r>
      <w:r w:rsidRPr="00051C6F">
        <w:rPr>
          <w:rFonts w:ascii="仿宋_GB2312" w:eastAsia="仿宋_GB2312" w:hint="eastAsia"/>
          <w:sz w:val="24"/>
          <w:szCs w:val="24"/>
        </w:rPr>
        <w:t>报价方式，合同执行期间价格不作调整，包含供应商为完成该项项目应投入所有费用（包括</w:t>
      </w:r>
      <w:r>
        <w:rPr>
          <w:rFonts w:ascii="仿宋_GB2312" w:eastAsia="仿宋_GB2312" w:hint="eastAsia"/>
          <w:sz w:val="24"/>
          <w:szCs w:val="24"/>
        </w:rPr>
        <w:t>人工费、运杂费、材料费、</w:t>
      </w:r>
      <w:r w:rsidRPr="00051C6F">
        <w:rPr>
          <w:rFonts w:ascii="仿宋_GB2312" w:eastAsia="仿宋_GB2312" w:hint="eastAsia"/>
          <w:sz w:val="24"/>
          <w:szCs w:val="24"/>
        </w:rPr>
        <w:t>税金等）</w:t>
      </w:r>
      <w:r>
        <w:rPr>
          <w:rFonts w:ascii="仿宋_GB2312" w:eastAsia="仿宋_GB2312" w:hint="eastAsia"/>
          <w:sz w:val="24"/>
          <w:szCs w:val="24"/>
        </w:rPr>
        <w:t>，报价保留到小数点后两位</w:t>
      </w:r>
      <w:r w:rsidRPr="00051C6F">
        <w:rPr>
          <w:rFonts w:ascii="仿宋_GB2312" w:eastAsia="仿宋_GB2312" w:hint="eastAsia"/>
          <w:sz w:val="24"/>
          <w:szCs w:val="24"/>
        </w:rPr>
        <w:t>。</w:t>
      </w:r>
    </w:p>
    <w:p w:rsidR="00816D8E" w:rsidRPr="00051C6F" w:rsidRDefault="00816D8E" w:rsidP="00816D8E">
      <w:pPr>
        <w:spacing w:line="300" w:lineRule="exact"/>
        <w:ind w:firstLineChars="152" w:firstLine="365"/>
        <w:rPr>
          <w:rFonts w:ascii="仿宋_GB2312" w:eastAsia="仿宋_GB2312"/>
          <w:b/>
          <w:sz w:val="24"/>
          <w:szCs w:val="24"/>
        </w:rPr>
      </w:pPr>
      <w:r>
        <w:rPr>
          <w:rFonts w:ascii="仿宋_GB2312" w:eastAsia="仿宋_GB2312" w:hint="eastAsia"/>
          <w:sz w:val="24"/>
          <w:szCs w:val="24"/>
        </w:rPr>
        <w:t>2.请在平台上传此</w:t>
      </w:r>
      <w:r w:rsidRPr="00FF58C2">
        <w:rPr>
          <w:rFonts w:ascii="仿宋_GB2312" w:eastAsia="仿宋_GB2312" w:hint="eastAsia"/>
          <w:color w:val="FF0000"/>
          <w:sz w:val="24"/>
          <w:szCs w:val="24"/>
        </w:rPr>
        <w:t>报价单</w:t>
      </w:r>
      <w:r>
        <w:rPr>
          <w:rFonts w:ascii="仿宋_GB2312" w:eastAsia="仿宋_GB2312" w:hint="eastAsia"/>
          <w:sz w:val="24"/>
          <w:szCs w:val="24"/>
        </w:rPr>
        <w:t>,</w:t>
      </w:r>
      <w:r w:rsidRPr="00FF58C2">
        <w:rPr>
          <w:rFonts w:hint="eastAsia"/>
        </w:rPr>
        <w:t xml:space="preserve"> </w:t>
      </w:r>
      <w:r w:rsidRPr="00FF58C2">
        <w:rPr>
          <w:rFonts w:ascii="仿宋_GB2312" w:eastAsia="仿宋_GB2312" w:hint="eastAsia"/>
          <w:sz w:val="24"/>
          <w:szCs w:val="24"/>
        </w:rPr>
        <w:t>否则因报价文件不全造成的无效报价将由报价人承担。</w:t>
      </w:r>
    </w:p>
    <w:p w:rsidR="00816D8E" w:rsidRDefault="00816D8E" w:rsidP="00816D8E">
      <w:pPr>
        <w:spacing w:line="360" w:lineRule="auto"/>
        <w:ind w:leftChars="1000" w:left="2100" w:firstLineChars="250" w:firstLine="700"/>
        <w:rPr>
          <w:rFonts w:ascii="仿宋_GB2312" w:eastAsia="仿宋_GB2312"/>
          <w:sz w:val="28"/>
          <w:szCs w:val="28"/>
        </w:rPr>
      </w:pPr>
    </w:p>
    <w:p w:rsidR="00816D8E" w:rsidRPr="00051C6F" w:rsidRDefault="00816D8E" w:rsidP="00816D8E">
      <w:pPr>
        <w:spacing w:line="360" w:lineRule="auto"/>
        <w:ind w:leftChars="1000" w:left="2100" w:firstLineChars="250" w:firstLine="700"/>
        <w:rPr>
          <w:rFonts w:ascii="仿宋_GB2312" w:eastAsia="仿宋_GB2312"/>
          <w:b/>
          <w:color w:val="FF0000"/>
          <w:sz w:val="28"/>
          <w:szCs w:val="28"/>
        </w:rPr>
      </w:pPr>
      <w:r w:rsidRPr="00682BFB">
        <w:rPr>
          <w:rFonts w:ascii="仿宋_GB2312" w:eastAsia="仿宋_GB2312" w:hint="eastAsia"/>
          <w:sz w:val="28"/>
          <w:szCs w:val="28"/>
        </w:rPr>
        <w:t>报标人：</w:t>
      </w:r>
      <w:r w:rsidRPr="00051C6F">
        <w:rPr>
          <w:rFonts w:ascii="仿宋_GB2312" w:eastAsia="仿宋_GB2312" w:hint="eastAsia"/>
          <w:color w:val="FF0000"/>
          <w:sz w:val="28"/>
          <w:szCs w:val="28"/>
        </w:rPr>
        <w:t>（全称、盖单位公章）</w:t>
      </w:r>
    </w:p>
    <w:p w:rsidR="00816D8E" w:rsidRDefault="00816D8E" w:rsidP="00816D8E">
      <w:pPr>
        <w:spacing w:line="360" w:lineRule="auto"/>
        <w:ind w:leftChars="896" w:left="1882" w:firstLineChars="50" w:firstLine="140"/>
        <w:rPr>
          <w:rFonts w:ascii="仿宋_GB2312" w:eastAsia="仿宋_GB2312"/>
          <w:sz w:val="28"/>
          <w:szCs w:val="28"/>
        </w:rPr>
      </w:pPr>
      <w:r w:rsidRPr="00682BFB">
        <w:rPr>
          <w:rFonts w:ascii="仿宋_GB2312" w:eastAsia="仿宋_GB2312" w:hint="eastAsia"/>
          <w:sz w:val="28"/>
          <w:szCs w:val="28"/>
        </w:rPr>
        <w:t>法定代表人（负责人）或委托代理人：（签字）</w:t>
      </w:r>
    </w:p>
    <w:p w:rsidR="00816D8E" w:rsidRDefault="00816D8E" w:rsidP="00816D8E">
      <w:pPr>
        <w:spacing w:line="360" w:lineRule="auto"/>
        <w:ind w:leftChars="896" w:left="1882" w:firstLineChars="650" w:firstLine="1820"/>
        <w:rPr>
          <w:rFonts w:ascii="仿宋_GB2312" w:eastAsia="仿宋_GB2312"/>
          <w:sz w:val="28"/>
          <w:szCs w:val="28"/>
        </w:rPr>
      </w:pPr>
      <w:r w:rsidRPr="00682BFB">
        <w:rPr>
          <w:rFonts w:ascii="仿宋_GB2312" w:eastAsia="仿宋_GB2312" w:hint="eastAsia"/>
          <w:sz w:val="28"/>
          <w:szCs w:val="28"/>
        </w:rPr>
        <w:t>时间：</w:t>
      </w:r>
      <w:r>
        <w:rPr>
          <w:rFonts w:ascii="仿宋_GB2312" w:eastAsia="仿宋_GB2312"/>
          <w:sz w:val="28"/>
          <w:szCs w:val="28"/>
        </w:rPr>
        <w:t xml:space="preserve">      </w:t>
      </w:r>
      <w:r w:rsidRPr="00682BFB">
        <w:rPr>
          <w:rFonts w:ascii="仿宋_GB2312" w:eastAsia="仿宋_GB2312" w:hint="eastAsia"/>
          <w:sz w:val="28"/>
          <w:szCs w:val="28"/>
        </w:rPr>
        <w:t>年</w:t>
      </w:r>
      <w:r w:rsidRPr="00682BFB">
        <w:rPr>
          <w:rFonts w:ascii="仿宋_GB2312" w:eastAsia="仿宋_GB2312"/>
          <w:sz w:val="28"/>
          <w:szCs w:val="28"/>
        </w:rPr>
        <w:t xml:space="preserve">  </w:t>
      </w:r>
      <w:r>
        <w:rPr>
          <w:rFonts w:ascii="仿宋_GB2312" w:eastAsia="仿宋_GB2312"/>
          <w:sz w:val="28"/>
          <w:szCs w:val="28"/>
        </w:rPr>
        <w:t xml:space="preserve"> </w:t>
      </w:r>
      <w:r w:rsidRPr="00682BFB">
        <w:rPr>
          <w:rFonts w:ascii="仿宋_GB2312" w:eastAsia="仿宋_GB2312"/>
          <w:sz w:val="28"/>
          <w:szCs w:val="28"/>
        </w:rPr>
        <w:t xml:space="preserve"> </w:t>
      </w:r>
      <w:r w:rsidRPr="00682BFB">
        <w:rPr>
          <w:rFonts w:ascii="仿宋_GB2312" w:eastAsia="仿宋_GB2312" w:hint="eastAsia"/>
          <w:sz w:val="28"/>
          <w:szCs w:val="28"/>
        </w:rPr>
        <w:t>月</w:t>
      </w:r>
      <w:r w:rsidRPr="00682BFB">
        <w:rPr>
          <w:rFonts w:ascii="仿宋_GB2312" w:eastAsia="仿宋_GB2312"/>
          <w:sz w:val="28"/>
          <w:szCs w:val="28"/>
        </w:rPr>
        <w:t xml:space="preserve">  </w:t>
      </w:r>
      <w:r>
        <w:rPr>
          <w:rFonts w:ascii="仿宋_GB2312" w:eastAsia="仿宋_GB2312"/>
          <w:sz w:val="28"/>
          <w:szCs w:val="28"/>
        </w:rPr>
        <w:t xml:space="preserve"> </w:t>
      </w:r>
      <w:r w:rsidRPr="00682BFB">
        <w:rPr>
          <w:rFonts w:ascii="仿宋_GB2312" w:eastAsia="仿宋_GB2312"/>
          <w:sz w:val="28"/>
          <w:szCs w:val="28"/>
        </w:rPr>
        <w:t xml:space="preserve"> </w:t>
      </w:r>
      <w:r w:rsidRPr="00682BFB">
        <w:rPr>
          <w:rFonts w:ascii="仿宋_GB2312" w:eastAsia="仿宋_GB2312" w:hint="eastAsia"/>
          <w:sz w:val="28"/>
          <w:szCs w:val="28"/>
        </w:rPr>
        <w:t>日</w:t>
      </w:r>
    </w:p>
    <w:p w:rsidR="00816D8E" w:rsidRDefault="00816D8E" w:rsidP="00816D8E">
      <w:pPr>
        <w:spacing w:line="360" w:lineRule="auto"/>
        <w:jc w:val="left"/>
        <w:rPr>
          <w:sz w:val="28"/>
          <w:szCs w:val="28"/>
        </w:rPr>
        <w:sectPr w:rsidR="00816D8E" w:rsidSect="00581A8F">
          <w:pgSz w:w="11906" w:h="16838"/>
          <w:pgMar w:top="1588" w:right="1588" w:bottom="1361" w:left="1588" w:header="851" w:footer="794" w:gutter="0"/>
          <w:cols w:space="425"/>
          <w:docGrid w:type="lines" w:linePitch="312"/>
        </w:sectPr>
      </w:pPr>
    </w:p>
    <w:p w:rsidR="00816D8E" w:rsidRDefault="00816D8E" w:rsidP="00816D8E">
      <w:pPr>
        <w:spacing w:line="360" w:lineRule="auto"/>
        <w:jc w:val="left"/>
        <w:rPr>
          <w:sz w:val="28"/>
          <w:szCs w:val="28"/>
        </w:rPr>
      </w:pPr>
      <w:r>
        <w:rPr>
          <w:rFonts w:hint="eastAsia"/>
          <w:sz w:val="28"/>
          <w:szCs w:val="28"/>
        </w:rPr>
        <w:lastRenderedPageBreak/>
        <w:t>参考工程量报价明细</w:t>
      </w:r>
      <w:r>
        <w:rPr>
          <w:rFonts w:hint="eastAsia"/>
          <w:sz w:val="28"/>
          <w:szCs w:val="28"/>
        </w:rPr>
        <w:t xml:space="preserve">                                                               </w:t>
      </w:r>
      <w:r>
        <w:rPr>
          <w:rFonts w:hint="eastAsia"/>
          <w:sz w:val="28"/>
          <w:szCs w:val="28"/>
        </w:rPr>
        <w:t>单位：元</w:t>
      </w:r>
    </w:p>
    <w:tbl>
      <w:tblPr>
        <w:tblW w:w="13902" w:type="dxa"/>
        <w:tblInd w:w="98" w:type="dxa"/>
        <w:tblLook w:val="04A0"/>
      </w:tblPr>
      <w:tblGrid>
        <w:gridCol w:w="888"/>
        <w:gridCol w:w="2241"/>
        <w:gridCol w:w="3402"/>
        <w:gridCol w:w="1134"/>
        <w:gridCol w:w="1134"/>
        <w:gridCol w:w="1276"/>
        <w:gridCol w:w="1842"/>
        <w:gridCol w:w="1985"/>
      </w:tblGrid>
      <w:tr w:rsidR="00816D8E" w:rsidRPr="00B64C13" w:rsidTr="00161479">
        <w:trPr>
          <w:trHeight w:val="675"/>
        </w:trPr>
        <w:tc>
          <w:tcPr>
            <w:tcW w:w="8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6D8E" w:rsidRPr="00B64C13" w:rsidRDefault="00816D8E" w:rsidP="00161479">
            <w:pPr>
              <w:widowControl/>
              <w:jc w:val="center"/>
              <w:rPr>
                <w:rFonts w:ascii="宋体" w:hAnsi="宋体" w:cs="宋体"/>
                <w:color w:val="000000"/>
                <w:kern w:val="0"/>
                <w:sz w:val="22"/>
              </w:rPr>
            </w:pPr>
            <w:r w:rsidRPr="00B64C13">
              <w:rPr>
                <w:rFonts w:ascii="宋体" w:hAnsi="宋体" w:cs="宋体" w:hint="eastAsia"/>
                <w:color w:val="000000"/>
                <w:kern w:val="0"/>
                <w:sz w:val="22"/>
              </w:rPr>
              <w:t>序号</w:t>
            </w:r>
          </w:p>
        </w:tc>
        <w:tc>
          <w:tcPr>
            <w:tcW w:w="2241" w:type="dxa"/>
            <w:tcBorders>
              <w:top w:val="single" w:sz="8" w:space="0" w:color="auto"/>
              <w:left w:val="nil"/>
              <w:bottom w:val="single" w:sz="8" w:space="0" w:color="auto"/>
              <w:right w:val="single" w:sz="8" w:space="0" w:color="auto"/>
            </w:tcBorders>
            <w:shd w:val="clear" w:color="auto" w:fill="auto"/>
            <w:vAlign w:val="center"/>
            <w:hideMark/>
          </w:tcPr>
          <w:p w:rsidR="00816D8E" w:rsidRPr="00B64C13" w:rsidRDefault="00816D8E" w:rsidP="00161479">
            <w:pPr>
              <w:widowControl/>
              <w:jc w:val="center"/>
              <w:rPr>
                <w:rFonts w:ascii="宋体" w:hAnsi="宋体" w:cs="宋体"/>
                <w:color w:val="000000"/>
                <w:kern w:val="0"/>
                <w:sz w:val="22"/>
              </w:rPr>
            </w:pPr>
            <w:r w:rsidRPr="00B64C13">
              <w:rPr>
                <w:rFonts w:ascii="宋体" w:hAnsi="宋体" w:cs="宋体" w:hint="eastAsia"/>
                <w:color w:val="000000"/>
                <w:kern w:val="0"/>
                <w:sz w:val="22"/>
              </w:rPr>
              <w:t>项目名称</w:t>
            </w:r>
          </w:p>
        </w:tc>
        <w:tc>
          <w:tcPr>
            <w:tcW w:w="3402" w:type="dxa"/>
            <w:tcBorders>
              <w:top w:val="single" w:sz="8" w:space="0" w:color="auto"/>
              <w:left w:val="nil"/>
              <w:bottom w:val="single" w:sz="8" w:space="0" w:color="auto"/>
              <w:right w:val="single" w:sz="8" w:space="0" w:color="auto"/>
            </w:tcBorders>
            <w:vAlign w:val="center"/>
          </w:tcPr>
          <w:p w:rsidR="00816D8E" w:rsidRDefault="00816D8E" w:rsidP="00161479">
            <w:pPr>
              <w:widowControl/>
              <w:jc w:val="center"/>
              <w:rPr>
                <w:rFonts w:ascii="宋体" w:hAnsi="宋体" w:cs="宋体"/>
                <w:color w:val="000000"/>
                <w:kern w:val="0"/>
                <w:sz w:val="22"/>
              </w:rPr>
            </w:pPr>
            <w:r>
              <w:rPr>
                <w:rFonts w:ascii="宋体" w:hAnsi="宋体" w:cs="宋体" w:hint="eastAsia"/>
                <w:color w:val="000000"/>
                <w:kern w:val="0"/>
                <w:sz w:val="22"/>
              </w:rPr>
              <w:t>规格型号</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6D8E" w:rsidRPr="00B64C13" w:rsidRDefault="00816D8E" w:rsidP="00161479">
            <w:pPr>
              <w:widowControl/>
              <w:jc w:val="center"/>
              <w:rPr>
                <w:rFonts w:ascii="宋体" w:hAnsi="宋体" w:cs="宋体"/>
                <w:color w:val="000000"/>
                <w:kern w:val="0"/>
                <w:sz w:val="22"/>
              </w:rPr>
            </w:pPr>
            <w:r>
              <w:rPr>
                <w:rFonts w:ascii="宋体" w:hAnsi="宋体" w:cs="宋体" w:hint="eastAsia"/>
                <w:color w:val="000000"/>
                <w:kern w:val="0"/>
                <w:sz w:val="22"/>
              </w:rPr>
              <w:t>数量</w:t>
            </w:r>
          </w:p>
        </w:tc>
        <w:tc>
          <w:tcPr>
            <w:tcW w:w="1134" w:type="dxa"/>
            <w:tcBorders>
              <w:top w:val="single" w:sz="8" w:space="0" w:color="auto"/>
              <w:left w:val="nil"/>
              <w:bottom w:val="single" w:sz="8" w:space="0" w:color="auto"/>
              <w:right w:val="single" w:sz="8" w:space="0" w:color="auto"/>
            </w:tcBorders>
            <w:vAlign w:val="center"/>
          </w:tcPr>
          <w:p w:rsidR="00816D8E" w:rsidRPr="00B64C13" w:rsidRDefault="00816D8E" w:rsidP="00161479">
            <w:pPr>
              <w:widowControl/>
              <w:jc w:val="center"/>
              <w:rPr>
                <w:rFonts w:ascii="宋体" w:hAnsi="宋体" w:cs="宋体"/>
                <w:color w:val="000000"/>
                <w:kern w:val="0"/>
                <w:sz w:val="22"/>
              </w:rPr>
            </w:pPr>
            <w:r>
              <w:rPr>
                <w:rFonts w:ascii="宋体" w:hAnsi="宋体" w:cs="宋体" w:hint="eastAsia"/>
                <w:color w:val="000000"/>
                <w:kern w:val="0"/>
                <w:sz w:val="22"/>
              </w:rPr>
              <w:t>单位</w:t>
            </w:r>
          </w:p>
        </w:tc>
        <w:tc>
          <w:tcPr>
            <w:tcW w:w="1276" w:type="dxa"/>
            <w:tcBorders>
              <w:top w:val="single" w:sz="8" w:space="0" w:color="auto"/>
              <w:left w:val="single" w:sz="8" w:space="0" w:color="auto"/>
              <w:bottom w:val="single" w:sz="8" w:space="0" w:color="auto"/>
              <w:right w:val="single" w:sz="8" w:space="0" w:color="auto"/>
            </w:tcBorders>
            <w:vAlign w:val="center"/>
          </w:tcPr>
          <w:p w:rsidR="00816D8E" w:rsidRDefault="00816D8E" w:rsidP="00161479">
            <w:pPr>
              <w:widowControl/>
              <w:jc w:val="center"/>
              <w:textAlignment w:val="center"/>
              <w:rPr>
                <w:rFonts w:ascii="宋体" w:hAnsi="宋体" w:cs="宋体"/>
                <w:color w:val="000000"/>
                <w:sz w:val="22"/>
              </w:rPr>
            </w:pPr>
            <w:r>
              <w:rPr>
                <w:rFonts w:ascii="宋体" w:hAnsi="宋体" w:cs="宋体" w:hint="eastAsia"/>
                <w:color w:val="000000"/>
                <w:kern w:val="0"/>
                <w:sz w:val="22"/>
              </w:rPr>
              <w:t>单价</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6D8E" w:rsidRDefault="00816D8E" w:rsidP="00161479">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816D8E" w:rsidRPr="00B64C13" w:rsidRDefault="00816D8E" w:rsidP="00161479">
            <w:pPr>
              <w:widowControl/>
              <w:jc w:val="center"/>
              <w:rPr>
                <w:rFonts w:ascii="宋体" w:hAnsi="宋体" w:cs="宋体"/>
                <w:color w:val="000000"/>
                <w:kern w:val="0"/>
                <w:sz w:val="22"/>
              </w:rPr>
            </w:pPr>
            <w:r w:rsidRPr="00B64C13">
              <w:rPr>
                <w:rFonts w:ascii="宋体" w:hAnsi="宋体" w:cs="宋体" w:hint="eastAsia"/>
                <w:color w:val="000000"/>
                <w:kern w:val="0"/>
                <w:sz w:val="22"/>
              </w:rPr>
              <w:t>备注</w:t>
            </w:r>
          </w:p>
        </w:tc>
      </w:tr>
      <w:tr w:rsidR="0094589D" w:rsidRPr="00B64C13" w:rsidTr="00161479">
        <w:trPr>
          <w:trHeight w:val="680"/>
        </w:trPr>
        <w:tc>
          <w:tcPr>
            <w:tcW w:w="888" w:type="dxa"/>
            <w:tcBorders>
              <w:top w:val="nil"/>
              <w:left w:val="single" w:sz="8" w:space="0" w:color="auto"/>
              <w:bottom w:val="single" w:sz="8" w:space="0" w:color="auto"/>
              <w:right w:val="single" w:sz="8" w:space="0" w:color="auto"/>
            </w:tcBorders>
            <w:shd w:val="clear" w:color="auto" w:fill="auto"/>
            <w:vAlign w:val="center"/>
            <w:hideMark/>
          </w:tcPr>
          <w:p w:rsidR="0094589D" w:rsidRPr="007E29E4" w:rsidRDefault="0094589D" w:rsidP="00161479">
            <w:pPr>
              <w:widowControl/>
              <w:jc w:val="center"/>
              <w:rPr>
                <w:rFonts w:ascii="宋体" w:hAnsi="宋体" w:cs="宋体"/>
                <w:color w:val="000000"/>
                <w:kern w:val="0"/>
                <w:sz w:val="22"/>
              </w:rPr>
            </w:pPr>
            <w:r w:rsidRPr="007E29E4">
              <w:rPr>
                <w:rFonts w:ascii="宋体" w:hAnsi="宋体" w:cs="宋体" w:hint="eastAsia"/>
                <w:color w:val="000000"/>
                <w:kern w:val="0"/>
                <w:sz w:val="22"/>
              </w:rPr>
              <w:t>1</w:t>
            </w:r>
          </w:p>
        </w:tc>
        <w:tc>
          <w:tcPr>
            <w:tcW w:w="2241" w:type="dxa"/>
            <w:tcBorders>
              <w:top w:val="nil"/>
              <w:left w:val="nil"/>
              <w:bottom w:val="single" w:sz="8" w:space="0" w:color="auto"/>
              <w:right w:val="single" w:sz="8" w:space="0" w:color="auto"/>
            </w:tcBorders>
            <w:shd w:val="clear" w:color="auto" w:fill="auto"/>
            <w:vAlign w:val="center"/>
            <w:hideMark/>
          </w:tcPr>
          <w:p w:rsidR="0094589D" w:rsidRDefault="0094589D" w:rsidP="00161479">
            <w:pPr>
              <w:widowControl/>
              <w:jc w:val="left"/>
              <w:rPr>
                <w:rFonts w:asciiTheme="minorEastAsia" w:eastAsiaTheme="minorEastAsia" w:hAnsiTheme="minorEastAsia" w:cs="宋体"/>
                <w:kern w:val="0"/>
                <w:sz w:val="24"/>
              </w:rPr>
            </w:pPr>
            <w:r>
              <w:rPr>
                <w:rFonts w:ascii="宋体" w:hAnsi="宋体" w:hint="eastAsia"/>
                <w:sz w:val="24"/>
              </w:rPr>
              <w:t>阻燃带非金属铠装光缆</w:t>
            </w:r>
          </w:p>
        </w:tc>
        <w:tc>
          <w:tcPr>
            <w:tcW w:w="3402" w:type="dxa"/>
            <w:tcBorders>
              <w:top w:val="single" w:sz="8" w:space="0" w:color="auto"/>
              <w:left w:val="nil"/>
              <w:bottom w:val="single" w:sz="8" w:space="0" w:color="auto"/>
              <w:right w:val="single" w:sz="8" w:space="0" w:color="auto"/>
            </w:tcBorders>
            <w:vAlign w:val="center"/>
          </w:tcPr>
          <w:p w:rsidR="0094589D" w:rsidRDefault="0094589D" w:rsidP="00161479">
            <w:pPr>
              <w:jc w:val="left"/>
              <w:rPr>
                <w:rFonts w:asciiTheme="minorEastAsia" w:eastAsiaTheme="minorEastAsia" w:hAnsiTheme="minorEastAsia"/>
                <w:sz w:val="24"/>
              </w:rPr>
            </w:pPr>
            <w:r>
              <w:rPr>
                <w:rFonts w:ascii="宋体" w:hAnsi="宋体" w:hint="eastAsia"/>
                <w:sz w:val="24"/>
              </w:rPr>
              <w:t>24芯单模GYFTZY63-24B1型</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4589D" w:rsidRPr="00244F64"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5.3</w:t>
            </w:r>
          </w:p>
        </w:tc>
        <w:tc>
          <w:tcPr>
            <w:tcW w:w="1134" w:type="dxa"/>
            <w:tcBorders>
              <w:top w:val="single" w:sz="8" w:space="0" w:color="auto"/>
              <w:left w:val="nil"/>
              <w:bottom w:val="single" w:sz="8" w:space="0" w:color="auto"/>
              <w:right w:val="single" w:sz="8" w:space="0" w:color="auto"/>
            </w:tcBorders>
            <w:vAlign w:val="center"/>
          </w:tcPr>
          <w:p w:rsidR="0094589D"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KM</w:t>
            </w:r>
          </w:p>
        </w:tc>
        <w:tc>
          <w:tcPr>
            <w:tcW w:w="1276" w:type="dxa"/>
            <w:tcBorders>
              <w:top w:val="single" w:sz="8" w:space="0" w:color="auto"/>
              <w:left w:val="single" w:sz="8" w:space="0" w:color="auto"/>
              <w:bottom w:val="single" w:sz="8" w:space="0" w:color="auto"/>
              <w:right w:val="single" w:sz="8" w:space="0" w:color="auto"/>
            </w:tcBorders>
          </w:tcPr>
          <w:p w:rsidR="0094589D" w:rsidRPr="00F132AB" w:rsidRDefault="0094589D" w:rsidP="00161479">
            <w:pPr>
              <w:widowControl/>
              <w:jc w:val="center"/>
              <w:rPr>
                <w:rFonts w:ascii="宋体" w:hAnsi="宋体" w:cs="宋体"/>
                <w:color w:val="000000"/>
                <w:kern w:val="0"/>
                <w:sz w:val="22"/>
              </w:rPr>
            </w:pP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89D" w:rsidRPr="00F132AB" w:rsidRDefault="0094589D" w:rsidP="00161479">
            <w:pPr>
              <w:widowControl/>
              <w:jc w:val="center"/>
              <w:rPr>
                <w:rFonts w:ascii="宋体" w:hAnsi="宋体" w:cs="宋体"/>
                <w:color w:val="000000"/>
                <w:kern w:val="0"/>
                <w:sz w:val="22"/>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94589D"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通长光缆</w:t>
            </w:r>
          </w:p>
        </w:tc>
      </w:tr>
      <w:tr w:rsidR="0094589D" w:rsidRPr="00B64C13" w:rsidTr="00161479">
        <w:trPr>
          <w:trHeight w:val="680"/>
        </w:trPr>
        <w:tc>
          <w:tcPr>
            <w:tcW w:w="888" w:type="dxa"/>
            <w:tcBorders>
              <w:top w:val="nil"/>
              <w:left w:val="single" w:sz="8" w:space="0" w:color="auto"/>
              <w:bottom w:val="single" w:sz="8" w:space="0" w:color="auto"/>
              <w:right w:val="single" w:sz="8" w:space="0" w:color="auto"/>
            </w:tcBorders>
            <w:shd w:val="clear" w:color="auto" w:fill="auto"/>
            <w:vAlign w:val="center"/>
            <w:hideMark/>
          </w:tcPr>
          <w:p w:rsidR="0094589D" w:rsidRPr="007E29E4" w:rsidRDefault="0094589D" w:rsidP="00161479">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2241" w:type="dxa"/>
            <w:tcBorders>
              <w:top w:val="nil"/>
              <w:left w:val="nil"/>
              <w:bottom w:val="single" w:sz="8" w:space="0" w:color="auto"/>
              <w:right w:val="single" w:sz="8" w:space="0" w:color="auto"/>
            </w:tcBorders>
            <w:shd w:val="clear" w:color="auto" w:fill="auto"/>
            <w:vAlign w:val="center"/>
            <w:hideMark/>
          </w:tcPr>
          <w:p w:rsidR="0094589D" w:rsidRDefault="0094589D" w:rsidP="00161479">
            <w:pPr>
              <w:widowControl/>
              <w:jc w:val="left"/>
              <w:rPr>
                <w:rFonts w:asciiTheme="minorEastAsia" w:eastAsiaTheme="minorEastAsia" w:hAnsiTheme="minorEastAsia" w:cs="宋体"/>
                <w:kern w:val="0"/>
                <w:sz w:val="24"/>
              </w:rPr>
            </w:pPr>
            <w:r>
              <w:rPr>
                <w:rFonts w:ascii="宋体" w:hAnsi="宋体" w:hint="eastAsia"/>
                <w:sz w:val="24"/>
              </w:rPr>
              <w:t>敷设通信光缆</w:t>
            </w:r>
          </w:p>
        </w:tc>
        <w:tc>
          <w:tcPr>
            <w:tcW w:w="3402" w:type="dxa"/>
            <w:tcBorders>
              <w:top w:val="single" w:sz="8" w:space="0" w:color="auto"/>
              <w:left w:val="nil"/>
              <w:bottom w:val="single" w:sz="8" w:space="0" w:color="auto"/>
              <w:right w:val="single" w:sz="8" w:space="0" w:color="auto"/>
            </w:tcBorders>
            <w:vAlign w:val="center"/>
          </w:tcPr>
          <w:p w:rsidR="0094589D" w:rsidRDefault="0094589D" w:rsidP="00161479">
            <w:pPr>
              <w:jc w:val="center"/>
              <w:rPr>
                <w:rFonts w:asciiTheme="minorEastAsia" w:eastAsiaTheme="minorEastAsia" w:hAnsiTheme="minorEastAsia"/>
                <w:sz w:val="24"/>
              </w:rPr>
            </w:pPr>
            <w:r>
              <w:rPr>
                <w:rFonts w:ascii="宋体" w:hAnsi="宋体" w:hint="eastAsia"/>
                <w:sz w:val="24"/>
              </w:rPr>
              <w:t>从华能澄迈光伏电站一期#2预制舱光纤接口屏至老城变电站通信光缆接口屏；</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4589D"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5.3</w:t>
            </w:r>
          </w:p>
        </w:tc>
        <w:tc>
          <w:tcPr>
            <w:tcW w:w="1134" w:type="dxa"/>
            <w:tcBorders>
              <w:top w:val="single" w:sz="8" w:space="0" w:color="auto"/>
              <w:left w:val="nil"/>
              <w:bottom w:val="single" w:sz="8" w:space="0" w:color="auto"/>
              <w:right w:val="single" w:sz="8" w:space="0" w:color="auto"/>
            </w:tcBorders>
            <w:vAlign w:val="center"/>
          </w:tcPr>
          <w:p w:rsidR="0094589D"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KM</w:t>
            </w:r>
          </w:p>
        </w:tc>
        <w:tc>
          <w:tcPr>
            <w:tcW w:w="1276" w:type="dxa"/>
            <w:tcBorders>
              <w:top w:val="single" w:sz="8" w:space="0" w:color="auto"/>
              <w:left w:val="single" w:sz="8" w:space="0" w:color="auto"/>
              <w:bottom w:val="single" w:sz="8" w:space="0" w:color="auto"/>
              <w:right w:val="single" w:sz="8" w:space="0" w:color="auto"/>
            </w:tcBorders>
          </w:tcPr>
          <w:p w:rsidR="0094589D" w:rsidRPr="00F132AB" w:rsidRDefault="0094589D" w:rsidP="00161479">
            <w:pPr>
              <w:widowControl/>
              <w:jc w:val="center"/>
              <w:rPr>
                <w:rFonts w:ascii="宋体" w:hAnsi="宋体" w:cs="宋体"/>
                <w:color w:val="000000"/>
                <w:kern w:val="0"/>
                <w:sz w:val="22"/>
              </w:rPr>
            </w:pP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89D" w:rsidRPr="00F132AB" w:rsidRDefault="0094589D" w:rsidP="00161479">
            <w:pPr>
              <w:widowControl/>
              <w:jc w:val="center"/>
              <w:rPr>
                <w:rFonts w:ascii="宋体" w:hAnsi="宋体" w:cs="宋体"/>
                <w:color w:val="000000"/>
                <w:kern w:val="0"/>
                <w:sz w:val="22"/>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94589D" w:rsidRDefault="0094589D" w:rsidP="00161479">
            <w:pPr>
              <w:widowControl/>
              <w:jc w:val="center"/>
              <w:textAlignment w:val="center"/>
              <w:rPr>
                <w:rFonts w:ascii="宋体" w:hAnsi="宋体" w:cs="宋体"/>
                <w:color w:val="000000"/>
                <w:sz w:val="22"/>
              </w:rPr>
            </w:pPr>
          </w:p>
        </w:tc>
      </w:tr>
      <w:tr w:rsidR="0094589D" w:rsidRPr="00B64C13" w:rsidTr="00161479">
        <w:trPr>
          <w:trHeight w:val="680"/>
        </w:trPr>
        <w:tc>
          <w:tcPr>
            <w:tcW w:w="888" w:type="dxa"/>
            <w:tcBorders>
              <w:top w:val="nil"/>
              <w:left w:val="single" w:sz="8" w:space="0" w:color="auto"/>
              <w:bottom w:val="single" w:sz="8" w:space="0" w:color="auto"/>
              <w:right w:val="single" w:sz="8" w:space="0" w:color="auto"/>
            </w:tcBorders>
            <w:shd w:val="clear" w:color="auto" w:fill="auto"/>
            <w:vAlign w:val="center"/>
            <w:hideMark/>
          </w:tcPr>
          <w:p w:rsidR="0094589D" w:rsidRPr="007E29E4" w:rsidRDefault="0094589D" w:rsidP="00161479">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2241" w:type="dxa"/>
            <w:tcBorders>
              <w:top w:val="nil"/>
              <w:left w:val="nil"/>
              <w:bottom w:val="single" w:sz="8" w:space="0" w:color="auto"/>
              <w:right w:val="single" w:sz="8" w:space="0" w:color="auto"/>
            </w:tcBorders>
            <w:shd w:val="clear" w:color="auto" w:fill="auto"/>
            <w:vAlign w:val="center"/>
            <w:hideMark/>
          </w:tcPr>
          <w:p w:rsidR="0094589D" w:rsidRDefault="0094589D" w:rsidP="00161479">
            <w:pPr>
              <w:widowControl/>
              <w:jc w:val="left"/>
              <w:rPr>
                <w:rFonts w:asciiTheme="minorEastAsia" w:eastAsiaTheme="minorEastAsia" w:hAnsiTheme="minorEastAsia" w:cs="宋体"/>
                <w:kern w:val="0"/>
                <w:sz w:val="24"/>
              </w:rPr>
            </w:pPr>
            <w:r>
              <w:rPr>
                <w:rFonts w:ascii="宋体" w:hAnsi="宋体" w:hint="eastAsia"/>
                <w:sz w:val="24"/>
              </w:rPr>
              <w:t>负责办理全部的电网变电站侧进站施工许可手续</w:t>
            </w:r>
          </w:p>
        </w:tc>
        <w:tc>
          <w:tcPr>
            <w:tcW w:w="3402" w:type="dxa"/>
            <w:tcBorders>
              <w:top w:val="single" w:sz="8" w:space="0" w:color="auto"/>
              <w:left w:val="nil"/>
              <w:bottom w:val="single" w:sz="8" w:space="0" w:color="auto"/>
              <w:right w:val="single" w:sz="8" w:space="0" w:color="auto"/>
            </w:tcBorders>
            <w:vAlign w:val="center"/>
          </w:tcPr>
          <w:p w:rsidR="0094589D" w:rsidRDefault="0094589D" w:rsidP="00161479">
            <w:pPr>
              <w:jc w:val="center"/>
              <w:rPr>
                <w:rFonts w:asciiTheme="minorEastAsia" w:eastAsiaTheme="minorEastAsia" w:hAnsiTheme="minorEastAsia"/>
                <w:sz w:val="24"/>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4589D"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1</w:t>
            </w:r>
          </w:p>
        </w:tc>
        <w:tc>
          <w:tcPr>
            <w:tcW w:w="1134" w:type="dxa"/>
            <w:tcBorders>
              <w:top w:val="single" w:sz="8" w:space="0" w:color="auto"/>
              <w:left w:val="nil"/>
              <w:bottom w:val="single" w:sz="8" w:space="0" w:color="auto"/>
              <w:right w:val="single" w:sz="8" w:space="0" w:color="auto"/>
            </w:tcBorders>
            <w:vAlign w:val="center"/>
          </w:tcPr>
          <w:p w:rsidR="0094589D"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项</w:t>
            </w:r>
          </w:p>
        </w:tc>
        <w:tc>
          <w:tcPr>
            <w:tcW w:w="1276" w:type="dxa"/>
            <w:tcBorders>
              <w:top w:val="single" w:sz="8" w:space="0" w:color="auto"/>
              <w:left w:val="single" w:sz="8" w:space="0" w:color="auto"/>
              <w:bottom w:val="single" w:sz="8" w:space="0" w:color="auto"/>
              <w:right w:val="single" w:sz="8" w:space="0" w:color="auto"/>
            </w:tcBorders>
          </w:tcPr>
          <w:p w:rsidR="0094589D" w:rsidRPr="00F132AB" w:rsidRDefault="0094589D" w:rsidP="00161479">
            <w:pPr>
              <w:widowControl/>
              <w:jc w:val="center"/>
              <w:rPr>
                <w:rFonts w:ascii="宋体" w:hAnsi="宋体" w:cs="宋体"/>
                <w:color w:val="000000"/>
                <w:kern w:val="0"/>
                <w:sz w:val="22"/>
              </w:rPr>
            </w:pP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89D" w:rsidRPr="00F132AB" w:rsidRDefault="0094589D" w:rsidP="00161479">
            <w:pPr>
              <w:widowControl/>
              <w:jc w:val="center"/>
              <w:rPr>
                <w:rFonts w:ascii="宋体" w:hAnsi="宋体" w:cs="宋体"/>
                <w:color w:val="000000"/>
                <w:kern w:val="0"/>
                <w:sz w:val="22"/>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94589D" w:rsidRDefault="0094589D" w:rsidP="00161479">
            <w:pPr>
              <w:widowControl/>
              <w:jc w:val="center"/>
              <w:textAlignment w:val="center"/>
              <w:rPr>
                <w:rFonts w:ascii="宋体" w:hAnsi="宋体" w:cs="宋体"/>
                <w:color w:val="000000"/>
                <w:sz w:val="22"/>
              </w:rPr>
            </w:pPr>
          </w:p>
        </w:tc>
      </w:tr>
      <w:tr w:rsidR="0094589D" w:rsidRPr="00B64C13" w:rsidTr="00161479">
        <w:trPr>
          <w:trHeight w:val="680"/>
        </w:trPr>
        <w:tc>
          <w:tcPr>
            <w:tcW w:w="888" w:type="dxa"/>
            <w:tcBorders>
              <w:top w:val="nil"/>
              <w:left w:val="single" w:sz="8" w:space="0" w:color="auto"/>
              <w:bottom w:val="single" w:sz="8" w:space="0" w:color="auto"/>
              <w:right w:val="single" w:sz="8" w:space="0" w:color="auto"/>
            </w:tcBorders>
            <w:shd w:val="clear" w:color="auto" w:fill="auto"/>
            <w:vAlign w:val="center"/>
            <w:hideMark/>
          </w:tcPr>
          <w:p w:rsidR="0094589D" w:rsidRPr="007E29E4" w:rsidRDefault="0094589D" w:rsidP="00161479">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2241" w:type="dxa"/>
            <w:tcBorders>
              <w:top w:val="nil"/>
              <w:left w:val="nil"/>
              <w:bottom w:val="single" w:sz="8" w:space="0" w:color="auto"/>
              <w:right w:val="single" w:sz="8" w:space="0" w:color="auto"/>
            </w:tcBorders>
            <w:shd w:val="clear" w:color="auto" w:fill="auto"/>
            <w:vAlign w:val="center"/>
            <w:hideMark/>
          </w:tcPr>
          <w:p w:rsidR="0094589D" w:rsidRDefault="0094589D" w:rsidP="00161479">
            <w:pPr>
              <w:widowControl/>
              <w:jc w:val="left"/>
              <w:rPr>
                <w:rFonts w:ascii="宋体" w:hAnsi="宋体"/>
                <w:sz w:val="24"/>
              </w:rPr>
            </w:pPr>
            <w:r>
              <w:rPr>
                <w:rFonts w:ascii="宋体" w:hAnsi="宋体" w:hint="eastAsia"/>
                <w:sz w:val="24"/>
              </w:rPr>
              <w:t>光缆熔接终端盒</w:t>
            </w:r>
          </w:p>
        </w:tc>
        <w:tc>
          <w:tcPr>
            <w:tcW w:w="3402" w:type="dxa"/>
            <w:tcBorders>
              <w:top w:val="single" w:sz="8" w:space="0" w:color="auto"/>
              <w:left w:val="nil"/>
              <w:bottom w:val="single" w:sz="8" w:space="0" w:color="auto"/>
              <w:right w:val="single" w:sz="8" w:space="0" w:color="auto"/>
            </w:tcBorders>
            <w:vAlign w:val="center"/>
          </w:tcPr>
          <w:p w:rsidR="0094589D" w:rsidRDefault="0094589D" w:rsidP="00161479">
            <w:pPr>
              <w:jc w:val="center"/>
              <w:rPr>
                <w:rFonts w:asciiTheme="minorEastAsia" w:eastAsiaTheme="minorEastAsia" w:hAnsiTheme="minorEastAsia"/>
                <w:sz w:val="24"/>
              </w:rPr>
            </w:pPr>
            <w:r>
              <w:rPr>
                <w:rFonts w:ascii="宋体" w:hAnsi="宋体" w:hint="eastAsia"/>
                <w:sz w:val="24"/>
              </w:rPr>
              <w:t>24芯单模</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4589D"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2</w:t>
            </w:r>
          </w:p>
        </w:tc>
        <w:tc>
          <w:tcPr>
            <w:tcW w:w="1134" w:type="dxa"/>
            <w:tcBorders>
              <w:top w:val="single" w:sz="8" w:space="0" w:color="auto"/>
              <w:left w:val="nil"/>
              <w:bottom w:val="single" w:sz="8" w:space="0" w:color="auto"/>
              <w:right w:val="single" w:sz="8" w:space="0" w:color="auto"/>
            </w:tcBorders>
            <w:vAlign w:val="center"/>
          </w:tcPr>
          <w:p w:rsidR="0094589D"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个</w:t>
            </w:r>
          </w:p>
        </w:tc>
        <w:tc>
          <w:tcPr>
            <w:tcW w:w="1276" w:type="dxa"/>
            <w:tcBorders>
              <w:top w:val="single" w:sz="8" w:space="0" w:color="auto"/>
              <w:left w:val="single" w:sz="8" w:space="0" w:color="auto"/>
              <w:bottom w:val="single" w:sz="8" w:space="0" w:color="auto"/>
              <w:right w:val="single" w:sz="8" w:space="0" w:color="auto"/>
            </w:tcBorders>
          </w:tcPr>
          <w:p w:rsidR="0094589D" w:rsidRPr="00F132AB" w:rsidRDefault="0094589D" w:rsidP="00161479">
            <w:pPr>
              <w:widowControl/>
              <w:jc w:val="center"/>
              <w:rPr>
                <w:rFonts w:ascii="宋体" w:hAnsi="宋体" w:cs="宋体"/>
                <w:color w:val="000000"/>
                <w:kern w:val="0"/>
                <w:sz w:val="22"/>
              </w:rPr>
            </w:pP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89D" w:rsidRPr="00F132AB" w:rsidRDefault="0094589D" w:rsidP="00161479">
            <w:pPr>
              <w:widowControl/>
              <w:jc w:val="center"/>
              <w:rPr>
                <w:rFonts w:ascii="宋体" w:hAnsi="宋体" w:cs="宋体"/>
                <w:color w:val="000000"/>
                <w:kern w:val="0"/>
                <w:sz w:val="22"/>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94589D" w:rsidRDefault="0094589D" w:rsidP="00161479">
            <w:pPr>
              <w:jc w:val="center"/>
              <w:rPr>
                <w:rFonts w:ascii="宋体" w:hAnsi="宋体" w:cs="宋体"/>
                <w:color w:val="000000"/>
                <w:sz w:val="22"/>
              </w:rPr>
            </w:pPr>
          </w:p>
        </w:tc>
      </w:tr>
      <w:tr w:rsidR="0094589D" w:rsidRPr="00B64C13" w:rsidTr="00161479">
        <w:trPr>
          <w:trHeight w:val="680"/>
        </w:trPr>
        <w:tc>
          <w:tcPr>
            <w:tcW w:w="888" w:type="dxa"/>
            <w:tcBorders>
              <w:top w:val="nil"/>
              <w:left w:val="single" w:sz="8" w:space="0" w:color="auto"/>
              <w:bottom w:val="single" w:sz="8" w:space="0" w:color="auto"/>
              <w:right w:val="single" w:sz="8" w:space="0" w:color="auto"/>
            </w:tcBorders>
            <w:shd w:val="clear" w:color="auto" w:fill="auto"/>
            <w:vAlign w:val="center"/>
            <w:hideMark/>
          </w:tcPr>
          <w:p w:rsidR="0094589D" w:rsidRPr="007E29E4" w:rsidRDefault="0094589D" w:rsidP="00161479">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2241" w:type="dxa"/>
            <w:tcBorders>
              <w:top w:val="nil"/>
              <w:left w:val="nil"/>
              <w:bottom w:val="single" w:sz="8" w:space="0" w:color="auto"/>
              <w:right w:val="single" w:sz="8" w:space="0" w:color="auto"/>
            </w:tcBorders>
            <w:shd w:val="clear" w:color="auto" w:fill="auto"/>
            <w:vAlign w:val="center"/>
            <w:hideMark/>
          </w:tcPr>
          <w:p w:rsidR="0094589D" w:rsidRDefault="0094589D" w:rsidP="00161479">
            <w:pPr>
              <w:widowControl/>
              <w:jc w:val="left"/>
              <w:rPr>
                <w:rFonts w:asciiTheme="minorEastAsia" w:eastAsiaTheme="minorEastAsia" w:hAnsiTheme="minorEastAsia" w:cs="宋体"/>
                <w:kern w:val="0"/>
                <w:sz w:val="24"/>
              </w:rPr>
            </w:pPr>
            <w:r>
              <w:rPr>
                <w:rFonts w:ascii="宋体" w:hAnsi="宋体" w:hint="eastAsia"/>
                <w:sz w:val="24"/>
              </w:rPr>
              <w:t>负责新敷设光缆两侧熔接和业务接入</w:t>
            </w:r>
          </w:p>
        </w:tc>
        <w:tc>
          <w:tcPr>
            <w:tcW w:w="3402" w:type="dxa"/>
            <w:tcBorders>
              <w:top w:val="single" w:sz="8" w:space="0" w:color="auto"/>
              <w:left w:val="nil"/>
              <w:bottom w:val="single" w:sz="8" w:space="0" w:color="auto"/>
              <w:right w:val="single" w:sz="8" w:space="0" w:color="auto"/>
            </w:tcBorders>
            <w:vAlign w:val="center"/>
          </w:tcPr>
          <w:p w:rsidR="0094589D" w:rsidRDefault="0094589D" w:rsidP="00161479">
            <w:pPr>
              <w:jc w:val="center"/>
              <w:rPr>
                <w:rFonts w:asciiTheme="minorEastAsia" w:eastAsiaTheme="minorEastAsia" w:hAnsiTheme="minorEastAsia"/>
                <w:sz w:val="24"/>
              </w:rPr>
            </w:pPr>
            <w:r>
              <w:rPr>
                <w:rFonts w:asciiTheme="minorEastAsia" w:eastAsiaTheme="minorEastAsia" w:hAnsiTheme="minorEastAsia" w:cs="Times New Roman" w:hint="eastAsia"/>
                <w:sz w:val="24"/>
                <w:szCs w:val="24"/>
              </w:rPr>
              <w:t>熔接48芯</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4589D"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1</w:t>
            </w:r>
          </w:p>
        </w:tc>
        <w:tc>
          <w:tcPr>
            <w:tcW w:w="1134" w:type="dxa"/>
            <w:tcBorders>
              <w:top w:val="single" w:sz="8" w:space="0" w:color="auto"/>
              <w:left w:val="nil"/>
              <w:bottom w:val="single" w:sz="8" w:space="0" w:color="auto"/>
              <w:right w:val="single" w:sz="8" w:space="0" w:color="auto"/>
            </w:tcBorders>
            <w:vAlign w:val="center"/>
          </w:tcPr>
          <w:p w:rsidR="0094589D"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项</w:t>
            </w:r>
          </w:p>
        </w:tc>
        <w:tc>
          <w:tcPr>
            <w:tcW w:w="1276" w:type="dxa"/>
            <w:tcBorders>
              <w:top w:val="single" w:sz="8" w:space="0" w:color="auto"/>
              <w:left w:val="single" w:sz="8" w:space="0" w:color="auto"/>
              <w:bottom w:val="single" w:sz="8" w:space="0" w:color="auto"/>
              <w:right w:val="single" w:sz="8" w:space="0" w:color="auto"/>
            </w:tcBorders>
          </w:tcPr>
          <w:p w:rsidR="0094589D" w:rsidRPr="00F132AB" w:rsidRDefault="0094589D" w:rsidP="00161479">
            <w:pPr>
              <w:widowControl/>
              <w:jc w:val="center"/>
              <w:rPr>
                <w:rFonts w:ascii="宋体" w:hAnsi="宋体" w:cs="宋体"/>
                <w:color w:val="000000"/>
                <w:kern w:val="0"/>
                <w:sz w:val="22"/>
              </w:rPr>
            </w:pP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89D" w:rsidRPr="00F132AB" w:rsidRDefault="0094589D" w:rsidP="00161479">
            <w:pPr>
              <w:widowControl/>
              <w:jc w:val="center"/>
              <w:rPr>
                <w:rFonts w:ascii="宋体" w:hAnsi="宋体" w:cs="宋体"/>
                <w:color w:val="000000"/>
                <w:kern w:val="0"/>
                <w:sz w:val="22"/>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94589D" w:rsidRDefault="0094589D" w:rsidP="00161479">
            <w:pPr>
              <w:jc w:val="center"/>
              <w:rPr>
                <w:rFonts w:ascii="宋体" w:hAnsi="宋体" w:cs="宋体"/>
                <w:color w:val="000000"/>
                <w:sz w:val="22"/>
              </w:rPr>
            </w:pPr>
          </w:p>
        </w:tc>
      </w:tr>
      <w:tr w:rsidR="0094589D" w:rsidRPr="00B64C13" w:rsidTr="00161479">
        <w:trPr>
          <w:trHeight w:val="680"/>
        </w:trPr>
        <w:tc>
          <w:tcPr>
            <w:tcW w:w="888" w:type="dxa"/>
            <w:tcBorders>
              <w:top w:val="nil"/>
              <w:left w:val="single" w:sz="8" w:space="0" w:color="auto"/>
              <w:bottom w:val="single" w:sz="8" w:space="0" w:color="auto"/>
              <w:right w:val="single" w:sz="8" w:space="0" w:color="auto"/>
            </w:tcBorders>
            <w:shd w:val="clear" w:color="auto" w:fill="auto"/>
            <w:vAlign w:val="center"/>
            <w:hideMark/>
          </w:tcPr>
          <w:p w:rsidR="0094589D" w:rsidRPr="007E29E4" w:rsidRDefault="0094589D" w:rsidP="00161479">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2241" w:type="dxa"/>
            <w:tcBorders>
              <w:top w:val="nil"/>
              <w:left w:val="nil"/>
              <w:bottom w:val="single" w:sz="8" w:space="0" w:color="auto"/>
              <w:right w:val="single" w:sz="8" w:space="0" w:color="auto"/>
            </w:tcBorders>
            <w:shd w:val="clear" w:color="auto" w:fill="auto"/>
            <w:vAlign w:val="center"/>
            <w:hideMark/>
          </w:tcPr>
          <w:p w:rsidR="0094589D" w:rsidRDefault="0094589D" w:rsidP="00161479">
            <w:pPr>
              <w:widowControl/>
              <w:jc w:val="left"/>
              <w:rPr>
                <w:rFonts w:asciiTheme="minorEastAsia" w:eastAsiaTheme="minorEastAsia" w:hAnsiTheme="minorEastAsia" w:cs="宋体"/>
                <w:kern w:val="0"/>
                <w:sz w:val="24"/>
              </w:rPr>
            </w:pPr>
            <w:r>
              <w:rPr>
                <w:rFonts w:ascii="宋体" w:hAnsi="宋体" w:hint="eastAsia"/>
                <w:sz w:val="24"/>
              </w:rPr>
              <w:t>负责对新敷设光缆全部纤芯测试，保证纤芯损耗能满足使用要求；</w:t>
            </w:r>
          </w:p>
        </w:tc>
        <w:tc>
          <w:tcPr>
            <w:tcW w:w="3402" w:type="dxa"/>
            <w:tcBorders>
              <w:top w:val="single" w:sz="8" w:space="0" w:color="auto"/>
              <w:left w:val="nil"/>
              <w:bottom w:val="single" w:sz="8" w:space="0" w:color="auto"/>
              <w:right w:val="single" w:sz="8" w:space="0" w:color="auto"/>
            </w:tcBorders>
            <w:vAlign w:val="center"/>
          </w:tcPr>
          <w:p w:rsidR="0094589D" w:rsidRDefault="0094589D" w:rsidP="00161479">
            <w:pPr>
              <w:jc w:val="center"/>
              <w:rPr>
                <w:rFonts w:asciiTheme="minorEastAsia" w:eastAsiaTheme="minorEastAsia" w:hAnsiTheme="minorEastAsia"/>
                <w:sz w:val="24"/>
              </w:rPr>
            </w:pPr>
            <w:r>
              <w:rPr>
                <w:rFonts w:ascii="宋体" w:hAnsi="宋体" w:hint="eastAsia"/>
                <w:sz w:val="24"/>
              </w:rPr>
              <w:t>24芯</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4589D"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1</w:t>
            </w:r>
          </w:p>
        </w:tc>
        <w:tc>
          <w:tcPr>
            <w:tcW w:w="1134" w:type="dxa"/>
            <w:tcBorders>
              <w:top w:val="single" w:sz="8" w:space="0" w:color="auto"/>
              <w:left w:val="nil"/>
              <w:bottom w:val="single" w:sz="8" w:space="0" w:color="auto"/>
              <w:right w:val="single" w:sz="8" w:space="0" w:color="auto"/>
            </w:tcBorders>
            <w:vAlign w:val="center"/>
          </w:tcPr>
          <w:p w:rsidR="0094589D"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项</w:t>
            </w:r>
          </w:p>
        </w:tc>
        <w:tc>
          <w:tcPr>
            <w:tcW w:w="1276" w:type="dxa"/>
            <w:tcBorders>
              <w:top w:val="single" w:sz="8" w:space="0" w:color="auto"/>
              <w:left w:val="single" w:sz="8" w:space="0" w:color="auto"/>
              <w:bottom w:val="single" w:sz="8" w:space="0" w:color="auto"/>
              <w:right w:val="single" w:sz="8" w:space="0" w:color="auto"/>
            </w:tcBorders>
          </w:tcPr>
          <w:p w:rsidR="0094589D" w:rsidRPr="00F132AB" w:rsidRDefault="0094589D" w:rsidP="00161479">
            <w:pPr>
              <w:widowControl/>
              <w:jc w:val="center"/>
              <w:rPr>
                <w:rFonts w:ascii="宋体" w:hAnsi="宋体" w:cs="宋体"/>
                <w:color w:val="000000"/>
                <w:kern w:val="0"/>
                <w:sz w:val="22"/>
              </w:rPr>
            </w:pP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89D" w:rsidRPr="00F132AB" w:rsidRDefault="0094589D" w:rsidP="00161479">
            <w:pPr>
              <w:widowControl/>
              <w:jc w:val="center"/>
              <w:rPr>
                <w:rFonts w:ascii="宋体" w:hAnsi="宋体" w:cs="宋体"/>
                <w:color w:val="000000"/>
                <w:kern w:val="0"/>
                <w:sz w:val="22"/>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94589D" w:rsidRDefault="0094589D" w:rsidP="00161479">
            <w:pPr>
              <w:jc w:val="center"/>
              <w:rPr>
                <w:rFonts w:ascii="宋体" w:hAnsi="宋体" w:cs="宋体"/>
                <w:color w:val="000000"/>
                <w:sz w:val="22"/>
              </w:rPr>
            </w:pPr>
          </w:p>
        </w:tc>
      </w:tr>
      <w:tr w:rsidR="0094589D" w:rsidRPr="00B64C13" w:rsidTr="00161479">
        <w:trPr>
          <w:trHeight w:val="680"/>
        </w:trPr>
        <w:tc>
          <w:tcPr>
            <w:tcW w:w="888" w:type="dxa"/>
            <w:tcBorders>
              <w:top w:val="nil"/>
              <w:left w:val="single" w:sz="8" w:space="0" w:color="auto"/>
              <w:bottom w:val="single" w:sz="8" w:space="0" w:color="auto"/>
              <w:right w:val="single" w:sz="8" w:space="0" w:color="auto"/>
            </w:tcBorders>
            <w:shd w:val="clear" w:color="auto" w:fill="auto"/>
            <w:vAlign w:val="center"/>
            <w:hideMark/>
          </w:tcPr>
          <w:p w:rsidR="0094589D" w:rsidRPr="007E29E4" w:rsidRDefault="0094589D" w:rsidP="00161479">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2241" w:type="dxa"/>
            <w:tcBorders>
              <w:top w:val="nil"/>
              <w:left w:val="nil"/>
              <w:bottom w:val="single" w:sz="8" w:space="0" w:color="auto"/>
              <w:right w:val="single" w:sz="8" w:space="0" w:color="auto"/>
            </w:tcBorders>
            <w:shd w:val="clear" w:color="auto" w:fill="auto"/>
            <w:vAlign w:val="center"/>
            <w:hideMark/>
          </w:tcPr>
          <w:p w:rsidR="0094589D" w:rsidRDefault="0094589D" w:rsidP="00161479">
            <w:pPr>
              <w:widowControl/>
              <w:jc w:val="left"/>
              <w:rPr>
                <w:rFonts w:ascii="宋体" w:hAnsi="宋体"/>
                <w:sz w:val="24"/>
              </w:rPr>
            </w:pPr>
            <w:r>
              <w:rPr>
                <w:rFonts w:ascii="宋体" w:hAnsi="宋体" w:hint="eastAsia"/>
                <w:sz w:val="24"/>
              </w:rPr>
              <w:t>光缆更换后，负责办理涉网通信资源信息变更录入及相关的验收手续。</w:t>
            </w:r>
          </w:p>
        </w:tc>
        <w:tc>
          <w:tcPr>
            <w:tcW w:w="3402" w:type="dxa"/>
            <w:tcBorders>
              <w:top w:val="single" w:sz="8" w:space="0" w:color="auto"/>
              <w:left w:val="nil"/>
              <w:bottom w:val="single" w:sz="8" w:space="0" w:color="auto"/>
              <w:right w:val="single" w:sz="8" w:space="0" w:color="auto"/>
            </w:tcBorders>
            <w:vAlign w:val="center"/>
          </w:tcPr>
          <w:p w:rsidR="0094589D" w:rsidRDefault="0094589D" w:rsidP="00161479">
            <w:pPr>
              <w:jc w:val="center"/>
              <w:rPr>
                <w:rFonts w:ascii="宋体" w:hAnsi="宋体"/>
                <w:sz w:val="24"/>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4589D"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1</w:t>
            </w:r>
          </w:p>
        </w:tc>
        <w:tc>
          <w:tcPr>
            <w:tcW w:w="1134" w:type="dxa"/>
            <w:tcBorders>
              <w:top w:val="single" w:sz="8" w:space="0" w:color="auto"/>
              <w:left w:val="nil"/>
              <w:bottom w:val="single" w:sz="8" w:space="0" w:color="auto"/>
              <w:right w:val="single" w:sz="8" w:space="0" w:color="auto"/>
            </w:tcBorders>
            <w:vAlign w:val="center"/>
          </w:tcPr>
          <w:p w:rsidR="0094589D" w:rsidRDefault="0094589D" w:rsidP="00161479">
            <w:pPr>
              <w:widowControl/>
              <w:jc w:val="center"/>
              <w:textAlignment w:val="center"/>
              <w:rPr>
                <w:rFonts w:ascii="宋体" w:hAnsi="宋体" w:cs="宋体"/>
                <w:color w:val="000000"/>
                <w:sz w:val="22"/>
              </w:rPr>
            </w:pPr>
            <w:r>
              <w:rPr>
                <w:rFonts w:ascii="宋体" w:hAnsi="宋体" w:cs="宋体" w:hint="eastAsia"/>
                <w:color w:val="000000"/>
                <w:sz w:val="22"/>
              </w:rPr>
              <w:t>项</w:t>
            </w:r>
          </w:p>
        </w:tc>
        <w:tc>
          <w:tcPr>
            <w:tcW w:w="1276" w:type="dxa"/>
            <w:tcBorders>
              <w:top w:val="single" w:sz="8" w:space="0" w:color="auto"/>
              <w:left w:val="single" w:sz="8" w:space="0" w:color="auto"/>
              <w:bottom w:val="single" w:sz="8" w:space="0" w:color="auto"/>
              <w:right w:val="single" w:sz="8" w:space="0" w:color="auto"/>
            </w:tcBorders>
          </w:tcPr>
          <w:p w:rsidR="0094589D" w:rsidRPr="00F132AB" w:rsidRDefault="0094589D" w:rsidP="00161479">
            <w:pPr>
              <w:widowControl/>
              <w:jc w:val="center"/>
              <w:rPr>
                <w:rFonts w:ascii="宋体" w:hAnsi="宋体" w:cs="宋体"/>
                <w:color w:val="000000"/>
                <w:kern w:val="0"/>
                <w:sz w:val="22"/>
              </w:rPr>
            </w:pP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89D" w:rsidRPr="00F132AB" w:rsidRDefault="0094589D" w:rsidP="00161479">
            <w:pPr>
              <w:widowControl/>
              <w:jc w:val="center"/>
              <w:rPr>
                <w:rFonts w:ascii="宋体" w:hAnsi="宋体" w:cs="宋体"/>
                <w:color w:val="000000"/>
                <w:kern w:val="0"/>
                <w:sz w:val="22"/>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94589D" w:rsidRDefault="0094589D" w:rsidP="00161479">
            <w:pPr>
              <w:jc w:val="center"/>
              <w:rPr>
                <w:rFonts w:ascii="宋体" w:hAnsi="宋体" w:cs="宋体"/>
                <w:color w:val="000000"/>
                <w:sz w:val="22"/>
              </w:rPr>
            </w:pPr>
          </w:p>
        </w:tc>
      </w:tr>
    </w:tbl>
    <w:p w:rsidR="00816D8E" w:rsidRPr="00F84432" w:rsidRDefault="00816D8E" w:rsidP="00816D8E">
      <w:pPr>
        <w:spacing w:line="360" w:lineRule="auto"/>
        <w:jc w:val="left"/>
        <w:rPr>
          <w:rFonts w:ascii="宋体" w:hAnsi="宋体" w:cs="宋体"/>
          <w:color w:val="000000"/>
          <w:kern w:val="0"/>
          <w:sz w:val="22"/>
        </w:rPr>
      </w:pPr>
      <w:r w:rsidRPr="00F84432">
        <w:rPr>
          <w:rFonts w:ascii="宋体" w:hAnsi="宋体" w:cs="宋体" w:hint="eastAsia"/>
          <w:color w:val="000000"/>
          <w:kern w:val="0"/>
          <w:sz w:val="22"/>
        </w:rPr>
        <w:t>注：</w:t>
      </w:r>
      <w:r>
        <w:rPr>
          <w:rFonts w:ascii="宋体" w:hAnsi="宋体" w:cs="宋体" w:hint="eastAsia"/>
          <w:color w:val="000000"/>
          <w:kern w:val="0"/>
          <w:sz w:val="22"/>
        </w:rPr>
        <w:t>报价</w:t>
      </w:r>
      <w:r w:rsidRPr="00F84432">
        <w:rPr>
          <w:rFonts w:ascii="宋体" w:hAnsi="宋体" w:cs="宋体" w:hint="eastAsia"/>
          <w:color w:val="000000"/>
          <w:kern w:val="0"/>
          <w:sz w:val="22"/>
        </w:rPr>
        <w:t>单位应到项目现场进行踏勘，并按照项目完工验收要求据实进行报价。</w:t>
      </w:r>
    </w:p>
    <w:p w:rsidR="00805E50" w:rsidRDefault="00805E50" w:rsidP="0099408E">
      <w:pPr>
        <w:keepNext/>
        <w:keepLines/>
        <w:widowControl/>
        <w:ind w:firstLine="480"/>
        <w:rPr>
          <w:rFonts w:ascii="宋体" w:hAnsi="宋体"/>
          <w:szCs w:val="24"/>
        </w:rPr>
      </w:pPr>
    </w:p>
    <w:sectPr w:rsidR="00805E50" w:rsidSect="00244F64">
      <w:pgSz w:w="16838" w:h="11906" w:orient="landscape"/>
      <w:pgMar w:top="1588" w:right="1588" w:bottom="1588" w:left="1361" w:header="851" w:footer="79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DAA" w:rsidRDefault="002D0DAA" w:rsidP="00051C6F">
      <w:pPr>
        <w:ind w:firstLine="480"/>
        <w:rPr>
          <w:rFonts w:cs="Times New Roman"/>
        </w:rPr>
      </w:pPr>
      <w:r>
        <w:rPr>
          <w:rFonts w:cs="Times New Roman"/>
        </w:rPr>
        <w:separator/>
      </w:r>
    </w:p>
  </w:endnote>
  <w:endnote w:type="continuationSeparator" w:id="1">
    <w:p w:rsidR="002D0DAA" w:rsidRDefault="002D0DAA" w:rsidP="00051C6F">
      <w:pPr>
        <w:ind w:firstLine="4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79" w:rsidRDefault="00A62479">
    <w:pPr>
      <w:pStyle w:val="a6"/>
      <w:jc w:val="center"/>
      <w:rPr>
        <w:rFonts w:cs="Times New Roman"/>
      </w:rPr>
    </w:pPr>
    <w:r>
      <w:rPr>
        <w:lang w:val="zh-CN"/>
      </w:rPr>
      <w:t xml:space="preserve"> </w:t>
    </w:r>
    <w:r w:rsidR="00880CA3">
      <w:rPr>
        <w:b/>
        <w:bCs/>
      </w:rPr>
      <w:fldChar w:fldCharType="begin"/>
    </w:r>
    <w:r>
      <w:rPr>
        <w:b/>
        <w:bCs/>
      </w:rPr>
      <w:instrText>PAGE</w:instrText>
    </w:r>
    <w:r w:rsidR="00880CA3">
      <w:rPr>
        <w:b/>
        <w:bCs/>
      </w:rPr>
      <w:fldChar w:fldCharType="separate"/>
    </w:r>
    <w:r w:rsidR="002167F6">
      <w:rPr>
        <w:b/>
        <w:bCs/>
        <w:noProof/>
      </w:rPr>
      <w:t>3</w:t>
    </w:r>
    <w:r w:rsidR="00880CA3">
      <w:rPr>
        <w:b/>
        <w:bCs/>
      </w:rPr>
      <w:fldChar w:fldCharType="end"/>
    </w:r>
    <w:r>
      <w:rPr>
        <w:lang w:val="zh-CN"/>
      </w:rPr>
      <w:t xml:space="preserve"> / </w:t>
    </w:r>
    <w:r w:rsidR="00880CA3">
      <w:rPr>
        <w:b/>
        <w:bCs/>
      </w:rPr>
      <w:fldChar w:fldCharType="begin"/>
    </w:r>
    <w:r>
      <w:rPr>
        <w:b/>
        <w:bCs/>
      </w:rPr>
      <w:instrText>NUMPAGES</w:instrText>
    </w:r>
    <w:r w:rsidR="00880CA3">
      <w:rPr>
        <w:b/>
        <w:bCs/>
      </w:rPr>
      <w:fldChar w:fldCharType="separate"/>
    </w:r>
    <w:r w:rsidR="002167F6">
      <w:rPr>
        <w:b/>
        <w:bCs/>
        <w:noProof/>
      </w:rPr>
      <w:t>6</w:t>
    </w:r>
    <w:r w:rsidR="00880CA3">
      <w:rPr>
        <w:b/>
        <w:bCs/>
      </w:rPr>
      <w:fldChar w:fldCharType="end"/>
    </w:r>
  </w:p>
  <w:p w:rsidR="00A62479" w:rsidRDefault="00A62479">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DAA" w:rsidRDefault="002D0DAA" w:rsidP="00051C6F">
      <w:pPr>
        <w:ind w:firstLine="480"/>
        <w:rPr>
          <w:rFonts w:cs="Times New Roman"/>
        </w:rPr>
      </w:pPr>
      <w:r>
        <w:rPr>
          <w:rFonts w:cs="Times New Roman"/>
        </w:rPr>
        <w:separator/>
      </w:r>
    </w:p>
  </w:footnote>
  <w:footnote w:type="continuationSeparator" w:id="1">
    <w:p w:rsidR="002D0DAA" w:rsidRDefault="002D0DAA" w:rsidP="00051C6F">
      <w:pPr>
        <w:ind w:firstLine="480"/>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B"/>
    <w:multiLevelType w:val="multilevel"/>
    <w:tmpl w:val="0000000B"/>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C"/>
    <w:multiLevelType w:val="multilevel"/>
    <w:tmpl w:val="0000000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E"/>
    <w:multiLevelType w:val="multilevel"/>
    <w:tmpl w:val="0000000E"/>
    <w:lvl w:ilvl="0">
      <w:start w:val="1"/>
      <w:numFmt w:val="decimal"/>
      <w:lvlText w:val="%1."/>
      <w:lvlJc w:val="left"/>
      <w:pPr>
        <w:tabs>
          <w:tab w:val="num" w:pos="120"/>
        </w:tabs>
        <w:ind w:left="120"/>
      </w:pPr>
      <w:rPr>
        <w:rFonts w:eastAsia="黑体" w:hint="eastAsia"/>
        <w:b w:val="0"/>
        <w:bCs w:val="0"/>
        <w:i w:val="0"/>
        <w:iCs w:val="0"/>
        <w:color w:val="000000"/>
        <w:sz w:val="30"/>
        <w:szCs w:val="30"/>
      </w:rPr>
    </w:lvl>
    <w:lvl w:ilvl="1">
      <w:start w:val="1"/>
      <w:numFmt w:val="decimal"/>
      <w:isLgl/>
      <w:suff w:val="space"/>
      <w:lvlText w:val="%1.%2."/>
      <w:lvlJc w:val="left"/>
      <w:rPr>
        <w:rFonts w:eastAsia="宋体" w:hint="eastAsia"/>
        <w:b w:val="0"/>
        <w:bCs w:val="0"/>
        <w:i w:val="0"/>
        <w:iCs w:val="0"/>
        <w:color w:val="000000"/>
        <w:sz w:val="24"/>
        <w:szCs w:val="24"/>
      </w:rPr>
    </w:lvl>
    <w:lvl w:ilvl="2">
      <w:start w:val="1"/>
      <w:numFmt w:val="none"/>
      <w:isLgl/>
      <w:suff w:val="space"/>
      <w:lvlText w:val="2.3.1"/>
      <w:lvlJc w:val="left"/>
      <w:rPr>
        <w:rFonts w:eastAsia="黑体" w:hint="eastAsia"/>
        <w:b w:val="0"/>
        <w:bCs w:val="0"/>
        <w:i w:val="0"/>
        <w:iCs w:val="0"/>
        <w:sz w:val="24"/>
        <w:szCs w:val="24"/>
      </w:rPr>
    </w:lvl>
    <w:lvl w:ilvl="3">
      <w:start w:val="1"/>
      <w:numFmt w:val="none"/>
      <w:isLgl/>
      <w:suff w:val="space"/>
      <w:lvlText w:val="2.1.1"/>
      <w:lvlJc w:val="left"/>
      <w:pPr>
        <w:ind w:left="120"/>
      </w:pPr>
      <w:rPr>
        <w:rFonts w:eastAsia="黑体" w:hint="eastAsia"/>
        <w:b w:val="0"/>
        <w:bCs w:val="0"/>
        <w:i w:val="0"/>
        <w:iCs w:val="0"/>
        <w:sz w:val="24"/>
        <w:szCs w:val="24"/>
      </w:rPr>
    </w:lvl>
    <w:lvl w:ilvl="4">
      <w:start w:val="1"/>
      <w:numFmt w:val="decimal"/>
      <w:isLgl/>
      <w:suff w:val="space"/>
      <w:lvlText w:val="%1.%2.%3.%4.%5."/>
      <w:lvlJc w:val="left"/>
      <w:pPr>
        <w:ind w:left="120"/>
      </w:pPr>
      <w:rPr>
        <w:rFonts w:eastAsia="宋体" w:hint="eastAsia"/>
        <w:b w:val="0"/>
        <w:bCs w:val="0"/>
        <w:i w:val="0"/>
        <w:iCs w:val="0"/>
        <w:sz w:val="24"/>
        <w:szCs w:val="24"/>
      </w:rPr>
    </w:lvl>
    <w:lvl w:ilvl="5">
      <w:start w:val="1"/>
      <w:numFmt w:val="decimal"/>
      <w:lvlText w:val="%1.%2.%3.%4.%5.%6."/>
      <w:lvlJc w:val="left"/>
      <w:pPr>
        <w:tabs>
          <w:tab w:val="num" w:pos="1254"/>
        </w:tabs>
        <w:ind w:left="1254" w:hanging="1134"/>
      </w:pPr>
      <w:rPr>
        <w:rFonts w:hint="eastAsia"/>
      </w:rPr>
    </w:lvl>
    <w:lvl w:ilvl="6">
      <w:start w:val="1"/>
      <w:numFmt w:val="decimal"/>
      <w:lvlText w:val="%1.%2.%3.%4.%5.%6.%7."/>
      <w:lvlJc w:val="left"/>
      <w:pPr>
        <w:tabs>
          <w:tab w:val="num" w:pos="1396"/>
        </w:tabs>
        <w:ind w:left="1396" w:hanging="1276"/>
      </w:pPr>
      <w:rPr>
        <w:rFonts w:hint="eastAsia"/>
      </w:rPr>
    </w:lvl>
    <w:lvl w:ilvl="7">
      <w:start w:val="1"/>
      <w:numFmt w:val="decimal"/>
      <w:lvlText w:val="%1.%2.%3.%4.%5.%6.%7.%8."/>
      <w:lvlJc w:val="left"/>
      <w:pPr>
        <w:tabs>
          <w:tab w:val="num" w:pos="1538"/>
        </w:tabs>
        <w:ind w:left="1538" w:hanging="1418"/>
      </w:pPr>
      <w:rPr>
        <w:rFonts w:hint="eastAsia"/>
      </w:rPr>
    </w:lvl>
    <w:lvl w:ilvl="8">
      <w:start w:val="1"/>
      <w:numFmt w:val="decimal"/>
      <w:lvlText w:val="%1.%2.%3.%4.%5.%6.%7.%8.%9."/>
      <w:lvlJc w:val="left"/>
      <w:pPr>
        <w:tabs>
          <w:tab w:val="num" w:pos="1679"/>
        </w:tabs>
        <w:ind w:left="1679" w:hanging="1559"/>
      </w:pPr>
      <w:rPr>
        <w:rFonts w:hint="eastAsia"/>
      </w:rPr>
    </w:lvl>
  </w:abstractNum>
  <w:abstractNum w:abstractNumId="4">
    <w:nsid w:val="5A546B8A"/>
    <w:multiLevelType w:val="singleLevel"/>
    <w:tmpl w:val="5A546B8A"/>
    <w:lvl w:ilvl="0">
      <w:start w:val="8"/>
      <w:numFmt w:val="chineseCounting"/>
      <w:suff w:val="nothing"/>
      <w:lvlText w:val="%1、"/>
      <w:lvlJc w:val="left"/>
    </w:lvl>
  </w:abstractNum>
  <w:num w:numId="1">
    <w:abstractNumId w:val="2"/>
  </w:num>
  <w:num w:numId="2">
    <w:abstractNumId w:val="3"/>
  </w:num>
  <w:num w:numId="3">
    <w:abstractNumId w:val="0"/>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F93"/>
    <w:rsid w:val="000101E9"/>
    <w:rsid w:val="0002198D"/>
    <w:rsid w:val="0003265F"/>
    <w:rsid w:val="00032EDC"/>
    <w:rsid w:val="0004183D"/>
    <w:rsid w:val="00051A43"/>
    <w:rsid w:val="00051C6F"/>
    <w:rsid w:val="00052179"/>
    <w:rsid w:val="00053684"/>
    <w:rsid w:val="00077B42"/>
    <w:rsid w:val="00080A58"/>
    <w:rsid w:val="000878D1"/>
    <w:rsid w:val="000A08DA"/>
    <w:rsid w:val="000B4D71"/>
    <w:rsid w:val="000C156C"/>
    <w:rsid w:val="000D0781"/>
    <w:rsid w:val="000D0794"/>
    <w:rsid w:val="000D22DF"/>
    <w:rsid w:val="001317E4"/>
    <w:rsid w:val="00140762"/>
    <w:rsid w:val="00140D40"/>
    <w:rsid w:val="00153DB9"/>
    <w:rsid w:val="00171A3F"/>
    <w:rsid w:val="0019780E"/>
    <w:rsid w:val="001A0B93"/>
    <w:rsid w:val="001A1151"/>
    <w:rsid w:val="001A6E7E"/>
    <w:rsid w:val="001C173A"/>
    <w:rsid w:val="001F6AB6"/>
    <w:rsid w:val="002167F6"/>
    <w:rsid w:val="00223B15"/>
    <w:rsid w:val="002319F4"/>
    <w:rsid w:val="00231CE2"/>
    <w:rsid w:val="00232DBD"/>
    <w:rsid w:val="00254573"/>
    <w:rsid w:val="00271126"/>
    <w:rsid w:val="00273DBC"/>
    <w:rsid w:val="00277C98"/>
    <w:rsid w:val="00280C4C"/>
    <w:rsid w:val="00281D86"/>
    <w:rsid w:val="002868DC"/>
    <w:rsid w:val="002903D3"/>
    <w:rsid w:val="002A71EF"/>
    <w:rsid w:val="002B38DB"/>
    <w:rsid w:val="002B61F5"/>
    <w:rsid w:val="002C0AD5"/>
    <w:rsid w:val="002C6B6A"/>
    <w:rsid w:val="002D0DAA"/>
    <w:rsid w:val="002D6EB7"/>
    <w:rsid w:val="002E0E48"/>
    <w:rsid w:val="002F7539"/>
    <w:rsid w:val="002F797A"/>
    <w:rsid w:val="0030178F"/>
    <w:rsid w:val="00301EAE"/>
    <w:rsid w:val="00320D75"/>
    <w:rsid w:val="003321AF"/>
    <w:rsid w:val="00336354"/>
    <w:rsid w:val="00355D58"/>
    <w:rsid w:val="00356F93"/>
    <w:rsid w:val="00361579"/>
    <w:rsid w:val="00361F53"/>
    <w:rsid w:val="003809FE"/>
    <w:rsid w:val="003A5CA2"/>
    <w:rsid w:val="003B3E02"/>
    <w:rsid w:val="003C1EBB"/>
    <w:rsid w:val="003C28CB"/>
    <w:rsid w:val="003C549E"/>
    <w:rsid w:val="003D71AB"/>
    <w:rsid w:val="003E348A"/>
    <w:rsid w:val="003E3D5F"/>
    <w:rsid w:val="003F4F7B"/>
    <w:rsid w:val="004012A7"/>
    <w:rsid w:val="00401A7B"/>
    <w:rsid w:val="00405362"/>
    <w:rsid w:val="004111C1"/>
    <w:rsid w:val="004210DD"/>
    <w:rsid w:val="00421F30"/>
    <w:rsid w:val="00423DF5"/>
    <w:rsid w:val="00431B80"/>
    <w:rsid w:val="0043294E"/>
    <w:rsid w:val="004518B3"/>
    <w:rsid w:val="004722BE"/>
    <w:rsid w:val="00480B2F"/>
    <w:rsid w:val="00480E90"/>
    <w:rsid w:val="00481007"/>
    <w:rsid w:val="00483CAF"/>
    <w:rsid w:val="00492C82"/>
    <w:rsid w:val="004B7A32"/>
    <w:rsid w:val="004C026A"/>
    <w:rsid w:val="004C1BB3"/>
    <w:rsid w:val="004C4F64"/>
    <w:rsid w:val="004D6318"/>
    <w:rsid w:val="004E70FB"/>
    <w:rsid w:val="004F7733"/>
    <w:rsid w:val="00502A0D"/>
    <w:rsid w:val="00510696"/>
    <w:rsid w:val="005122A9"/>
    <w:rsid w:val="00515844"/>
    <w:rsid w:val="005464B4"/>
    <w:rsid w:val="00546A43"/>
    <w:rsid w:val="00556E9B"/>
    <w:rsid w:val="00570123"/>
    <w:rsid w:val="005727BF"/>
    <w:rsid w:val="00583A45"/>
    <w:rsid w:val="00592093"/>
    <w:rsid w:val="00593381"/>
    <w:rsid w:val="00597786"/>
    <w:rsid w:val="005A050B"/>
    <w:rsid w:val="005B0CC3"/>
    <w:rsid w:val="005B12A7"/>
    <w:rsid w:val="005B355F"/>
    <w:rsid w:val="005B6C7B"/>
    <w:rsid w:val="005C421E"/>
    <w:rsid w:val="005C48EB"/>
    <w:rsid w:val="005D3F50"/>
    <w:rsid w:val="005D41A2"/>
    <w:rsid w:val="005E183D"/>
    <w:rsid w:val="005E31A3"/>
    <w:rsid w:val="005E7BC0"/>
    <w:rsid w:val="005F0CCD"/>
    <w:rsid w:val="005F5531"/>
    <w:rsid w:val="005F5D9F"/>
    <w:rsid w:val="005F6689"/>
    <w:rsid w:val="00600307"/>
    <w:rsid w:val="00605E1A"/>
    <w:rsid w:val="00616365"/>
    <w:rsid w:val="0061746B"/>
    <w:rsid w:val="00630455"/>
    <w:rsid w:val="00633D73"/>
    <w:rsid w:val="00637FBD"/>
    <w:rsid w:val="00642F0D"/>
    <w:rsid w:val="00660971"/>
    <w:rsid w:val="00662891"/>
    <w:rsid w:val="00673B8C"/>
    <w:rsid w:val="00675AF7"/>
    <w:rsid w:val="0067695D"/>
    <w:rsid w:val="006B7C18"/>
    <w:rsid w:val="006C09F8"/>
    <w:rsid w:val="006C2546"/>
    <w:rsid w:val="006C36A4"/>
    <w:rsid w:val="006E485B"/>
    <w:rsid w:val="006E5729"/>
    <w:rsid w:val="006E77AF"/>
    <w:rsid w:val="007001F3"/>
    <w:rsid w:val="00707E85"/>
    <w:rsid w:val="007103B3"/>
    <w:rsid w:val="00732E8B"/>
    <w:rsid w:val="007348D2"/>
    <w:rsid w:val="007352D5"/>
    <w:rsid w:val="00736AA2"/>
    <w:rsid w:val="00740D20"/>
    <w:rsid w:val="00781870"/>
    <w:rsid w:val="00786B17"/>
    <w:rsid w:val="00790F71"/>
    <w:rsid w:val="00793F0C"/>
    <w:rsid w:val="007B265E"/>
    <w:rsid w:val="007C47C7"/>
    <w:rsid w:val="007D7CC2"/>
    <w:rsid w:val="007F007B"/>
    <w:rsid w:val="007F6BE9"/>
    <w:rsid w:val="007F7547"/>
    <w:rsid w:val="00805E50"/>
    <w:rsid w:val="008078C4"/>
    <w:rsid w:val="00810883"/>
    <w:rsid w:val="00816D8E"/>
    <w:rsid w:val="00832B52"/>
    <w:rsid w:val="00832DDD"/>
    <w:rsid w:val="008440AA"/>
    <w:rsid w:val="00871098"/>
    <w:rsid w:val="00880CA3"/>
    <w:rsid w:val="008840F8"/>
    <w:rsid w:val="00891D7B"/>
    <w:rsid w:val="008A2BA1"/>
    <w:rsid w:val="008A57B4"/>
    <w:rsid w:val="008B7C40"/>
    <w:rsid w:val="008C3EFC"/>
    <w:rsid w:val="008C72D0"/>
    <w:rsid w:val="008D295C"/>
    <w:rsid w:val="008D602C"/>
    <w:rsid w:val="008E64E9"/>
    <w:rsid w:val="008F1FFB"/>
    <w:rsid w:val="00901085"/>
    <w:rsid w:val="009165B1"/>
    <w:rsid w:val="00936339"/>
    <w:rsid w:val="0094589D"/>
    <w:rsid w:val="00946F82"/>
    <w:rsid w:val="00954A28"/>
    <w:rsid w:val="009579CB"/>
    <w:rsid w:val="00983B01"/>
    <w:rsid w:val="009850A0"/>
    <w:rsid w:val="009859B5"/>
    <w:rsid w:val="0099408E"/>
    <w:rsid w:val="009A3050"/>
    <w:rsid w:val="009A781D"/>
    <w:rsid w:val="009B3D64"/>
    <w:rsid w:val="009B51CA"/>
    <w:rsid w:val="009B5A58"/>
    <w:rsid w:val="009C4B80"/>
    <w:rsid w:val="009C6B01"/>
    <w:rsid w:val="009C7B76"/>
    <w:rsid w:val="009C7EA3"/>
    <w:rsid w:val="009F7FE7"/>
    <w:rsid w:val="00A111A9"/>
    <w:rsid w:val="00A1157C"/>
    <w:rsid w:val="00A117EA"/>
    <w:rsid w:val="00A14AA5"/>
    <w:rsid w:val="00A20BC2"/>
    <w:rsid w:val="00A21B01"/>
    <w:rsid w:val="00A409B9"/>
    <w:rsid w:val="00A60CDF"/>
    <w:rsid w:val="00A62479"/>
    <w:rsid w:val="00A84609"/>
    <w:rsid w:val="00AD1DCC"/>
    <w:rsid w:val="00AD1FE9"/>
    <w:rsid w:val="00AD4FB7"/>
    <w:rsid w:val="00AE2EAF"/>
    <w:rsid w:val="00AE58F4"/>
    <w:rsid w:val="00AE7339"/>
    <w:rsid w:val="00AF5623"/>
    <w:rsid w:val="00B01FAA"/>
    <w:rsid w:val="00B20E71"/>
    <w:rsid w:val="00B34F36"/>
    <w:rsid w:val="00B35986"/>
    <w:rsid w:val="00B4142D"/>
    <w:rsid w:val="00B438C2"/>
    <w:rsid w:val="00B43D2C"/>
    <w:rsid w:val="00B634DF"/>
    <w:rsid w:val="00B6430F"/>
    <w:rsid w:val="00B66C30"/>
    <w:rsid w:val="00B804B0"/>
    <w:rsid w:val="00B8077D"/>
    <w:rsid w:val="00B91595"/>
    <w:rsid w:val="00B96000"/>
    <w:rsid w:val="00B97713"/>
    <w:rsid w:val="00BA1AFF"/>
    <w:rsid w:val="00BA6C71"/>
    <w:rsid w:val="00BA76C9"/>
    <w:rsid w:val="00BB1157"/>
    <w:rsid w:val="00BB1FD1"/>
    <w:rsid w:val="00BC03AA"/>
    <w:rsid w:val="00BC08E2"/>
    <w:rsid w:val="00BD0C33"/>
    <w:rsid w:val="00BD1C41"/>
    <w:rsid w:val="00BD4C7A"/>
    <w:rsid w:val="00BF4B7A"/>
    <w:rsid w:val="00C10C7F"/>
    <w:rsid w:val="00C33577"/>
    <w:rsid w:val="00C51F10"/>
    <w:rsid w:val="00C52813"/>
    <w:rsid w:val="00C552B0"/>
    <w:rsid w:val="00C65527"/>
    <w:rsid w:val="00C80C1B"/>
    <w:rsid w:val="00C86BC3"/>
    <w:rsid w:val="00C94A7E"/>
    <w:rsid w:val="00CA501D"/>
    <w:rsid w:val="00CC04EB"/>
    <w:rsid w:val="00CD25A3"/>
    <w:rsid w:val="00CD4644"/>
    <w:rsid w:val="00D00358"/>
    <w:rsid w:val="00D0165A"/>
    <w:rsid w:val="00D11B46"/>
    <w:rsid w:val="00D1736D"/>
    <w:rsid w:val="00D204CE"/>
    <w:rsid w:val="00D20827"/>
    <w:rsid w:val="00D208F1"/>
    <w:rsid w:val="00D243DD"/>
    <w:rsid w:val="00D30190"/>
    <w:rsid w:val="00D30BBF"/>
    <w:rsid w:val="00D41D65"/>
    <w:rsid w:val="00D432B3"/>
    <w:rsid w:val="00D578EE"/>
    <w:rsid w:val="00D70A80"/>
    <w:rsid w:val="00D720F3"/>
    <w:rsid w:val="00D750CC"/>
    <w:rsid w:val="00D9242F"/>
    <w:rsid w:val="00DC219C"/>
    <w:rsid w:val="00DC4273"/>
    <w:rsid w:val="00DC785C"/>
    <w:rsid w:val="00DF67F3"/>
    <w:rsid w:val="00DF72A7"/>
    <w:rsid w:val="00E212F1"/>
    <w:rsid w:val="00E22A1D"/>
    <w:rsid w:val="00E27FB0"/>
    <w:rsid w:val="00E3027F"/>
    <w:rsid w:val="00E3191A"/>
    <w:rsid w:val="00E537C7"/>
    <w:rsid w:val="00E60348"/>
    <w:rsid w:val="00EB6316"/>
    <w:rsid w:val="00EE0B82"/>
    <w:rsid w:val="00EE5ABE"/>
    <w:rsid w:val="00EF554F"/>
    <w:rsid w:val="00F01F3A"/>
    <w:rsid w:val="00F055BB"/>
    <w:rsid w:val="00F22B5F"/>
    <w:rsid w:val="00F24F70"/>
    <w:rsid w:val="00F33C13"/>
    <w:rsid w:val="00F40A65"/>
    <w:rsid w:val="00F426C0"/>
    <w:rsid w:val="00F528B8"/>
    <w:rsid w:val="00F57C76"/>
    <w:rsid w:val="00F97E04"/>
    <w:rsid w:val="00FA5C3E"/>
    <w:rsid w:val="00FB4B7D"/>
    <w:rsid w:val="00FB5171"/>
    <w:rsid w:val="00FC2375"/>
    <w:rsid w:val="00FD3001"/>
    <w:rsid w:val="00FD46C3"/>
    <w:rsid w:val="00FE1CEA"/>
    <w:rsid w:val="00FE275F"/>
    <w:rsid w:val="00FF45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76"/>
    <w:pPr>
      <w:widowControl w:val="0"/>
      <w:jc w:val="both"/>
    </w:pPr>
    <w:rPr>
      <w:rFonts w:cs="Calibri"/>
      <w:kern w:val="2"/>
      <w:sz w:val="21"/>
      <w:szCs w:val="21"/>
    </w:rPr>
  </w:style>
  <w:style w:type="paragraph" w:styleId="1">
    <w:name w:val="heading 1"/>
    <w:basedOn w:val="a"/>
    <w:next w:val="a"/>
    <w:link w:val="1Char"/>
    <w:uiPriority w:val="99"/>
    <w:qFormat/>
    <w:rsid w:val="00356F93"/>
    <w:pPr>
      <w:keepNext/>
      <w:keepLines/>
      <w:spacing w:before="340" w:after="330" w:line="578" w:lineRule="auto"/>
      <w:outlineLvl w:val="0"/>
    </w:pPr>
    <w:rPr>
      <w:rFonts w:ascii="Times New Roman" w:eastAsia="黑体" w:hAnsi="Times New Roman" w:cs="Times New Roman"/>
      <w:kern w:val="44"/>
      <w:sz w:val="44"/>
      <w:szCs w:val="44"/>
    </w:rPr>
  </w:style>
  <w:style w:type="paragraph" w:styleId="2">
    <w:name w:val="heading 2"/>
    <w:basedOn w:val="a"/>
    <w:next w:val="a"/>
    <w:link w:val="2Char"/>
    <w:uiPriority w:val="99"/>
    <w:qFormat/>
    <w:rsid w:val="00C52813"/>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56F93"/>
    <w:rPr>
      <w:rFonts w:ascii="Times New Roman" w:eastAsia="黑体" w:hAnsi="Times New Roman" w:cs="Times New Roman"/>
      <w:kern w:val="44"/>
      <w:sz w:val="44"/>
      <w:szCs w:val="44"/>
    </w:rPr>
  </w:style>
  <w:style w:type="character" w:customStyle="1" w:styleId="2Char">
    <w:name w:val="标题 2 Char"/>
    <w:basedOn w:val="a0"/>
    <w:link w:val="2"/>
    <w:uiPriority w:val="99"/>
    <w:semiHidden/>
    <w:locked/>
    <w:rsid w:val="00C52813"/>
    <w:rPr>
      <w:rFonts w:ascii="Cambria" w:eastAsia="宋体" w:hAnsi="Cambria" w:cs="Cambria"/>
      <w:b/>
      <w:bCs/>
      <w:sz w:val="32"/>
      <w:szCs w:val="32"/>
    </w:rPr>
  </w:style>
  <w:style w:type="paragraph" w:customStyle="1" w:styleId="a3">
    <w:name w:val="招标文件节标题"/>
    <w:basedOn w:val="a"/>
    <w:uiPriority w:val="99"/>
    <w:rsid w:val="001F6AB6"/>
    <w:pPr>
      <w:tabs>
        <w:tab w:val="left" w:pos="840"/>
      </w:tabs>
      <w:spacing w:beforeLines="50" w:line="360" w:lineRule="auto"/>
      <w:ind w:left="840" w:hanging="420"/>
    </w:pPr>
    <w:rPr>
      <w:rFonts w:ascii="Times New Roman" w:hAnsi="Times New Roman" w:cs="Times New Roman"/>
      <w:sz w:val="24"/>
      <w:szCs w:val="24"/>
    </w:rPr>
  </w:style>
  <w:style w:type="paragraph" w:customStyle="1" w:styleId="a4">
    <w:name w:val="招标文件小节"/>
    <w:basedOn w:val="a"/>
    <w:uiPriority w:val="99"/>
    <w:rsid w:val="001F6AB6"/>
    <w:pPr>
      <w:spacing w:beforeLines="50" w:afterLines="50" w:line="400" w:lineRule="exact"/>
      <w:jc w:val="left"/>
      <w:outlineLvl w:val="3"/>
    </w:pPr>
    <w:rPr>
      <w:rFonts w:ascii="Times New Roman" w:hAnsi="Times New Roman" w:cs="Times New Roman"/>
      <w:sz w:val="24"/>
      <w:szCs w:val="24"/>
    </w:rPr>
  </w:style>
  <w:style w:type="paragraph" w:styleId="a5">
    <w:name w:val="header"/>
    <w:basedOn w:val="a"/>
    <w:link w:val="Char"/>
    <w:uiPriority w:val="99"/>
    <w:semiHidden/>
    <w:rsid w:val="00051C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051C6F"/>
    <w:rPr>
      <w:sz w:val="18"/>
      <w:szCs w:val="18"/>
    </w:rPr>
  </w:style>
  <w:style w:type="paragraph" w:styleId="a6">
    <w:name w:val="footer"/>
    <w:basedOn w:val="a"/>
    <w:link w:val="Char0"/>
    <w:uiPriority w:val="99"/>
    <w:rsid w:val="00051C6F"/>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051C6F"/>
    <w:rPr>
      <w:sz w:val="18"/>
      <w:szCs w:val="18"/>
    </w:rPr>
  </w:style>
  <w:style w:type="table" w:styleId="a7">
    <w:name w:val="Table Grid"/>
    <w:basedOn w:val="a1"/>
    <w:uiPriority w:val="99"/>
    <w:rsid w:val="00C5281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Char1"/>
    <w:semiHidden/>
    <w:unhideWhenUsed/>
    <w:rsid w:val="00805E50"/>
    <w:pPr>
      <w:adjustRightInd w:val="0"/>
      <w:snapToGrid w:val="0"/>
      <w:spacing w:line="360" w:lineRule="auto"/>
      <w:ind w:firstLineChars="200" w:firstLine="200"/>
    </w:pPr>
    <w:rPr>
      <w:rFonts w:ascii="Times New Roman" w:hAnsi="Times New Roman" w:cs="Times New Roman"/>
      <w:sz w:val="24"/>
      <w:szCs w:val="20"/>
    </w:rPr>
  </w:style>
  <w:style w:type="character" w:customStyle="1" w:styleId="Char2">
    <w:name w:val="正文文本 Char"/>
    <w:basedOn w:val="a0"/>
    <w:link w:val="a8"/>
    <w:uiPriority w:val="99"/>
    <w:semiHidden/>
    <w:rsid w:val="00805E50"/>
    <w:rPr>
      <w:rFonts w:cs="Calibri"/>
      <w:kern w:val="2"/>
      <w:sz w:val="21"/>
      <w:szCs w:val="21"/>
    </w:rPr>
  </w:style>
  <w:style w:type="character" w:customStyle="1" w:styleId="Char3">
    <w:name w:val="无间隔 Char"/>
    <w:link w:val="a9"/>
    <w:uiPriority w:val="1"/>
    <w:locked/>
    <w:rsid w:val="00805E50"/>
    <w:rPr>
      <w:rFonts w:cs="Calibri"/>
      <w:sz w:val="22"/>
      <w:szCs w:val="22"/>
    </w:rPr>
  </w:style>
  <w:style w:type="paragraph" w:styleId="a9">
    <w:name w:val="No Spacing"/>
    <w:link w:val="Char3"/>
    <w:uiPriority w:val="1"/>
    <w:qFormat/>
    <w:rsid w:val="00805E50"/>
    <w:rPr>
      <w:rFonts w:cs="Calibri"/>
      <w:sz w:val="22"/>
      <w:szCs w:val="22"/>
    </w:rPr>
  </w:style>
  <w:style w:type="paragraph" w:customStyle="1" w:styleId="20">
    <w:name w:val="样式2"/>
    <w:basedOn w:val="a"/>
    <w:rsid w:val="00805E50"/>
    <w:pPr>
      <w:adjustRightInd w:val="0"/>
      <w:snapToGrid w:val="0"/>
      <w:spacing w:line="410" w:lineRule="atLeast"/>
      <w:ind w:firstLineChars="200" w:firstLine="200"/>
      <w:jc w:val="left"/>
    </w:pPr>
    <w:rPr>
      <w:rFonts w:ascii="Times New Roman" w:hAnsi="Times New Roman" w:cs="Times New Roman"/>
      <w:kern w:val="0"/>
      <w:sz w:val="24"/>
      <w:szCs w:val="20"/>
    </w:rPr>
  </w:style>
  <w:style w:type="character" w:customStyle="1" w:styleId="Char1">
    <w:name w:val="正文文本 Char1"/>
    <w:link w:val="a8"/>
    <w:semiHidden/>
    <w:locked/>
    <w:rsid w:val="00805E50"/>
    <w:rPr>
      <w:rFonts w:ascii="Times New Roman" w:hAnsi="Times New Roman"/>
      <w:kern w:val="2"/>
      <w:sz w:val="24"/>
    </w:rPr>
  </w:style>
  <w:style w:type="paragraph" w:customStyle="1" w:styleId="aa">
    <w:name w:val="正文（泓杰网络）"/>
    <w:qFormat/>
    <w:rsid w:val="003F4F7B"/>
    <w:pPr>
      <w:spacing w:line="300" w:lineRule="auto"/>
    </w:pPr>
    <w:rPr>
      <w:rFonts w:ascii="Arial" w:hAnsi="Arial"/>
      <w:sz w:val="24"/>
      <w:szCs w:val="21"/>
    </w:rPr>
  </w:style>
</w:styles>
</file>

<file path=word/webSettings.xml><?xml version="1.0" encoding="utf-8"?>
<w:webSettings xmlns:r="http://schemas.openxmlformats.org/officeDocument/2006/relationships" xmlns:w="http://schemas.openxmlformats.org/wordprocessingml/2006/main">
  <w:divs>
    <w:div w:id="413474333">
      <w:bodyDiv w:val="1"/>
      <w:marLeft w:val="0"/>
      <w:marRight w:val="0"/>
      <w:marTop w:val="0"/>
      <w:marBottom w:val="0"/>
      <w:divBdr>
        <w:top w:val="none" w:sz="0" w:space="0" w:color="auto"/>
        <w:left w:val="none" w:sz="0" w:space="0" w:color="auto"/>
        <w:bottom w:val="none" w:sz="0" w:space="0" w:color="auto"/>
        <w:right w:val="none" w:sz="0" w:space="0" w:color="auto"/>
      </w:divBdr>
    </w:div>
    <w:div w:id="618726049">
      <w:bodyDiv w:val="1"/>
      <w:marLeft w:val="0"/>
      <w:marRight w:val="0"/>
      <w:marTop w:val="0"/>
      <w:marBottom w:val="0"/>
      <w:divBdr>
        <w:top w:val="none" w:sz="0" w:space="0" w:color="auto"/>
        <w:left w:val="none" w:sz="0" w:space="0" w:color="auto"/>
        <w:bottom w:val="none" w:sz="0" w:space="0" w:color="auto"/>
        <w:right w:val="none" w:sz="0" w:space="0" w:color="auto"/>
      </w:divBdr>
    </w:div>
    <w:div w:id="743182323">
      <w:marLeft w:val="0"/>
      <w:marRight w:val="0"/>
      <w:marTop w:val="0"/>
      <w:marBottom w:val="0"/>
      <w:divBdr>
        <w:top w:val="none" w:sz="0" w:space="0" w:color="auto"/>
        <w:left w:val="none" w:sz="0" w:space="0" w:color="auto"/>
        <w:bottom w:val="none" w:sz="0" w:space="0" w:color="auto"/>
        <w:right w:val="none" w:sz="0" w:space="0" w:color="auto"/>
      </w:divBdr>
    </w:div>
    <w:div w:id="743182324">
      <w:marLeft w:val="0"/>
      <w:marRight w:val="0"/>
      <w:marTop w:val="0"/>
      <w:marBottom w:val="0"/>
      <w:divBdr>
        <w:top w:val="none" w:sz="0" w:space="0" w:color="auto"/>
        <w:left w:val="none" w:sz="0" w:space="0" w:color="auto"/>
        <w:bottom w:val="none" w:sz="0" w:space="0" w:color="auto"/>
        <w:right w:val="none" w:sz="0" w:space="0" w:color="auto"/>
      </w:divBdr>
    </w:div>
    <w:div w:id="1462308336">
      <w:bodyDiv w:val="1"/>
      <w:marLeft w:val="0"/>
      <w:marRight w:val="0"/>
      <w:marTop w:val="0"/>
      <w:marBottom w:val="0"/>
      <w:divBdr>
        <w:top w:val="none" w:sz="0" w:space="0" w:color="auto"/>
        <w:left w:val="none" w:sz="0" w:space="0" w:color="auto"/>
        <w:bottom w:val="none" w:sz="0" w:space="0" w:color="auto"/>
        <w:right w:val="none" w:sz="0" w:space="0" w:color="auto"/>
      </w:divBdr>
    </w:div>
    <w:div w:id="15710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388</Words>
  <Characters>2216</Characters>
  <Application>Microsoft Office Word</Application>
  <DocSecurity>0</DocSecurity>
  <Lines>18</Lines>
  <Paragraphs>5</Paragraphs>
  <ScaleCrop>false</ScaleCrop>
  <Company>Lenovo</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蔡广.hnxn</dc:creator>
  <cp:lastModifiedBy>华丽娜/HNFGS/CHNG</cp:lastModifiedBy>
  <cp:revision>6</cp:revision>
  <cp:lastPrinted>2019-02-13T01:25:00Z</cp:lastPrinted>
  <dcterms:created xsi:type="dcterms:W3CDTF">2020-02-17T03:55:00Z</dcterms:created>
  <dcterms:modified xsi:type="dcterms:W3CDTF">2020-02-17T04:04:00Z</dcterms:modified>
</cp:coreProperties>
</file>