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BD" w:rsidRPr="006D38A7" w:rsidRDefault="000E24BD" w:rsidP="000E24BD">
      <w:pPr>
        <w:tabs>
          <w:tab w:val="left" w:pos="5340"/>
        </w:tabs>
        <w:spacing w:line="360" w:lineRule="auto"/>
        <w:rPr>
          <w:rFonts w:ascii="新宋体" w:eastAsia="新宋体" w:hAnsi="新宋体" w:cs="新宋体"/>
          <w:b/>
        </w:rPr>
      </w:pPr>
      <w:r w:rsidRPr="006D38A7">
        <w:rPr>
          <w:rFonts w:ascii="新宋体" w:eastAsia="新宋体" w:hAnsi="新宋体" w:cs="新宋体" w:hint="eastAsia"/>
        </w:rPr>
        <w:t>附表1：物资品种、数量、包件划分</w:t>
      </w:r>
    </w:p>
    <w:p w:rsidR="000E24BD" w:rsidRPr="006D38A7" w:rsidRDefault="000E24BD" w:rsidP="000E24BD">
      <w:pPr>
        <w:tabs>
          <w:tab w:val="left" w:pos="5340"/>
        </w:tabs>
        <w:spacing w:line="360" w:lineRule="auto"/>
        <w:rPr>
          <w:rFonts w:ascii="新宋体" w:eastAsia="新宋体" w:hAnsi="新宋体" w:cs="新宋体"/>
          <w:b/>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985"/>
        <w:gridCol w:w="765"/>
        <w:gridCol w:w="524"/>
        <w:gridCol w:w="951"/>
        <w:gridCol w:w="608"/>
        <w:gridCol w:w="709"/>
        <w:gridCol w:w="8221"/>
        <w:gridCol w:w="992"/>
      </w:tblGrid>
      <w:tr w:rsidR="000E24BD" w:rsidRPr="006D38A7" w:rsidTr="00C74DEC">
        <w:trPr>
          <w:trHeight w:val="983"/>
        </w:trPr>
        <w:tc>
          <w:tcPr>
            <w:tcW w:w="420" w:type="dxa"/>
            <w:vAlign w:val="center"/>
          </w:tcPr>
          <w:p w:rsidR="000E24BD" w:rsidRPr="006D38A7" w:rsidRDefault="000E24BD" w:rsidP="00C74DEC">
            <w:pPr>
              <w:widowControl/>
              <w:jc w:val="center"/>
              <w:rPr>
                <w:rFonts w:ascii="宋体" w:cs="宋体"/>
                <w:kern w:val="0"/>
                <w:sz w:val="18"/>
                <w:szCs w:val="18"/>
              </w:rPr>
            </w:pPr>
            <w:r w:rsidRPr="006D38A7">
              <w:rPr>
                <w:rFonts w:ascii="宋体" w:hAnsi="宋体" w:cs="宋体" w:hint="eastAsia"/>
                <w:kern w:val="0"/>
                <w:sz w:val="18"/>
                <w:szCs w:val="18"/>
              </w:rPr>
              <w:t>序号</w:t>
            </w:r>
          </w:p>
        </w:tc>
        <w:tc>
          <w:tcPr>
            <w:tcW w:w="985" w:type="dxa"/>
            <w:vAlign w:val="center"/>
          </w:tcPr>
          <w:p w:rsidR="000E24BD" w:rsidRPr="006D38A7" w:rsidRDefault="000E24BD" w:rsidP="00C74DEC">
            <w:pPr>
              <w:widowControl/>
              <w:jc w:val="center"/>
              <w:rPr>
                <w:rFonts w:ascii="宋体" w:cs="宋体"/>
                <w:kern w:val="0"/>
                <w:sz w:val="18"/>
                <w:szCs w:val="18"/>
              </w:rPr>
            </w:pPr>
            <w:r w:rsidRPr="006D38A7">
              <w:rPr>
                <w:rFonts w:ascii="宋体" w:hAnsi="宋体" w:cs="宋体" w:hint="eastAsia"/>
                <w:kern w:val="0"/>
                <w:sz w:val="18"/>
                <w:szCs w:val="18"/>
              </w:rPr>
              <w:t>包件号</w:t>
            </w:r>
          </w:p>
        </w:tc>
        <w:tc>
          <w:tcPr>
            <w:tcW w:w="765" w:type="dxa"/>
            <w:vAlign w:val="center"/>
          </w:tcPr>
          <w:p w:rsidR="000E24BD" w:rsidRPr="006D38A7" w:rsidRDefault="000E24BD" w:rsidP="00C74DEC">
            <w:pPr>
              <w:widowControl/>
              <w:jc w:val="center"/>
              <w:rPr>
                <w:rFonts w:ascii="宋体" w:cs="宋体"/>
                <w:kern w:val="0"/>
                <w:sz w:val="18"/>
                <w:szCs w:val="18"/>
              </w:rPr>
            </w:pPr>
            <w:r w:rsidRPr="006D38A7">
              <w:rPr>
                <w:rFonts w:ascii="宋体" w:hAnsi="宋体" w:cs="宋体" w:hint="eastAsia"/>
                <w:kern w:val="0"/>
                <w:sz w:val="18"/>
                <w:szCs w:val="18"/>
              </w:rPr>
              <w:t>物资名称</w:t>
            </w:r>
          </w:p>
        </w:tc>
        <w:tc>
          <w:tcPr>
            <w:tcW w:w="524" w:type="dxa"/>
            <w:vAlign w:val="center"/>
          </w:tcPr>
          <w:p w:rsidR="000E24BD" w:rsidRPr="006D38A7" w:rsidRDefault="000E24BD" w:rsidP="00C74DEC">
            <w:pPr>
              <w:widowControl/>
              <w:jc w:val="center"/>
              <w:rPr>
                <w:rFonts w:ascii="宋体" w:cs="宋体"/>
                <w:kern w:val="0"/>
                <w:sz w:val="18"/>
                <w:szCs w:val="18"/>
              </w:rPr>
            </w:pPr>
            <w:r w:rsidRPr="006D38A7">
              <w:rPr>
                <w:rFonts w:ascii="宋体" w:hAnsi="宋体" w:cs="宋体" w:hint="eastAsia"/>
                <w:kern w:val="0"/>
                <w:sz w:val="18"/>
                <w:szCs w:val="18"/>
              </w:rPr>
              <w:t>计量单位</w:t>
            </w:r>
          </w:p>
        </w:tc>
        <w:tc>
          <w:tcPr>
            <w:tcW w:w="951" w:type="dxa"/>
            <w:vAlign w:val="center"/>
          </w:tcPr>
          <w:p w:rsidR="000E24BD" w:rsidRPr="006D38A7" w:rsidRDefault="000E24BD" w:rsidP="00C74DEC">
            <w:pPr>
              <w:widowControl/>
              <w:jc w:val="center"/>
              <w:rPr>
                <w:rFonts w:ascii="宋体" w:cs="宋体"/>
                <w:kern w:val="0"/>
                <w:sz w:val="18"/>
                <w:szCs w:val="18"/>
              </w:rPr>
            </w:pPr>
            <w:r w:rsidRPr="006D38A7">
              <w:rPr>
                <w:rFonts w:ascii="宋体" w:hAnsi="宋体" w:cs="宋体" w:hint="eastAsia"/>
                <w:kern w:val="0"/>
                <w:sz w:val="18"/>
                <w:szCs w:val="18"/>
              </w:rPr>
              <w:t>包件数量</w:t>
            </w:r>
          </w:p>
        </w:tc>
        <w:tc>
          <w:tcPr>
            <w:tcW w:w="608" w:type="dxa"/>
            <w:vAlign w:val="center"/>
          </w:tcPr>
          <w:p w:rsidR="000E24BD" w:rsidRPr="006D38A7" w:rsidRDefault="000E24BD" w:rsidP="00C74DEC">
            <w:pPr>
              <w:widowControl/>
              <w:jc w:val="center"/>
              <w:rPr>
                <w:rFonts w:ascii="宋体" w:cs="宋体"/>
                <w:kern w:val="0"/>
                <w:sz w:val="18"/>
                <w:szCs w:val="18"/>
              </w:rPr>
            </w:pPr>
            <w:r w:rsidRPr="006D38A7">
              <w:rPr>
                <w:rFonts w:ascii="宋体" w:hAnsi="宋体" w:cs="宋体" w:hint="eastAsia"/>
                <w:kern w:val="0"/>
                <w:sz w:val="18"/>
                <w:szCs w:val="18"/>
              </w:rPr>
              <w:t>采购人</w:t>
            </w:r>
          </w:p>
        </w:tc>
        <w:tc>
          <w:tcPr>
            <w:tcW w:w="709" w:type="dxa"/>
            <w:vAlign w:val="center"/>
          </w:tcPr>
          <w:p w:rsidR="000E24BD" w:rsidRPr="006D38A7" w:rsidRDefault="000E24BD" w:rsidP="00C74DEC">
            <w:pPr>
              <w:widowControl/>
              <w:jc w:val="center"/>
              <w:rPr>
                <w:rFonts w:ascii="宋体" w:cs="宋体"/>
                <w:kern w:val="0"/>
                <w:sz w:val="18"/>
                <w:szCs w:val="18"/>
              </w:rPr>
            </w:pPr>
            <w:r w:rsidRPr="006D38A7">
              <w:rPr>
                <w:rFonts w:ascii="宋体" w:hAnsi="宋体" w:cs="宋体" w:hint="eastAsia"/>
                <w:kern w:val="0"/>
                <w:sz w:val="18"/>
                <w:szCs w:val="18"/>
              </w:rPr>
              <w:t>项目名称</w:t>
            </w:r>
          </w:p>
        </w:tc>
        <w:tc>
          <w:tcPr>
            <w:tcW w:w="8221" w:type="dxa"/>
            <w:vAlign w:val="center"/>
          </w:tcPr>
          <w:p w:rsidR="000E24BD" w:rsidRPr="006D38A7" w:rsidRDefault="000E24BD" w:rsidP="00C74DEC">
            <w:pPr>
              <w:widowControl/>
              <w:jc w:val="center"/>
              <w:rPr>
                <w:rFonts w:ascii="宋体" w:cs="宋体"/>
                <w:kern w:val="0"/>
                <w:sz w:val="18"/>
                <w:szCs w:val="18"/>
              </w:rPr>
            </w:pPr>
            <w:r w:rsidRPr="006D38A7">
              <w:rPr>
                <w:rFonts w:ascii="宋体" w:hAnsi="宋体" w:cs="宋体" w:hint="eastAsia"/>
                <w:kern w:val="0"/>
                <w:sz w:val="18"/>
                <w:szCs w:val="18"/>
              </w:rPr>
              <w:t>投标人资格条件</w:t>
            </w:r>
          </w:p>
        </w:tc>
        <w:tc>
          <w:tcPr>
            <w:tcW w:w="992" w:type="dxa"/>
            <w:vAlign w:val="center"/>
          </w:tcPr>
          <w:p w:rsidR="000E24BD" w:rsidRPr="006D38A7" w:rsidRDefault="000E24BD" w:rsidP="00C74DEC">
            <w:pPr>
              <w:widowControl/>
              <w:jc w:val="center"/>
              <w:rPr>
                <w:rFonts w:ascii="宋体" w:hAnsi="宋体" w:cs="宋体"/>
                <w:kern w:val="0"/>
                <w:sz w:val="18"/>
                <w:szCs w:val="18"/>
              </w:rPr>
            </w:pPr>
            <w:r w:rsidRPr="006D38A7">
              <w:rPr>
                <w:rFonts w:ascii="宋体" w:hAnsi="宋体" w:cs="宋体" w:hint="eastAsia"/>
                <w:kern w:val="0"/>
                <w:sz w:val="18"/>
                <w:szCs w:val="18"/>
              </w:rPr>
              <w:t>竞争性谈判文件售价</w:t>
            </w:r>
            <w:r w:rsidRPr="006D38A7">
              <w:rPr>
                <w:rFonts w:ascii="宋体" w:hAnsi="宋体" w:cs="宋体"/>
                <w:kern w:val="0"/>
                <w:sz w:val="18"/>
                <w:szCs w:val="18"/>
              </w:rPr>
              <w:t>(</w:t>
            </w:r>
            <w:r w:rsidRPr="006D38A7">
              <w:rPr>
                <w:rFonts w:ascii="宋体" w:hAnsi="宋体" w:cs="宋体" w:hint="eastAsia"/>
                <w:kern w:val="0"/>
                <w:sz w:val="18"/>
                <w:szCs w:val="18"/>
              </w:rPr>
              <w:t>元</w:t>
            </w:r>
            <w:r w:rsidRPr="006D38A7">
              <w:rPr>
                <w:rFonts w:ascii="宋体" w:hAnsi="宋体" w:cs="宋体"/>
                <w:kern w:val="0"/>
                <w:sz w:val="18"/>
                <w:szCs w:val="18"/>
              </w:rPr>
              <w:t>)</w:t>
            </w:r>
          </w:p>
        </w:tc>
      </w:tr>
      <w:tr w:rsidR="000E24BD" w:rsidRPr="006D38A7" w:rsidTr="00C74DEC">
        <w:trPr>
          <w:trHeight w:val="6358"/>
        </w:trPr>
        <w:tc>
          <w:tcPr>
            <w:tcW w:w="420" w:type="dxa"/>
            <w:vAlign w:val="center"/>
          </w:tcPr>
          <w:p w:rsidR="000E24BD" w:rsidRPr="006D38A7" w:rsidRDefault="000E24BD" w:rsidP="00C74DEC">
            <w:pPr>
              <w:widowControl/>
              <w:jc w:val="center"/>
              <w:rPr>
                <w:rFonts w:ascii="宋体" w:cs="宋体"/>
                <w:kern w:val="0"/>
                <w:sz w:val="18"/>
                <w:szCs w:val="18"/>
              </w:rPr>
            </w:pPr>
            <w:r w:rsidRPr="006D38A7">
              <w:rPr>
                <w:rFonts w:ascii="宋体" w:hAnsi="宋体" w:cs="宋体" w:hint="eastAsia"/>
                <w:kern w:val="0"/>
                <w:sz w:val="18"/>
                <w:szCs w:val="18"/>
              </w:rPr>
              <w:t>1</w:t>
            </w:r>
          </w:p>
        </w:tc>
        <w:tc>
          <w:tcPr>
            <w:tcW w:w="985" w:type="dxa"/>
            <w:vAlign w:val="center"/>
          </w:tcPr>
          <w:p w:rsidR="000E24BD" w:rsidRPr="006D38A7" w:rsidRDefault="000E24BD" w:rsidP="00C74DEC">
            <w:pPr>
              <w:widowControl/>
              <w:jc w:val="center"/>
              <w:rPr>
                <w:rFonts w:ascii="宋体" w:cs="宋体"/>
                <w:kern w:val="0"/>
                <w:sz w:val="18"/>
                <w:szCs w:val="18"/>
              </w:rPr>
            </w:pPr>
            <w:r w:rsidRPr="006D38A7">
              <w:rPr>
                <w:rStyle w:val="2Char"/>
                <w:rFonts w:hAnsi="宋体" w:cs="仿宋_GB2312" w:hint="eastAsia"/>
                <w:sz w:val="18"/>
                <w:szCs w:val="18"/>
              </w:rPr>
              <w:t>DLX-01</w:t>
            </w:r>
          </w:p>
        </w:tc>
        <w:tc>
          <w:tcPr>
            <w:tcW w:w="765" w:type="dxa"/>
            <w:vAlign w:val="center"/>
          </w:tcPr>
          <w:p w:rsidR="000E24BD" w:rsidRPr="006D38A7" w:rsidRDefault="000E24BD" w:rsidP="00C74DEC">
            <w:pPr>
              <w:widowControl/>
              <w:rPr>
                <w:rFonts w:ascii="宋体" w:hAnsi="宋体" w:cs="宋体"/>
                <w:kern w:val="0"/>
                <w:sz w:val="18"/>
                <w:szCs w:val="18"/>
              </w:rPr>
            </w:pPr>
            <w:r w:rsidRPr="006D38A7">
              <w:rPr>
                <w:rFonts w:ascii="宋体" w:hAnsi="宋体" w:cs="宋体" w:hint="eastAsia"/>
                <w:sz w:val="20"/>
                <w:szCs w:val="20"/>
              </w:rPr>
              <w:t>电缆线</w:t>
            </w:r>
          </w:p>
        </w:tc>
        <w:tc>
          <w:tcPr>
            <w:tcW w:w="524" w:type="dxa"/>
            <w:vAlign w:val="center"/>
          </w:tcPr>
          <w:p w:rsidR="000E24BD" w:rsidRPr="006D38A7" w:rsidRDefault="000E24BD" w:rsidP="00C74DEC">
            <w:pPr>
              <w:widowControl/>
              <w:jc w:val="center"/>
              <w:rPr>
                <w:rFonts w:ascii="宋体" w:cs="宋体"/>
                <w:kern w:val="0"/>
                <w:sz w:val="18"/>
                <w:szCs w:val="18"/>
              </w:rPr>
            </w:pPr>
            <w:r w:rsidRPr="006D38A7">
              <w:rPr>
                <w:rFonts w:ascii="宋体" w:hAnsi="宋体" w:cs="宋体" w:hint="eastAsia"/>
                <w:kern w:val="0"/>
                <w:sz w:val="18"/>
                <w:szCs w:val="18"/>
              </w:rPr>
              <w:t>米</w:t>
            </w:r>
          </w:p>
        </w:tc>
        <w:tc>
          <w:tcPr>
            <w:tcW w:w="951" w:type="dxa"/>
            <w:vAlign w:val="center"/>
          </w:tcPr>
          <w:p w:rsidR="000E24BD" w:rsidRPr="006D38A7" w:rsidRDefault="000E24BD" w:rsidP="00C74DEC">
            <w:pPr>
              <w:widowControl/>
              <w:jc w:val="center"/>
              <w:rPr>
                <w:rFonts w:ascii="宋体" w:cs="宋体"/>
                <w:kern w:val="0"/>
                <w:sz w:val="18"/>
                <w:szCs w:val="18"/>
              </w:rPr>
            </w:pPr>
            <w:r w:rsidRPr="006D38A7">
              <w:rPr>
                <w:rFonts w:ascii="宋体" w:cs="宋体" w:hint="eastAsia"/>
                <w:kern w:val="0"/>
                <w:sz w:val="18"/>
                <w:szCs w:val="18"/>
              </w:rPr>
              <w:t>6560</w:t>
            </w:r>
          </w:p>
        </w:tc>
        <w:tc>
          <w:tcPr>
            <w:tcW w:w="608" w:type="dxa"/>
            <w:vAlign w:val="center"/>
          </w:tcPr>
          <w:p w:rsidR="000E24BD" w:rsidRPr="006D38A7" w:rsidRDefault="000E24BD" w:rsidP="00C74DEC">
            <w:pPr>
              <w:widowControl/>
              <w:jc w:val="left"/>
              <w:rPr>
                <w:rFonts w:ascii="宋体" w:hAnsi="宋体"/>
                <w:sz w:val="18"/>
                <w:szCs w:val="18"/>
              </w:rPr>
            </w:pPr>
            <w:r w:rsidRPr="006D38A7">
              <w:rPr>
                <w:rFonts w:ascii="宋体" w:hAnsi="宋体" w:hint="eastAsia"/>
                <w:sz w:val="18"/>
                <w:szCs w:val="18"/>
              </w:rPr>
              <w:t>中铁七局集团第三工程有限公司</w:t>
            </w:r>
          </w:p>
          <w:p w:rsidR="000E24BD" w:rsidRPr="006D38A7" w:rsidRDefault="000E24BD" w:rsidP="00C74DEC">
            <w:pPr>
              <w:widowControl/>
              <w:jc w:val="left"/>
              <w:rPr>
                <w:rFonts w:ascii="宋体" w:hAnsi="宋体"/>
                <w:sz w:val="18"/>
                <w:szCs w:val="18"/>
              </w:rPr>
            </w:pPr>
          </w:p>
        </w:tc>
        <w:tc>
          <w:tcPr>
            <w:tcW w:w="709" w:type="dxa"/>
            <w:vAlign w:val="center"/>
          </w:tcPr>
          <w:p w:rsidR="000E24BD" w:rsidRPr="006D38A7" w:rsidRDefault="000E24BD" w:rsidP="00C74DEC">
            <w:pPr>
              <w:widowControl/>
              <w:jc w:val="left"/>
              <w:rPr>
                <w:rFonts w:ascii="宋体" w:hAnsi="宋体"/>
              </w:rPr>
            </w:pPr>
            <w:r w:rsidRPr="006D38A7">
              <w:rPr>
                <w:rFonts w:ascii="宋体" w:hAnsi="宋体" w:hint="eastAsia"/>
              </w:rPr>
              <w:t>杭州城北线三标项目经理部</w:t>
            </w:r>
          </w:p>
        </w:tc>
        <w:tc>
          <w:tcPr>
            <w:tcW w:w="8221" w:type="dxa"/>
            <w:vAlign w:val="center"/>
          </w:tcPr>
          <w:p w:rsidR="000E24BD" w:rsidRPr="006D38A7" w:rsidRDefault="000E24BD" w:rsidP="00C74DEC">
            <w:pPr>
              <w:widowControl/>
              <w:spacing w:line="360" w:lineRule="exact"/>
              <w:jc w:val="left"/>
              <w:textAlignment w:val="center"/>
              <w:rPr>
                <w:rFonts w:ascii="宋体" w:cs="宋体"/>
                <w:kern w:val="0"/>
                <w:sz w:val="18"/>
                <w:szCs w:val="18"/>
              </w:rPr>
            </w:pPr>
            <w:r w:rsidRPr="006D38A7">
              <w:rPr>
                <w:rFonts w:ascii="宋体" w:hAnsi="宋体" w:cs="宋体"/>
                <w:b/>
                <w:kern w:val="0"/>
                <w:sz w:val="18"/>
                <w:szCs w:val="18"/>
              </w:rPr>
              <w:t>1.</w:t>
            </w:r>
            <w:r w:rsidRPr="006D38A7">
              <w:rPr>
                <w:rFonts w:ascii="宋体" w:hAnsi="宋体" w:cs="宋体" w:hint="eastAsia"/>
                <w:b/>
                <w:kern w:val="0"/>
                <w:sz w:val="18"/>
                <w:szCs w:val="18"/>
              </w:rPr>
              <w:t>营业范围要求：</w:t>
            </w:r>
            <w:r w:rsidRPr="006D38A7">
              <w:rPr>
                <w:rFonts w:ascii="宋体" w:hAnsi="宋体" w:cs="宋体" w:hint="eastAsia"/>
                <w:kern w:val="0"/>
                <w:sz w:val="18"/>
                <w:szCs w:val="18"/>
              </w:rPr>
              <w:t>投标人必须是在中华人民共和国境内依法注册，具有法人资格，具有竞争性谈判物资生产或供应经验的生产厂或代理商。</w:t>
            </w:r>
          </w:p>
          <w:p w:rsidR="000E24BD" w:rsidRPr="006D38A7" w:rsidRDefault="000E24BD" w:rsidP="00C74DEC">
            <w:pPr>
              <w:spacing w:line="360" w:lineRule="exact"/>
              <w:rPr>
                <w:rFonts w:ascii="宋体" w:cs="宋体"/>
                <w:kern w:val="0"/>
                <w:sz w:val="24"/>
              </w:rPr>
            </w:pPr>
            <w:r w:rsidRPr="006D38A7">
              <w:rPr>
                <w:rFonts w:ascii="宋体" w:hAnsi="宋体" w:cs="宋体"/>
                <w:b/>
                <w:kern w:val="0"/>
                <w:sz w:val="18"/>
                <w:szCs w:val="18"/>
              </w:rPr>
              <w:t>2.</w:t>
            </w:r>
            <w:r w:rsidRPr="006D38A7">
              <w:rPr>
                <w:rFonts w:ascii="宋体" w:hAnsi="宋体" w:cs="宋体" w:hint="eastAsia"/>
                <w:b/>
                <w:kern w:val="0"/>
                <w:sz w:val="18"/>
                <w:szCs w:val="18"/>
              </w:rPr>
              <w:t>生产能力要求：</w:t>
            </w:r>
            <w:r w:rsidRPr="006D38A7">
              <w:rPr>
                <w:rFonts w:ascii="宋体" w:hAnsi="宋体" w:cs="宋体" w:hint="eastAsia"/>
                <w:kern w:val="0"/>
                <w:sz w:val="18"/>
                <w:szCs w:val="18"/>
              </w:rPr>
              <w:t>生产商生产工艺、装备必须符合国家产业发展政策的相关规定。</w:t>
            </w:r>
          </w:p>
          <w:p w:rsidR="000E24BD" w:rsidRPr="006D38A7" w:rsidRDefault="000E24BD" w:rsidP="00C74DEC">
            <w:pPr>
              <w:widowControl/>
              <w:spacing w:line="360" w:lineRule="exact"/>
              <w:jc w:val="left"/>
              <w:textAlignment w:val="center"/>
              <w:rPr>
                <w:rFonts w:ascii="宋体" w:hAnsi="宋体" w:cs="宋体"/>
                <w:kern w:val="0"/>
                <w:sz w:val="18"/>
                <w:szCs w:val="18"/>
              </w:rPr>
            </w:pPr>
            <w:r w:rsidRPr="006D38A7">
              <w:rPr>
                <w:rFonts w:ascii="宋体" w:hAnsi="宋体" w:cs="宋体"/>
                <w:b/>
                <w:kern w:val="0"/>
                <w:sz w:val="18"/>
                <w:szCs w:val="18"/>
              </w:rPr>
              <w:t>3.</w:t>
            </w:r>
            <w:r w:rsidRPr="006D38A7">
              <w:rPr>
                <w:rFonts w:ascii="宋体" w:hAnsi="宋体" w:cs="宋体" w:hint="eastAsia"/>
                <w:b/>
                <w:kern w:val="0"/>
                <w:sz w:val="18"/>
                <w:szCs w:val="18"/>
              </w:rPr>
              <w:t>财务能力要求：</w:t>
            </w:r>
            <w:r w:rsidRPr="006D38A7">
              <w:rPr>
                <w:rFonts w:ascii="宋体" w:hAnsi="宋体" w:cs="宋体" w:hint="eastAsia"/>
                <w:kern w:val="0"/>
                <w:sz w:val="18"/>
                <w:szCs w:val="18"/>
              </w:rPr>
              <w:t>具有良好的资金财务状况，生产厂和代理商注册资金不低于300万元人民币；投标人出具近2年经审计的财务报表，具有良好的财务状况。</w:t>
            </w:r>
          </w:p>
          <w:p w:rsidR="000E24BD" w:rsidRPr="006D38A7" w:rsidRDefault="000E24BD" w:rsidP="00C74DEC">
            <w:pPr>
              <w:widowControl/>
              <w:shd w:val="clear" w:color="auto" w:fill="FFFFFF"/>
              <w:spacing w:line="360" w:lineRule="exact"/>
              <w:jc w:val="left"/>
              <w:textAlignment w:val="center"/>
              <w:rPr>
                <w:rFonts w:ascii="宋体" w:hAnsi="宋体" w:cs="宋体"/>
                <w:kern w:val="0"/>
                <w:sz w:val="18"/>
                <w:szCs w:val="18"/>
              </w:rPr>
            </w:pPr>
            <w:r w:rsidRPr="006D38A7">
              <w:rPr>
                <w:rFonts w:ascii="宋体" w:hAnsi="宋体" w:cs="宋体"/>
                <w:kern w:val="0"/>
                <w:sz w:val="18"/>
                <w:szCs w:val="18"/>
              </w:rPr>
              <w:t>4.</w:t>
            </w:r>
            <w:r w:rsidRPr="006D38A7">
              <w:rPr>
                <w:rFonts w:ascii="宋体" w:hAnsi="宋体" w:cs="宋体" w:hint="eastAsia"/>
                <w:b/>
                <w:kern w:val="0"/>
                <w:sz w:val="18"/>
                <w:szCs w:val="18"/>
              </w:rPr>
              <w:t>质量保证能力要求</w:t>
            </w:r>
            <w:r w:rsidRPr="006D38A7">
              <w:rPr>
                <w:rFonts w:ascii="宋体" w:hAnsi="宋体" w:cs="宋体" w:hint="eastAsia"/>
                <w:kern w:val="0"/>
                <w:sz w:val="18"/>
                <w:szCs w:val="18"/>
              </w:rPr>
              <w:t>：投标人须提供生产厂有效的</w:t>
            </w:r>
            <w:r w:rsidRPr="006D38A7">
              <w:rPr>
                <w:rFonts w:ascii="宋体" w:hAnsi="宋体" w:cs="宋体"/>
                <w:kern w:val="0"/>
                <w:sz w:val="18"/>
                <w:szCs w:val="18"/>
              </w:rPr>
              <w:t>ISO9000</w:t>
            </w:r>
            <w:r w:rsidRPr="006D38A7">
              <w:rPr>
                <w:rFonts w:ascii="宋体" w:hAnsi="宋体" w:cs="宋体" w:hint="eastAsia"/>
                <w:kern w:val="0"/>
                <w:sz w:val="18"/>
                <w:szCs w:val="18"/>
              </w:rPr>
              <w:t>质量管理体系认证书，投标产品质量必须符合国家标准，并提供近两年有省、部级及以上专业检测机构出具的投标产品质量检验合格报告。</w:t>
            </w:r>
          </w:p>
          <w:p w:rsidR="000E24BD" w:rsidRPr="006D38A7" w:rsidRDefault="000E24BD" w:rsidP="00C74DEC">
            <w:pPr>
              <w:widowControl/>
              <w:spacing w:line="360" w:lineRule="exact"/>
              <w:jc w:val="left"/>
              <w:textAlignment w:val="center"/>
              <w:rPr>
                <w:rFonts w:ascii="宋体" w:cs="宋体"/>
                <w:kern w:val="0"/>
                <w:sz w:val="18"/>
                <w:szCs w:val="18"/>
              </w:rPr>
            </w:pPr>
            <w:r w:rsidRPr="006D38A7">
              <w:rPr>
                <w:rFonts w:ascii="宋体" w:hAnsi="宋体" w:cs="宋体"/>
                <w:b/>
                <w:kern w:val="0"/>
                <w:sz w:val="18"/>
                <w:szCs w:val="18"/>
              </w:rPr>
              <w:t>5.</w:t>
            </w:r>
            <w:r w:rsidRPr="006D38A7">
              <w:rPr>
                <w:rFonts w:ascii="宋体" w:hAnsi="宋体" w:cs="宋体" w:hint="eastAsia"/>
                <w:b/>
                <w:kern w:val="0"/>
                <w:sz w:val="18"/>
                <w:szCs w:val="18"/>
              </w:rPr>
              <w:t>供货业绩要求：</w:t>
            </w:r>
            <w:r w:rsidRPr="006D38A7">
              <w:rPr>
                <w:rFonts w:ascii="宋体" w:hAnsi="宋体" w:cs="宋体" w:hint="eastAsia"/>
                <w:kern w:val="0"/>
                <w:sz w:val="18"/>
                <w:szCs w:val="18"/>
              </w:rPr>
              <w:t>投标人须提供2017年至2019年同类工程或国家重点工程建设项目供货业绩，投标文件正本须附供货合同和中标通知书原件的扫描件等。</w:t>
            </w:r>
            <w:r w:rsidRPr="006D38A7">
              <w:rPr>
                <w:rFonts w:ascii="宋体" w:hAnsi="宋体" w:cs="宋体"/>
                <w:kern w:val="0"/>
                <w:sz w:val="18"/>
                <w:szCs w:val="18"/>
              </w:rPr>
              <w:t xml:space="preserve">                               </w:t>
            </w:r>
          </w:p>
          <w:p w:rsidR="000E24BD" w:rsidRPr="006D38A7" w:rsidRDefault="000E24BD" w:rsidP="00C74DEC">
            <w:pPr>
              <w:spacing w:line="360" w:lineRule="exact"/>
              <w:rPr>
                <w:rFonts w:ascii="宋体" w:cs="宋体"/>
                <w:kern w:val="0"/>
                <w:sz w:val="18"/>
                <w:szCs w:val="18"/>
              </w:rPr>
            </w:pPr>
            <w:r w:rsidRPr="006D38A7">
              <w:rPr>
                <w:rFonts w:ascii="宋体" w:hAnsi="宋体" w:cs="宋体"/>
                <w:b/>
                <w:kern w:val="0"/>
                <w:sz w:val="18"/>
                <w:szCs w:val="18"/>
              </w:rPr>
              <w:t>6.</w:t>
            </w:r>
            <w:r w:rsidRPr="006D38A7">
              <w:rPr>
                <w:rFonts w:ascii="宋体" w:hAnsi="宋体" w:cs="宋体" w:hint="eastAsia"/>
                <w:b/>
                <w:kern w:val="0"/>
                <w:sz w:val="18"/>
                <w:szCs w:val="18"/>
              </w:rPr>
              <w:t>履约信用要求：</w:t>
            </w:r>
            <w:r w:rsidRPr="006D38A7">
              <w:rPr>
                <w:rFonts w:ascii="宋体" w:hAnsi="宋体" w:cs="宋体" w:hint="eastAsia"/>
                <w:kern w:val="0"/>
                <w:sz w:val="18"/>
                <w:szCs w:val="18"/>
              </w:rPr>
              <w:t>投标人必须具有良好的社会信誉，在三年内无骗取合同有关的犯罪或严重违法行为而引起的诉讼和仲裁，未被国家或行业主管部门通报责令停止投标且在停标处罚期内；财产未被接管或冻结，企业未处于禁止或取消投标状态。</w:t>
            </w:r>
          </w:p>
          <w:p w:rsidR="000E24BD" w:rsidRPr="006D38A7" w:rsidRDefault="000E24BD" w:rsidP="00C74DEC">
            <w:pPr>
              <w:widowControl/>
              <w:spacing w:line="360" w:lineRule="exact"/>
              <w:jc w:val="left"/>
              <w:textAlignment w:val="center"/>
              <w:rPr>
                <w:rFonts w:ascii="宋体" w:cs="宋体"/>
                <w:kern w:val="0"/>
                <w:sz w:val="18"/>
                <w:szCs w:val="18"/>
              </w:rPr>
            </w:pPr>
            <w:r w:rsidRPr="006D38A7">
              <w:rPr>
                <w:rFonts w:ascii="宋体" w:hAnsi="宋体" w:cs="宋体"/>
                <w:b/>
                <w:kern w:val="0"/>
                <w:sz w:val="18"/>
                <w:szCs w:val="18"/>
              </w:rPr>
              <w:t>7</w:t>
            </w:r>
            <w:r w:rsidRPr="006D38A7">
              <w:rPr>
                <w:rFonts w:ascii="宋体" w:hAnsi="宋体" w:cs="宋体" w:hint="eastAsia"/>
                <w:b/>
                <w:kern w:val="0"/>
                <w:sz w:val="18"/>
                <w:szCs w:val="18"/>
              </w:rPr>
              <w:t>、其他要求：</w:t>
            </w:r>
            <w:r w:rsidRPr="006D38A7">
              <w:rPr>
                <w:rFonts w:ascii="宋体" w:hAnsi="宋体" w:cs="宋体" w:hint="eastAsia"/>
                <w:b/>
                <w:bCs/>
                <w:kern w:val="0"/>
                <w:sz w:val="18"/>
                <w:szCs w:val="18"/>
              </w:rPr>
              <w:t>竞争性谈判物资品牌须为万马、远东或杭州永通</w:t>
            </w:r>
            <w:r w:rsidRPr="006D38A7">
              <w:rPr>
                <w:rFonts w:ascii="宋体" w:hAnsi="宋体" w:cs="宋体" w:hint="eastAsia"/>
                <w:kern w:val="0"/>
                <w:sz w:val="18"/>
                <w:szCs w:val="18"/>
              </w:rPr>
              <w:t>。代理商投标时，生产商出具的授权书、检验报告复印件须加盖生产商公章（鲜章），上述资料应在报价文件内上传鲁班平台中，否则其投标文件将会被拒绝。盖电子章的资料为无效资料。</w:t>
            </w:r>
            <w:r w:rsidRPr="006D38A7">
              <w:rPr>
                <w:rFonts w:ascii="宋体" w:hAnsi="宋体" w:hint="eastAsia"/>
                <w:sz w:val="18"/>
                <w:szCs w:val="18"/>
              </w:rPr>
              <w:t>生产厂及代理商需具备提供电缆线延伸服务的能力，具备跨地域的供应、集散能力</w:t>
            </w:r>
            <w:r w:rsidRPr="006D38A7">
              <w:rPr>
                <w:rFonts w:ascii="宋体" w:hAnsi="宋体" w:cs="宋体" w:hint="eastAsia"/>
                <w:kern w:val="0"/>
                <w:sz w:val="18"/>
                <w:szCs w:val="18"/>
              </w:rPr>
              <w:t>。</w:t>
            </w:r>
            <w:r w:rsidRPr="006D38A7">
              <w:rPr>
                <w:rFonts w:ascii="宋体" w:hAnsi="宋体" w:cs="宋体" w:hint="eastAsia"/>
                <w:kern w:val="0"/>
                <w:sz w:val="20"/>
                <w:szCs w:val="20"/>
              </w:rPr>
              <w:t>代理商须有满足本资格条件要求的生产厂家出具的相关资质文件、检测报告复印件，并加盖生产厂公章（鲜章），装订在正本内，否则其投标文件将会被否决。</w:t>
            </w:r>
          </w:p>
        </w:tc>
        <w:tc>
          <w:tcPr>
            <w:tcW w:w="992" w:type="dxa"/>
            <w:vAlign w:val="center"/>
          </w:tcPr>
          <w:p w:rsidR="000E24BD" w:rsidRPr="006D38A7" w:rsidRDefault="000E24BD" w:rsidP="00C74DEC">
            <w:pPr>
              <w:widowControl/>
              <w:jc w:val="center"/>
              <w:rPr>
                <w:rFonts w:ascii="宋体" w:hAnsi="宋体" w:cs="宋体"/>
                <w:kern w:val="0"/>
                <w:sz w:val="18"/>
                <w:szCs w:val="18"/>
              </w:rPr>
            </w:pPr>
            <w:r w:rsidRPr="006D38A7">
              <w:rPr>
                <w:rFonts w:ascii="宋体" w:hAnsi="宋体" w:cs="宋体" w:hint="eastAsia"/>
                <w:kern w:val="0"/>
                <w:sz w:val="18"/>
                <w:szCs w:val="18"/>
              </w:rPr>
              <w:t>300</w:t>
            </w:r>
          </w:p>
        </w:tc>
      </w:tr>
    </w:tbl>
    <w:p w:rsidR="000E24BD" w:rsidRPr="006D38A7" w:rsidRDefault="000E24BD" w:rsidP="000E24BD">
      <w:pPr>
        <w:rPr>
          <w:rFonts w:ascii="宋体"/>
          <w:b/>
          <w:bCs/>
          <w:sz w:val="24"/>
          <w:szCs w:val="24"/>
        </w:rPr>
      </w:pPr>
    </w:p>
    <w:p w:rsidR="000E24BD" w:rsidRPr="006D38A7" w:rsidRDefault="000E24BD" w:rsidP="000E24BD">
      <w:pPr>
        <w:rPr>
          <w:rFonts w:ascii="宋体"/>
          <w:b/>
          <w:bCs/>
          <w:sz w:val="24"/>
          <w:szCs w:val="24"/>
        </w:rPr>
        <w:sectPr w:rsidR="000E24BD" w:rsidRPr="006D38A7">
          <w:pgSz w:w="16838" w:h="11906" w:orient="landscape"/>
          <w:pgMar w:top="1474" w:right="1134" w:bottom="1191" w:left="1134" w:header="851" w:footer="992" w:gutter="0"/>
          <w:cols w:space="720"/>
          <w:docGrid w:linePitch="312"/>
        </w:sectPr>
      </w:pPr>
    </w:p>
    <w:p w:rsidR="000E24BD" w:rsidRPr="006D38A7" w:rsidRDefault="000E24BD" w:rsidP="000E24BD">
      <w:pPr>
        <w:rPr>
          <w:rFonts w:ascii="宋体" w:cs="宋体"/>
          <w:b/>
          <w:bCs/>
          <w:sz w:val="24"/>
          <w:szCs w:val="24"/>
        </w:rPr>
      </w:pPr>
    </w:p>
    <w:p w:rsidR="000E24BD" w:rsidRPr="006D38A7" w:rsidRDefault="000E24BD" w:rsidP="000E24BD">
      <w:pPr>
        <w:rPr>
          <w:rFonts w:ascii="宋体"/>
          <w:b/>
          <w:bCs/>
          <w:sz w:val="24"/>
          <w:szCs w:val="24"/>
        </w:rPr>
      </w:pPr>
      <w:r w:rsidRPr="006D38A7">
        <w:rPr>
          <w:rFonts w:ascii="宋体" w:hAnsi="宋体" w:cs="宋体" w:hint="eastAsia"/>
          <w:b/>
          <w:bCs/>
          <w:sz w:val="24"/>
          <w:szCs w:val="24"/>
        </w:rPr>
        <w:t>附表</w:t>
      </w:r>
      <w:r w:rsidRPr="006D38A7">
        <w:rPr>
          <w:rFonts w:ascii="宋体" w:hAnsi="宋体" w:cs="宋体"/>
          <w:b/>
          <w:bCs/>
          <w:sz w:val="24"/>
          <w:szCs w:val="24"/>
        </w:rPr>
        <w:t>1</w:t>
      </w:r>
      <w:r w:rsidRPr="006D38A7">
        <w:rPr>
          <w:rFonts w:ascii="宋体" w:hAnsi="宋体" w:cs="宋体" w:hint="eastAsia"/>
          <w:b/>
          <w:bCs/>
          <w:sz w:val="24"/>
          <w:szCs w:val="24"/>
        </w:rPr>
        <w:t>：竞价申请表</w:t>
      </w:r>
    </w:p>
    <w:p w:rsidR="000E24BD" w:rsidRPr="006D38A7" w:rsidRDefault="000E24BD" w:rsidP="000E24BD">
      <w:pPr>
        <w:jc w:val="center"/>
        <w:rPr>
          <w:rFonts w:ascii="宋体"/>
          <w:b/>
          <w:bCs/>
          <w:sz w:val="24"/>
          <w:szCs w:val="24"/>
        </w:rPr>
      </w:pPr>
      <w:r w:rsidRPr="006D38A7">
        <w:rPr>
          <w:rFonts w:ascii="宋体" w:hAnsi="宋体" w:cs="宋体" w:hint="eastAsia"/>
          <w:b/>
          <w:bCs/>
          <w:sz w:val="24"/>
          <w:szCs w:val="24"/>
        </w:rPr>
        <w:t>竞价申请表</w:t>
      </w:r>
    </w:p>
    <w:p w:rsidR="000E24BD" w:rsidRPr="006D38A7" w:rsidRDefault="000E24BD" w:rsidP="000E24BD">
      <w:pPr>
        <w:widowControl/>
        <w:spacing w:line="440" w:lineRule="exact"/>
        <w:jc w:val="left"/>
        <w:rPr>
          <w:rFonts w:ascii="宋体"/>
          <w:kern w:val="0"/>
          <w:sz w:val="24"/>
          <w:szCs w:val="24"/>
        </w:rPr>
      </w:pPr>
      <w:r w:rsidRPr="006D38A7">
        <w:rPr>
          <w:rFonts w:ascii="宋体" w:hAnsi="宋体" w:cs="宋体" w:hint="eastAsia"/>
          <w:sz w:val="24"/>
          <w:szCs w:val="24"/>
        </w:rPr>
        <w:t>竞争性谈判编号：</w:t>
      </w:r>
      <w:r w:rsidRPr="006D38A7">
        <w:rPr>
          <w:rFonts w:ascii="宋体" w:hAnsi="宋体" w:cs="宋体"/>
          <w:sz w:val="24"/>
          <w:szCs w:val="24"/>
        </w:rPr>
        <w:t>ZTQJSGS2020-08</w:t>
      </w:r>
    </w:p>
    <w:tbl>
      <w:tblPr>
        <w:tblW w:w="885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282"/>
        <w:gridCol w:w="2431"/>
        <w:gridCol w:w="1747"/>
        <w:gridCol w:w="2399"/>
      </w:tblGrid>
      <w:tr w:rsidR="000E24BD" w:rsidRPr="006D38A7" w:rsidTr="00C74DEC">
        <w:trPr>
          <w:trHeight w:val="605"/>
          <w:jc w:val="center"/>
        </w:trPr>
        <w:tc>
          <w:tcPr>
            <w:tcW w:w="2282" w:type="dxa"/>
            <w:tcBorders>
              <w:top w:val="single" w:sz="8" w:space="0" w:color="auto"/>
            </w:tcBorders>
            <w:vAlign w:val="center"/>
          </w:tcPr>
          <w:p w:rsidR="000E24BD" w:rsidRPr="006D38A7" w:rsidRDefault="000E24BD" w:rsidP="00C74DEC">
            <w:pPr>
              <w:widowControl/>
              <w:spacing w:line="440" w:lineRule="exact"/>
              <w:jc w:val="center"/>
              <w:rPr>
                <w:rFonts w:ascii="宋体"/>
                <w:kern w:val="0"/>
                <w:sz w:val="24"/>
                <w:szCs w:val="24"/>
              </w:rPr>
            </w:pPr>
            <w:r w:rsidRPr="006D38A7">
              <w:rPr>
                <w:rFonts w:ascii="宋体" w:hAnsi="宋体" w:cs="宋体" w:hint="eastAsia"/>
                <w:kern w:val="0"/>
                <w:sz w:val="24"/>
                <w:szCs w:val="24"/>
              </w:rPr>
              <w:t>项目名称</w:t>
            </w:r>
          </w:p>
        </w:tc>
        <w:tc>
          <w:tcPr>
            <w:tcW w:w="6577" w:type="dxa"/>
            <w:gridSpan w:val="3"/>
            <w:tcBorders>
              <w:top w:val="single" w:sz="8" w:space="0" w:color="auto"/>
            </w:tcBorders>
            <w:vAlign w:val="center"/>
          </w:tcPr>
          <w:p w:rsidR="000E24BD" w:rsidRPr="006D38A7" w:rsidRDefault="000E24BD" w:rsidP="00C74DEC">
            <w:pPr>
              <w:widowControl/>
              <w:spacing w:line="440" w:lineRule="exact"/>
              <w:jc w:val="center"/>
              <w:rPr>
                <w:rFonts w:ascii="宋体"/>
                <w:kern w:val="0"/>
                <w:sz w:val="24"/>
                <w:szCs w:val="24"/>
              </w:rPr>
            </w:pPr>
            <w:r w:rsidRPr="006D38A7">
              <w:rPr>
                <w:rFonts w:ascii="宋体" w:hAnsi="宋体" w:cs="宋体" w:hint="eastAsia"/>
              </w:rPr>
              <w:t>中铁七局集团</w:t>
            </w:r>
            <w:r w:rsidRPr="006D38A7">
              <w:rPr>
                <w:rFonts w:ascii="宋体" w:hAnsi="宋体" w:hint="eastAsia"/>
                <w:lang w:val="zh-CN"/>
              </w:rPr>
              <w:t>第三工程有限公司</w:t>
            </w:r>
            <w:r w:rsidRPr="006D38A7">
              <w:rPr>
                <w:rFonts w:ascii="宋体" w:hAnsi="宋体" w:hint="eastAsia"/>
              </w:rPr>
              <w:t>杭州城北线三标</w:t>
            </w:r>
            <w:r w:rsidRPr="006D38A7">
              <w:rPr>
                <w:rFonts w:ascii="宋体" w:hAnsi="宋体" w:hint="eastAsia"/>
                <w:lang w:val="zh-CN"/>
              </w:rPr>
              <w:t>工程项目</w:t>
            </w:r>
          </w:p>
        </w:tc>
      </w:tr>
      <w:tr w:rsidR="000E24BD" w:rsidRPr="006D38A7" w:rsidTr="00C74DEC">
        <w:trPr>
          <w:trHeight w:val="605"/>
          <w:jc w:val="center"/>
        </w:trPr>
        <w:tc>
          <w:tcPr>
            <w:tcW w:w="2282" w:type="dxa"/>
            <w:tcBorders>
              <w:top w:val="single" w:sz="8" w:space="0" w:color="auto"/>
            </w:tcBorders>
            <w:vAlign w:val="center"/>
          </w:tcPr>
          <w:p w:rsidR="000E24BD" w:rsidRPr="006D38A7" w:rsidRDefault="000E24BD" w:rsidP="00C74DEC">
            <w:pPr>
              <w:widowControl/>
              <w:spacing w:line="440" w:lineRule="exact"/>
              <w:jc w:val="center"/>
              <w:rPr>
                <w:rFonts w:ascii="宋体"/>
                <w:kern w:val="0"/>
                <w:sz w:val="24"/>
                <w:szCs w:val="24"/>
              </w:rPr>
            </w:pPr>
            <w:r w:rsidRPr="006D38A7">
              <w:rPr>
                <w:rFonts w:ascii="宋体" w:hAnsi="宋体" w:cs="宋体" w:hint="eastAsia"/>
                <w:kern w:val="0"/>
                <w:sz w:val="24"/>
                <w:szCs w:val="24"/>
              </w:rPr>
              <w:t>竞价人名称</w:t>
            </w:r>
          </w:p>
        </w:tc>
        <w:tc>
          <w:tcPr>
            <w:tcW w:w="6577" w:type="dxa"/>
            <w:gridSpan w:val="3"/>
            <w:tcBorders>
              <w:top w:val="single" w:sz="8" w:space="0" w:color="auto"/>
            </w:tcBorders>
            <w:vAlign w:val="center"/>
          </w:tcPr>
          <w:p w:rsidR="000E24BD" w:rsidRPr="006D38A7" w:rsidRDefault="000E24BD" w:rsidP="00C74DEC">
            <w:pPr>
              <w:widowControl/>
              <w:spacing w:line="440" w:lineRule="exact"/>
              <w:jc w:val="center"/>
              <w:rPr>
                <w:rFonts w:ascii="宋体"/>
                <w:kern w:val="0"/>
                <w:sz w:val="24"/>
                <w:szCs w:val="24"/>
              </w:rPr>
            </w:pPr>
          </w:p>
        </w:tc>
      </w:tr>
      <w:tr w:rsidR="000E24BD" w:rsidRPr="006D38A7" w:rsidTr="00C74DEC">
        <w:trPr>
          <w:trHeight w:val="605"/>
          <w:jc w:val="center"/>
        </w:trPr>
        <w:tc>
          <w:tcPr>
            <w:tcW w:w="2282" w:type="dxa"/>
            <w:vAlign w:val="center"/>
          </w:tcPr>
          <w:p w:rsidR="000E24BD" w:rsidRPr="006D38A7" w:rsidRDefault="000E24BD" w:rsidP="00C74DEC">
            <w:pPr>
              <w:widowControl/>
              <w:spacing w:line="440" w:lineRule="exact"/>
              <w:jc w:val="center"/>
              <w:rPr>
                <w:rFonts w:ascii="宋体"/>
                <w:kern w:val="0"/>
                <w:sz w:val="24"/>
                <w:szCs w:val="24"/>
              </w:rPr>
            </w:pPr>
            <w:r w:rsidRPr="006D38A7">
              <w:rPr>
                <w:rFonts w:ascii="宋体" w:hAnsi="宋体" w:cs="宋体" w:hint="eastAsia"/>
                <w:kern w:val="0"/>
                <w:sz w:val="24"/>
                <w:szCs w:val="24"/>
              </w:rPr>
              <w:t>竞价人联系地址</w:t>
            </w:r>
          </w:p>
        </w:tc>
        <w:tc>
          <w:tcPr>
            <w:tcW w:w="6577" w:type="dxa"/>
            <w:gridSpan w:val="3"/>
            <w:vAlign w:val="center"/>
          </w:tcPr>
          <w:p w:rsidR="000E24BD" w:rsidRPr="006D38A7" w:rsidRDefault="000E24BD" w:rsidP="00C74DEC">
            <w:pPr>
              <w:widowControl/>
              <w:spacing w:line="440" w:lineRule="exact"/>
              <w:jc w:val="center"/>
              <w:rPr>
                <w:rFonts w:ascii="宋体"/>
                <w:kern w:val="0"/>
                <w:sz w:val="24"/>
                <w:szCs w:val="24"/>
              </w:rPr>
            </w:pPr>
          </w:p>
        </w:tc>
      </w:tr>
      <w:tr w:rsidR="000E24BD" w:rsidRPr="006D38A7" w:rsidTr="00C74DEC">
        <w:trPr>
          <w:trHeight w:val="538"/>
          <w:jc w:val="center"/>
        </w:trPr>
        <w:tc>
          <w:tcPr>
            <w:tcW w:w="2282" w:type="dxa"/>
            <w:vAlign w:val="center"/>
          </w:tcPr>
          <w:p w:rsidR="000E24BD" w:rsidRPr="006D38A7" w:rsidRDefault="000E24BD" w:rsidP="00C74DEC">
            <w:pPr>
              <w:widowControl/>
              <w:spacing w:line="440" w:lineRule="exact"/>
              <w:jc w:val="center"/>
              <w:rPr>
                <w:rFonts w:ascii="宋体"/>
                <w:kern w:val="0"/>
                <w:sz w:val="24"/>
                <w:szCs w:val="24"/>
              </w:rPr>
            </w:pPr>
            <w:r w:rsidRPr="006D38A7">
              <w:rPr>
                <w:rFonts w:ascii="宋体" w:hAnsi="宋体" w:cs="宋体" w:hint="eastAsia"/>
                <w:kern w:val="0"/>
                <w:sz w:val="24"/>
                <w:szCs w:val="24"/>
              </w:rPr>
              <w:t>法定代表人</w:t>
            </w:r>
          </w:p>
        </w:tc>
        <w:tc>
          <w:tcPr>
            <w:tcW w:w="2431" w:type="dxa"/>
            <w:vAlign w:val="center"/>
          </w:tcPr>
          <w:p w:rsidR="000E24BD" w:rsidRPr="006D38A7" w:rsidRDefault="000E24BD" w:rsidP="00C74DEC">
            <w:pPr>
              <w:widowControl/>
              <w:spacing w:line="440" w:lineRule="exact"/>
              <w:jc w:val="center"/>
              <w:rPr>
                <w:rFonts w:ascii="宋体"/>
                <w:kern w:val="0"/>
                <w:sz w:val="24"/>
                <w:szCs w:val="24"/>
              </w:rPr>
            </w:pPr>
          </w:p>
        </w:tc>
        <w:tc>
          <w:tcPr>
            <w:tcW w:w="1747" w:type="dxa"/>
            <w:vAlign w:val="center"/>
          </w:tcPr>
          <w:p w:rsidR="000E24BD" w:rsidRPr="006D38A7" w:rsidRDefault="000E24BD" w:rsidP="00C74DEC">
            <w:pPr>
              <w:widowControl/>
              <w:spacing w:line="440" w:lineRule="exact"/>
              <w:jc w:val="center"/>
              <w:rPr>
                <w:rFonts w:ascii="宋体"/>
                <w:kern w:val="0"/>
                <w:sz w:val="24"/>
                <w:szCs w:val="24"/>
              </w:rPr>
            </w:pPr>
            <w:r w:rsidRPr="006D38A7">
              <w:rPr>
                <w:rFonts w:ascii="宋体" w:hAnsi="宋体" w:cs="宋体" w:hint="eastAsia"/>
                <w:kern w:val="0"/>
                <w:sz w:val="24"/>
                <w:szCs w:val="24"/>
              </w:rPr>
              <w:t>法人委托人</w:t>
            </w:r>
          </w:p>
        </w:tc>
        <w:tc>
          <w:tcPr>
            <w:tcW w:w="2399" w:type="dxa"/>
            <w:vAlign w:val="center"/>
          </w:tcPr>
          <w:p w:rsidR="000E24BD" w:rsidRPr="006D38A7" w:rsidRDefault="000E24BD" w:rsidP="00C74DEC">
            <w:pPr>
              <w:widowControl/>
              <w:spacing w:line="440" w:lineRule="exact"/>
              <w:jc w:val="center"/>
              <w:rPr>
                <w:rFonts w:ascii="宋体"/>
                <w:kern w:val="0"/>
                <w:sz w:val="24"/>
                <w:szCs w:val="24"/>
              </w:rPr>
            </w:pPr>
          </w:p>
        </w:tc>
      </w:tr>
      <w:tr w:rsidR="000E24BD" w:rsidRPr="006D38A7" w:rsidTr="00C74DEC">
        <w:trPr>
          <w:trHeight w:val="538"/>
          <w:jc w:val="center"/>
        </w:trPr>
        <w:tc>
          <w:tcPr>
            <w:tcW w:w="2282" w:type="dxa"/>
            <w:vAlign w:val="center"/>
          </w:tcPr>
          <w:p w:rsidR="000E24BD" w:rsidRPr="006D38A7" w:rsidRDefault="000E24BD" w:rsidP="00C74DEC">
            <w:pPr>
              <w:widowControl/>
              <w:spacing w:line="440" w:lineRule="exact"/>
              <w:jc w:val="center"/>
              <w:rPr>
                <w:rFonts w:ascii="宋体"/>
                <w:kern w:val="0"/>
                <w:sz w:val="24"/>
                <w:szCs w:val="24"/>
              </w:rPr>
            </w:pPr>
            <w:r w:rsidRPr="006D38A7">
              <w:rPr>
                <w:rFonts w:ascii="宋体" w:hAnsi="宋体" w:cs="宋体" w:hint="eastAsia"/>
                <w:kern w:val="0"/>
                <w:sz w:val="24"/>
                <w:szCs w:val="24"/>
              </w:rPr>
              <w:t>联系人</w:t>
            </w:r>
          </w:p>
        </w:tc>
        <w:tc>
          <w:tcPr>
            <w:tcW w:w="2431" w:type="dxa"/>
            <w:vAlign w:val="center"/>
          </w:tcPr>
          <w:p w:rsidR="000E24BD" w:rsidRPr="006D38A7" w:rsidRDefault="000E24BD" w:rsidP="00C74DEC">
            <w:pPr>
              <w:widowControl/>
              <w:spacing w:line="440" w:lineRule="exact"/>
              <w:jc w:val="center"/>
              <w:rPr>
                <w:rFonts w:ascii="宋体"/>
                <w:kern w:val="0"/>
                <w:sz w:val="24"/>
                <w:szCs w:val="24"/>
              </w:rPr>
            </w:pPr>
          </w:p>
        </w:tc>
        <w:tc>
          <w:tcPr>
            <w:tcW w:w="1747" w:type="dxa"/>
            <w:vAlign w:val="center"/>
          </w:tcPr>
          <w:p w:rsidR="000E24BD" w:rsidRPr="006D38A7" w:rsidRDefault="000E24BD" w:rsidP="00C74DEC">
            <w:pPr>
              <w:widowControl/>
              <w:spacing w:line="440" w:lineRule="exact"/>
              <w:jc w:val="center"/>
              <w:rPr>
                <w:rFonts w:ascii="宋体"/>
                <w:kern w:val="0"/>
                <w:sz w:val="24"/>
                <w:szCs w:val="24"/>
              </w:rPr>
            </w:pPr>
            <w:r w:rsidRPr="006D38A7">
              <w:rPr>
                <w:rFonts w:ascii="宋体" w:hAnsi="宋体" w:cs="宋体" w:hint="eastAsia"/>
                <w:kern w:val="0"/>
                <w:sz w:val="24"/>
                <w:szCs w:val="24"/>
              </w:rPr>
              <w:t>联系电话</w:t>
            </w:r>
          </w:p>
        </w:tc>
        <w:tc>
          <w:tcPr>
            <w:tcW w:w="2399" w:type="dxa"/>
            <w:vAlign w:val="center"/>
          </w:tcPr>
          <w:p w:rsidR="000E24BD" w:rsidRPr="006D38A7" w:rsidRDefault="000E24BD" w:rsidP="00C74DEC">
            <w:pPr>
              <w:widowControl/>
              <w:spacing w:line="440" w:lineRule="exact"/>
              <w:jc w:val="center"/>
              <w:rPr>
                <w:rFonts w:ascii="宋体"/>
                <w:kern w:val="0"/>
                <w:sz w:val="24"/>
                <w:szCs w:val="24"/>
              </w:rPr>
            </w:pPr>
          </w:p>
        </w:tc>
      </w:tr>
      <w:tr w:rsidR="000E24BD" w:rsidRPr="006D38A7" w:rsidTr="00C74DEC">
        <w:trPr>
          <w:trHeight w:val="538"/>
          <w:jc w:val="center"/>
        </w:trPr>
        <w:tc>
          <w:tcPr>
            <w:tcW w:w="2282" w:type="dxa"/>
            <w:vAlign w:val="center"/>
          </w:tcPr>
          <w:p w:rsidR="000E24BD" w:rsidRPr="006D38A7" w:rsidRDefault="000E24BD" w:rsidP="00C74DEC">
            <w:pPr>
              <w:widowControl/>
              <w:spacing w:line="440" w:lineRule="exact"/>
              <w:jc w:val="center"/>
              <w:rPr>
                <w:rFonts w:ascii="宋体"/>
                <w:kern w:val="0"/>
                <w:sz w:val="24"/>
                <w:szCs w:val="24"/>
              </w:rPr>
            </w:pPr>
            <w:r w:rsidRPr="006D38A7">
              <w:rPr>
                <w:rFonts w:ascii="宋体" w:hAnsi="宋体" w:cs="宋体" w:hint="eastAsia"/>
                <w:kern w:val="0"/>
                <w:sz w:val="24"/>
                <w:szCs w:val="24"/>
              </w:rPr>
              <w:t>传真</w:t>
            </w:r>
          </w:p>
        </w:tc>
        <w:tc>
          <w:tcPr>
            <w:tcW w:w="2431" w:type="dxa"/>
            <w:vAlign w:val="center"/>
          </w:tcPr>
          <w:p w:rsidR="000E24BD" w:rsidRPr="006D38A7" w:rsidRDefault="000E24BD" w:rsidP="00C74DEC">
            <w:pPr>
              <w:widowControl/>
              <w:spacing w:line="440" w:lineRule="exact"/>
              <w:jc w:val="center"/>
              <w:rPr>
                <w:rFonts w:ascii="宋体"/>
                <w:kern w:val="0"/>
                <w:sz w:val="24"/>
                <w:szCs w:val="24"/>
              </w:rPr>
            </w:pPr>
          </w:p>
        </w:tc>
        <w:tc>
          <w:tcPr>
            <w:tcW w:w="1747" w:type="dxa"/>
            <w:vAlign w:val="center"/>
          </w:tcPr>
          <w:p w:rsidR="000E24BD" w:rsidRPr="006D38A7" w:rsidRDefault="000E24BD" w:rsidP="00C74DEC">
            <w:pPr>
              <w:widowControl/>
              <w:spacing w:line="440" w:lineRule="exact"/>
              <w:jc w:val="center"/>
              <w:rPr>
                <w:rFonts w:ascii="宋体"/>
                <w:kern w:val="0"/>
                <w:sz w:val="24"/>
                <w:szCs w:val="24"/>
              </w:rPr>
            </w:pPr>
            <w:r w:rsidRPr="006D38A7">
              <w:rPr>
                <w:rFonts w:ascii="宋体" w:hAnsi="宋体" w:cs="宋体" w:hint="eastAsia"/>
                <w:kern w:val="0"/>
                <w:sz w:val="24"/>
                <w:szCs w:val="24"/>
              </w:rPr>
              <w:t>电子邮箱（必填）</w:t>
            </w:r>
          </w:p>
        </w:tc>
        <w:tc>
          <w:tcPr>
            <w:tcW w:w="2399" w:type="dxa"/>
            <w:vAlign w:val="center"/>
          </w:tcPr>
          <w:p w:rsidR="000E24BD" w:rsidRPr="006D38A7" w:rsidRDefault="000E24BD" w:rsidP="00C74DEC">
            <w:pPr>
              <w:widowControl/>
              <w:spacing w:line="440" w:lineRule="exact"/>
              <w:jc w:val="center"/>
              <w:rPr>
                <w:rFonts w:ascii="宋体"/>
                <w:kern w:val="0"/>
                <w:sz w:val="24"/>
                <w:szCs w:val="24"/>
              </w:rPr>
            </w:pPr>
          </w:p>
        </w:tc>
      </w:tr>
      <w:tr w:rsidR="000E24BD" w:rsidRPr="006D38A7" w:rsidTr="00C74DEC">
        <w:trPr>
          <w:trHeight w:val="8525"/>
          <w:jc w:val="center"/>
        </w:trPr>
        <w:tc>
          <w:tcPr>
            <w:tcW w:w="8859" w:type="dxa"/>
            <w:gridSpan w:val="4"/>
            <w:tcBorders>
              <w:bottom w:val="single" w:sz="8" w:space="0" w:color="auto"/>
            </w:tcBorders>
            <w:vAlign w:val="center"/>
          </w:tcPr>
          <w:p w:rsidR="000E24BD" w:rsidRPr="006D38A7" w:rsidRDefault="000E24BD" w:rsidP="00C74DEC">
            <w:pPr>
              <w:widowControl/>
              <w:spacing w:line="440" w:lineRule="exact"/>
              <w:rPr>
                <w:rFonts w:ascii="宋体"/>
                <w:kern w:val="0"/>
                <w:sz w:val="24"/>
                <w:szCs w:val="24"/>
              </w:rPr>
            </w:pPr>
          </w:p>
          <w:p w:rsidR="000E24BD" w:rsidRPr="006D38A7" w:rsidRDefault="000E24BD" w:rsidP="00C74DEC">
            <w:pPr>
              <w:widowControl/>
              <w:numPr>
                <w:ilvl w:val="0"/>
                <w:numId w:val="1"/>
              </w:numPr>
              <w:spacing w:line="440" w:lineRule="exact"/>
              <w:rPr>
                <w:rFonts w:ascii="宋体"/>
                <w:kern w:val="0"/>
                <w:sz w:val="24"/>
                <w:szCs w:val="24"/>
              </w:rPr>
            </w:pPr>
            <w:r w:rsidRPr="006D38A7">
              <w:rPr>
                <w:rFonts w:ascii="宋体" w:hAnsi="宋体" w:cs="宋体" w:hint="eastAsia"/>
                <w:kern w:val="0"/>
                <w:sz w:val="24"/>
                <w:szCs w:val="24"/>
              </w:rPr>
              <w:t>购买竞价文件方式：电子版</w:t>
            </w:r>
          </w:p>
          <w:p w:rsidR="000E24BD" w:rsidRPr="006D38A7" w:rsidRDefault="000E24BD" w:rsidP="00C74DEC">
            <w:pPr>
              <w:widowControl/>
              <w:spacing w:line="440" w:lineRule="exact"/>
              <w:rPr>
                <w:rFonts w:ascii="宋体"/>
                <w:kern w:val="0"/>
                <w:sz w:val="24"/>
                <w:szCs w:val="24"/>
              </w:rPr>
            </w:pPr>
          </w:p>
          <w:p w:rsidR="000E24BD" w:rsidRPr="006D38A7" w:rsidRDefault="000E24BD" w:rsidP="00C74DEC">
            <w:pPr>
              <w:widowControl/>
              <w:spacing w:line="440" w:lineRule="exact"/>
              <w:rPr>
                <w:rFonts w:ascii="宋体"/>
                <w:kern w:val="0"/>
                <w:sz w:val="24"/>
                <w:szCs w:val="24"/>
              </w:rPr>
            </w:pPr>
            <w:r w:rsidRPr="006D38A7">
              <w:rPr>
                <w:rFonts w:ascii="宋体" w:hAnsi="宋体" w:cs="宋体"/>
                <w:kern w:val="0"/>
                <w:sz w:val="24"/>
                <w:szCs w:val="24"/>
              </w:rPr>
              <w:t>2.</w:t>
            </w:r>
            <w:r w:rsidRPr="006D38A7">
              <w:rPr>
                <w:rFonts w:ascii="宋体" w:hAnsi="宋体" w:cs="宋体" w:hint="eastAsia"/>
                <w:kern w:val="0"/>
                <w:sz w:val="24"/>
                <w:szCs w:val="24"/>
              </w:rPr>
              <w:t>申请竞价包件：</w:t>
            </w:r>
          </w:p>
          <w:p w:rsidR="000E24BD" w:rsidRPr="006D38A7" w:rsidRDefault="000E24BD" w:rsidP="00C74DEC">
            <w:pPr>
              <w:widowControl/>
              <w:spacing w:line="440" w:lineRule="exact"/>
              <w:rPr>
                <w:rFonts w:ascii="宋体"/>
                <w:kern w:val="0"/>
                <w:sz w:val="24"/>
                <w:szCs w:val="24"/>
              </w:rPr>
            </w:pPr>
          </w:p>
          <w:p w:rsidR="000E24BD" w:rsidRPr="006D38A7" w:rsidRDefault="000E24BD" w:rsidP="00C74DEC">
            <w:pPr>
              <w:widowControl/>
              <w:spacing w:line="440" w:lineRule="exact"/>
              <w:rPr>
                <w:rFonts w:ascii="宋体"/>
                <w:kern w:val="0"/>
                <w:sz w:val="24"/>
                <w:szCs w:val="24"/>
              </w:rPr>
            </w:pPr>
          </w:p>
          <w:p w:rsidR="000E24BD" w:rsidRPr="006D38A7" w:rsidRDefault="000E24BD" w:rsidP="00C74DEC">
            <w:pPr>
              <w:widowControl/>
              <w:spacing w:line="440" w:lineRule="exact"/>
              <w:rPr>
                <w:rFonts w:ascii="宋体"/>
                <w:kern w:val="0"/>
                <w:sz w:val="24"/>
                <w:szCs w:val="24"/>
              </w:rPr>
            </w:pPr>
          </w:p>
          <w:p w:rsidR="000E24BD" w:rsidRPr="006D38A7" w:rsidRDefault="000E24BD" w:rsidP="00C74DEC">
            <w:pPr>
              <w:widowControl/>
              <w:spacing w:line="440" w:lineRule="exact"/>
              <w:rPr>
                <w:rFonts w:ascii="宋体"/>
                <w:kern w:val="0"/>
                <w:sz w:val="24"/>
                <w:szCs w:val="24"/>
              </w:rPr>
            </w:pPr>
            <w:r w:rsidRPr="006D38A7">
              <w:rPr>
                <w:rFonts w:ascii="宋体" w:hAnsi="宋体" w:cs="宋体"/>
                <w:kern w:val="0"/>
                <w:sz w:val="24"/>
                <w:szCs w:val="24"/>
              </w:rPr>
              <w:t>3.</w:t>
            </w:r>
            <w:r w:rsidRPr="006D38A7">
              <w:rPr>
                <w:rFonts w:ascii="宋体" w:hAnsi="宋体" w:cs="宋体" w:hint="eastAsia"/>
                <w:kern w:val="0"/>
                <w:sz w:val="24"/>
                <w:szCs w:val="24"/>
              </w:rPr>
              <w:t>其它说明：</w:t>
            </w:r>
          </w:p>
          <w:p w:rsidR="000E24BD" w:rsidRPr="006D38A7" w:rsidRDefault="000E24BD" w:rsidP="00C74DEC">
            <w:pPr>
              <w:widowControl/>
              <w:spacing w:line="440" w:lineRule="exact"/>
              <w:rPr>
                <w:rFonts w:ascii="宋体"/>
                <w:kern w:val="0"/>
                <w:sz w:val="24"/>
                <w:szCs w:val="24"/>
              </w:rPr>
            </w:pPr>
          </w:p>
          <w:p w:rsidR="000E24BD" w:rsidRPr="006D38A7" w:rsidRDefault="000E24BD" w:rsidP="00C74DEC">
            <w:pPr>
              <w:widowControl/>
              <w:spacing w:line="440" w:lineRule="exact"/>
              <w:rPr>
                <w:rFonts w:ascii="宋体"/>
                <w:kern w:val="0"/>
                <w:sz w:val="24"/>
                <w:szCs w:val="24"/>
              </w:rPr>
            </w:pPr>
          </w:p>
          <w:p w:rsidR="000E24BD" w:rsidRPr="006D38A7" w:rsidRDefault="000E24BD" w:rsidP="00C74DEC">
            <w:pPr>
              <w:widowControl/>
              <w:spacing w:line="440" w:lineRule="exact"/>
              <w:rPr>
                <w:rFonts w:ascii="宋体"/>
                <w:kern w:val="0"/>
                <w:sz w:val="24"/>
                <w:szCs w:val="24"/>
              </w:rPr>
            </w:pPr>
          </w:p>
          <w:p w:rsidR="000E24BD" w:rsidRPr="006D38A7" w:rsidRDefault="000E24BD" w:rsidP="00C74DEC">
            <w:pPr>
              <w:widowControl/>
              <w:spacing w:line="440" w:lineRule="exact"/>
              <w:rPr>
                <w:rFonts w:ascii="宋体"/>
                <w:kern w:val="0"/>
                <w:sz w:val="24"/>
                <w:szCs w:val="24"/>
              </w:rPr>
            </w:pPr>
          </w:p>
          <w:p w:rsidR="000E24BD" w:rsidRPr="006D38A7" w:rsidRDefault="000E24BD" w:rsidP="00C74DEC">
            <w:pPr>
              <w:widowControl/>
              <w:spacing w:line="440" w:lineRule="exact"/>
              <w:ind w:right="480" w:firstLineChars="2200" w:firstLine="5280"/>
              <w:rPr>
                <w:rFonts w:ascii="宋体"/>
                <w:kern w:val="0"/>
                <w:sz w:val="24"/>
                <w:szCs w:val="24"/>
              </w:rPr>
            </w:pPr>
            <w:r w:rsidRPr="006D38A7">
              <w:rPr>
                <w:rFonts w:ascii="宋体" w:hAnsi="宋体" w:cs="宋体" w:hint="eastAsia"/>
                <w:kern w:val="0"/>
                <w:sz w:val="24"/>
                <w:szCs w:val="24"/>
              </w:rPr>
              <w:t>竞价人（公章）</w:t>
            </w:r>
          </w:p>
          <w:p w:rsidR="000E24BD" w:rsidRPr="006D38A7" w:rsidRDefault="000E24BD" w:rsidP="00C74DEC">
            <w:pPr>
              <w:widowControl/>
              <w:spacing w:line="440" w:lineRule="exact"/>
              <w:rPr>
                <w:rFonts w:ascii="宋体"/>
                <w:kern w:val="0"/>
                <w:sz w:val="24"/>
                <w:szCs w:val="24"/>
              </w:rPr>
            </w:pPr>
          </w:p>
          <w:p w:rsidR="000E24BD" w:rsidRPr="006D38A7" w:rsidRDefault="000E24BD" w:rsidP="00C74DEC">
            <w:pPr>
              <w:widowControl/>
              <w:spacing w:line="440" w:lineRule="exact"/>
              <w:ind w:firstLineChars="2200" w:firstLine="5280"/>
              <w:rPr>
                <w:rFonts w:ascii="宋体"/>
                <w:kern w:val="0"/>
                <w:sz w:val="24"/>
                <w:szCs w:val="24"/>
              </w:rPr>
            </w:pPr>
            <w:r w:rsidRPr="006D38A7">
              <w:rPr>
                <w:rFonts w:ascii="宋体" w:hAnsi="宋体" w:cs="宋体" w:hint="eastAsia"/>
                <w:kern w:val="0"/>
                <w:sz w:val="24"/>
                <w:szCs w:val="24"/>
              </w:rPr>
              <w:t>年 月 日</w:t>
            </w:r>
          </w:p>
          <w:p w:rsidR="000E24BD" w:rsidRPr="006D38A7" w:rsidRDefault="000E24BD" w:rsidP="00C74DEC">
            <w:pPr>
              <w:widowControl/>
              <w:spacing w:line="440" w:lineRule="exact"/>
              <w:ind w:firstLineChars="2150" w:firstLine="5160"/>
              <w:rPr>
                <w:rFonts w:ascii="宋体"/>
                <w:kern w:val="0"/>
                <w:sz w:val="24"/>
                <w:szCs w:val="24"/>
              </w:rPr>
            </w:pPr>
          </w:p>
        </w:tc>
      </w:tr>
    </w:tbl>
    <w:p w:rsidR="00A44EA5" w:rsidRDefault="00A44EA5"/>
    <w:sectPr w:rsidR="00A44E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EA5" w:rsidRDefault="00A44EA5" w:rsidP="000E24BD">
      <w:r>
        <w:separator/>
      </w:r>
    </w:p>
  </w:endnote>
  <w:endnote w:type="continuationSeparator" w:id="1">
    <w:p w:rsidR="00A44EA5" w:rsidRDefault="00A44EA5" w:rsidP="000E2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EA5" w:rsidRDefault="00A44EA5" w:rsidP="000E24BD">
      <w:r>
        <w:separator/>
      </w:r>
    </w:p>
  </w:footnote>
  <w:footnote w:type="continuationSeparator" w:id="1">
    <w:p w:rsidR="00A44EA5" w:rsidRDefault="00A44EA5" w:rsidP="000E2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FF0FA"/>
    <w:multiLevelType w:val="multilevel"/>
    <w:tmpl w:val="54FFF0FA"/>
    <w:lvl w:ilvl="0">
      <w:start w:val="1"/>
      <w:numFmt w:val="decimal"/>
      <w:suff w:val="nothing"/>
      <w:lvlText w:val="%1."/>
      <w:lvlJc w:val="left"/>
      <w:rPr>
        <w:rFonts w:cs="Times New Roman"/>
      </w:rPr>
    </w:lvl>
    <w:lvl w:ilvl="1">
      <w:start w:val="3"/>
      <w:numFmt w:val="decimal"/>
      <w:isLgl/>
      <w:lvlText w:val="%1.%2"/>
      <w:lvlJc w:val="left"/>
      <w:pPr>
        <w:ind w:left="465" w:hanging="465"/>
      </w:pPr>
      <w:rPr>
        <w:rFonts w:ascii="宋体" w:eastAsia="宋体" w:cs="Times New Roman" w:hint="default"/>
        <w:color w:val="auto"/>
        <w:sz w:val="24"/>
        <w:szCs w:val="24"/>
      </w:rPr>
    </w:lvl>
    <w:lvl w:ilvl="2">
      <w:start w:val="1"/>
      <w:numFmt w:val="decimal"/>
      <w:isLgl/>
      <w:lvlText w:val="%1.%2.%3"/>
      <w:lvlJc w:val="left"/>
      <w:pPr>
        <w:ind w:left="720" w:hanging="720"/>
      </w:pPr>
      <w:rPr>
        <w:rFonts w:ascii="宋体" w:eastAsia="宋体" w:cs="Times New Roman" w:hint="default"/>
        <w:color w:val="auto"/>
        <w:sz w:val="24"/>
        <w:szCs w:val="24"/>
      </w:rPr>
    </w:lvl>
    <w:lvl w:ilvl="3">
      <w:start w:val="1"/>
      <w:numFmt w:val="decimal"/>
      <w:isLgl/>
      <w:lvlText w:val="%1.%2.%3.%4"/>
      <w:lvlJc w:val="left"/>
      <w:pPr>
        <w:ind w:left="1080" w:hanging="1080"/>
      </w:pPr>
      <w:rPr>
        <w:rFonts w:ascii="宋体" w:eastAsia="宋体" w:cs="Times New Roman" w:hint="default"/>
        <w:color w:val="auto"/>
        <w:sz w:val="24"/>
        <w:szCs w:val="24"/>
      </w:rPr>
    </w:lvl>
    <w:lvl w:ilvl="4">
      <w:start w:val="1"/>
      <w:numFmt w:val="decimal"/>
      <w:isLgl/>
      <w:lvlText w:val="%1.%2.%3.%4.%5"/>
      <w:lvlJc w:val="left"/>
      <w:pPr>
        <w:ind w:left="1080" w:hanging="1080"/>
      </w:pPr>
      <w:rPr>
        <w:rFonts w:ascii="宋体" w:eastAsia="宋体" w:cs="Times New Roman" w:hint="default"/>
        <w:color w:val="auto"/>
        <w:sz w:val="24"/>
        <w:szCs w:val="24"/>
      </w:rPr>
    </w:lvl>
    <w:lvl w:ilvl="5">
      <w:start w:val="1"/>
      <w:numFmt w:val="decimal"/>
      <w:isLgl/>
      <w:lvlText w:val="%1.%2.%3.%4.%5.%6"/>
      <w:lvlJc w:val="left"/>
      <w:pPr>
        <w:ind w:left="1440" w:hanging="1440"/>
      </w:pPr>
      <w:rPr>
        <w:rFonts w:ascii="宋体" w:eastAsia="宋体" w:cs="Times New Roman" w:hint="default"/>
        <w:color w:val="auto"/>
        <w:sz w:val="24"/>
        <w:szCs w:val="24"/>
      </w:rPr>
    </w:lvl>
    <w:lvl w:ilvl="6">
      <w:start w:val="1"/>
      <w:numFmt w:val="decimal"/>
      <w:isLgl/>
      <w:lvlText w:val="%1.%2.%3.%4.%5.%6.%7"/>
      <w:lvlJc w:val="left"/>
      <w:pPr>
        <w:ind w:left="1800" w:hanging="1800"/>
      </w:pPr>
      <w:rPr>
        <w:rFonts w:ascii="宋体" w:eastAsia="宋体" w:cs="Times New Roman" w:hint="default"/>
        <w:color w:val="auto"/>
        <w:sz w:val="24"/>
        <w:szCs w:val="24"/>
      </w:rPr>
    </w:lvl>
    <w:lvl w:ilvl="7">
      <w:start w:val="1"/>
      <w:numFmt w:val="decimal"/>
      <w:isLgl/>
      <w:lvlText w:val="%1.%2.%3.%4.%5.%6.%7.%8"/>
      <w:lvlJc w:val="left"/>
      <w:pPr>
        <w:ind w:left="1800" w:hanging="1800"/>
      </w:pPr>
      <w:rPr>
        <w:rFonts w:ascii="宋体" w:eastAsia="宋体" w:cs="Times New Roman" w:hint="default"/>
        <w:color w:val="auto"/>
        <w:sz w:val="24"/>
        <w:szCs w:val="24"/>
      </w:rPr>
    </w:lvl>
    <w:lvl w:ilvl="8">
      <w:start w:val="1"/>
      <w:numFmt w:val="decimal"/>
      <w:isLgl/>
      <w:lvlText w:val="%1.%2.%3.%4.%5.%6.%7.%8.%9"/>
      <w:lvlJc w:val="left"/>
      <w:pPr>
        <w:ind w:left="2160" w:hanging="2160"/>
      </w:pPr>
      <w:rPr>
        <w:rFonts w:ascii="宋体" w:eastAsia="宋体" w:cs="Times New Roman" w:hint="default"/>
        <w:color w:val="auto"/>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4BD"/>
    <w:rsid w:val="000E24BD"/>
    <w:rsid w:val="00A44E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BD"/>
    <w:pPr>
      <w:widowControl w:val="0"/>
      <w:jc w:val="both"/>
    </w:pPr>
    <w:rPr>
      <w:rFonts w:ascii="Times New Roman" w:eastAsia="宋体" w:hAnsi="Times New Roman" w:cs="Times New Roman"/>
      <w:szCs w:val="21"/>
    </w:rPr>
  </w:style>
  <w:style w:type="paragraph" w:styleId="2">
    <w:name w:val="heading 2"/>
    <w:basedOn w:val="a"/>
    <w:next w:val="a"/>
    <w:link w:val="2Char"/>
    <w:uiPriority w:val="99"/>
    <w:qFormat/>
    <w:rsid w:val="000E24BD"/>
    <w:pPr>
      <w:keepNext/>
      <w:keepLines/>
      <w:spacing w:before="260" w:after="260" w:line="416" w:lineRule="auto"/>
      <w:outlineLvl w:val="1"/>
    </w:pPr>
    <w:rPr>
      <w:rFonts w:ascii="Cambria" w:hAnsi="Cambria"/>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2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24BD"/>
    <w:rPr>
      <w:sz w:val="18"/>
      <w:szCs w:val="18"/>
    </w:rPr>
  </w:style>
  <w:style w:type="paragraph" w:styleId="a4">
    <w:name w:val="footer"/>
    <w:basedOn w:val="a"/>
    <w:link w:val="Char0"/>
    <w:uiPriority w:val="99"/>
    <w:semiHidden/>
    <w:unhideWhenUsed/>
    <w:rsid w:val="000E24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24BD"/>
    <w:rPr>
      <w:sz w:val="18"/>
      <w:szCs w:val="18"/>
    </w:rPr>
  </w:style>
  <w:style w:type="character" w:customStyle="1" w:styleId="2Char">
    <w:name w:val="标题 2 Char"/>
    <w:basedOn w:val="a0"/>
    <w:link w:val="2"/>
    <w:uiPriority w:val="99"/>
    <w:qFormat/>
    <w:rsid w:val="000E24BD"/>
    <w:rPr>
      <w:rFonts w:ascii="Cambria" w:eastAsia="宋体" w:hAnsi="Cambria" w:cs="Times New Roman"/>
      <w:b/>
      <w:kern w:val="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武永谦</dc:creator>
  <cp:keywords/>
  <dc:description/>
  <cp:lastModifiedBy>武永谦</cp:lastModifiedBy>
  <cp:revision>2</cp:revision>
  <dcterms:created xsi:type="dcterms:W3CDTF">2020-04-20T03:38:00Z</dcterms:created>
  <dcterms:modified xsi:type="dcterms:W3CDTF">2020-04-20T03:39:00Z</dcterms:modified>
</cp:coreProperties>
</file>