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ordWrap w:val="0"/>
        <w:jc w:val="center"/>
        <w:rPr>
          <w:rFonts w:ascii="宋体" w:hAnsi="宋体" w:eastAsia="宋体"/>
        </w:rPr>
      </w:pPr>
      <w:bookmarkStart w:id="0" w:name="_Toc523471732"/>
      <w:r>
        <w:rPr>
          <w:rFonts w:hint="eastAsia" w:ascii="宋体" w:hAnsi="宋体" w:eastAsia="宋体"/>
        </w:rPr>
        <w:t>陕西志丹风电</w:t>
      </w:r>
      <w:r>
        <w:rPr>
          <w:rFonts w:hint="eastAsia" w:ascii="宋体" w:hAnsi="宋体" w:eastAsia="宋体"/>
          <w:lang w:eastAsia="zh-CN"/>
        </w:rPr>
        <w:t>电缆采购</w:t>
      </w:r>
      <w:r>
        <w:rPr>
          <w:rFonts w:hint="eastAsia" w:ascii="宋体" w:hAnsi="宋体" w:eastAsia="宋体"/>
        </w:rPr>
        <w:t>竞标邀请书</w:t>
      </w:r>
      <w:bookmarkEnd w:id="0"/>
    </w:p>
    <w:p>
      <w:pPr>
        <w:wordWrap w:val="0"/>
        <w:spacing w:line="360" w:lineRule="auto"/>
        <w:ind w:firstLine="2400" w:firstLineChars="1000"/>
        <w:jc w:val="left"/>
        <w:outlineLvl w:val="1"/>
        <w:rPr>
          <w:rFonts w:ascii="宋体" w:hAnsi="宋体" w:eastAsia="宋体" w:cs="宋体"/>
          <w:sz w:val="24"/>
          <w:szCs w:val="24"/>
        </w:rPr>
      </w:pPr>
      <w:r>
        <w:rPr>
          <w:rFonts w:hint="eastAsia" w:ascii="宋体" w:hAnsi="宋体" w:cs="Arial"/>
          <w:color w:val="000000"/>
          <w:kern w:val="0"/>
          <w:sz w:val="24"/>
        </w:rPr>
        <w:t>项目编号：</w:t>
      </w:r>
      <w:r>
        <w:rPr>
          <w:rFonts w:ascii="宋体" w:hAnsi="宋体" w:eastAsia="宋体" w:cs="宋体"/>
          <w:sz w:val="24"/>
          <w:szCs w:val="24"/>
        </w:rPr>
        <w:t>POWERCHINA-0132026/026-20082</w:t>
      </w:r>
    </w:p>
    <w:p>
      <w:pPr>
        <w:wordWrap w:val="0"/>
        <w:spacing w:line="360" w:lineRule="auto"/>
        <w:jc w:val="left"/>
        <w:outlineLvl w:val="1"/>
        <w:rPr>
          <w:rFonts w:ascii="宋体" w:hAnsi="宋体"/>
          <w:b/>
          <w:color w:val="000000"/>
          <w:sz w:val="30"/>
          <w:szCs w:val="30"/>
        </w:rPr>
      </w:pPr>
      <w:r>
        <w:rPr>
          <w:rFonts w:hint="eastAsia" w:ascii="宋体" w:hAnsi="宋体"/>
          <w:b/>
          <w:bCs/>
          <w:color w:val="000000"/>
          <w:sz w:val="30"/>
          <w:szCs w:val="30"/>
        </w:rPr>
        <w:t>各受邀单位：</w:t>
      </w:r>
    </w:p>
    <w:p>
      <w:pPr>
        <w:pStyle w:val="3"/>
        <w:wordWrap w:val="0"/>
        <w:rPr>
          <w:rFonts w:ascii="宋体" w:hAnsi="宋体" w:eastAsia="宋体"/>
        </w:rPr>
      </w:pPr>
      <w:bookmarkStart w:id="1" w:name="_Toc523471733"/>
      <w:r>
        <w:rPr>
          <w:rFonts w:hint="eastAsia" w:ascii="宋体" w:hAnsi="宋体" w:eastAsia="宋体"/>
        </w:rPr>
        <w:t>一、竞标条件</w:t>
      </w:r>
      <w:bookmarkEnd w:id="1"/>
    </w:p>
    <w:p>
      <w:pPr>
        <w:wordWrap w:val="0"/>
        <w:spacing w:line="400" w:lineRule="exact"/>
        <w:ind w:firstLine="480" w:firstLineChars="200"/>
        <w:jc w:val="left"/>
        <w:rPr>
          <w:rFonts w:ascii="宋体" w:hAnsi="宋体" w:cs="Arial"/>
          <w:color w:val="000000"/>
          <w:kern w:val="0"/>
          <w:sz w:val="24"/>
        </w:rPr>
      </w:pPr>
      <w:bookmarkStart w:id="2" w:name="_Toc523471734"/>
      <w:r>
        <w:rPr>
          <w:rFonts w:ascii="宋体" w:hAnsi="宋体" w:cs="Arial"/>
          <w:color w:val="000000"/>
          <w:kern w:val="0"/>
          <w:sz w:val="24"/>
        </w:rPr>
        <w:t>中国电建集团</w:t>
      </w:r>
      <w:r>
        <w:rPr>
          <w:rFonts w:hint="eastAsia" w:ascii="宋体" w:hAnsi="宋体" w:cs="Arial"/>
          <w:color w:val="000000"/>
          <w:kern w:val="0"/>
          <w:sz w:val="24"/>
        </w:rPr>
        <w:t>江西</w:t>
      </w:r>
      <w:r>
        <w:rPr>
          <w:rFonts w:ascii="宋体" w:hAnsi="宋体" w:cs="Arial"/>
          <w:color w:val="000000"/>
          <w:kern w:val="0"/>
          <w:sz w:val="24"/>
        </w:rPr>
        <w:t>省水电工程局有限公司</w:t>
      </w:r>
      <w:r>
        <w:rPr>
          <w:rFonts w:hint="eastAsia" w:ascii="宋体" w:hAnsi="宋体" w:cs="Arial"/>
          <w:color w:val="000000"/>
          <w:kern w:val="0"/>
          <w:sz w:val="24"/>
        </w:rPr>
        <w:t>（以下简称“采购人”）以邀请竞标方式采购</w:t>
      </w:r>
      <w:r>
        <w:rPr>
          <w:rFonts w:hint="eastAsia" w:ascii="宋体" w:hAnsi="宋体" w:cs="Arial"/>
          <w:color w:val="000000"/>
          <w:kern w:val="0"/>
          <w:sz w:val="24"/>
          <w:lang w:val="en-US" w:eastAsia="zh-CN"/>
        </w:rPr>
        <w:t>电缆</w:t>
      </w:r>
      <w:r>
        <w:rPr>
          <w:rFonts w:hint="eastAsia" w:ascii="宋体" w:hAnsi="宋体" w:cs="Arial"/>
          <w:color w:val="000000"/>
          <w:kern w:val="0"/>
          <w:sz w:val="24"/>
        </w:rPr>
        <w:t>。</w:t>
      </w:r>
    </w:p>
    <w:p>
      <w:pPr>
        <w:pStyle w:val="3"/>
        <w:wordWrap w:val="0"/>
        <w:rPr>
          <w:rFonts w:ascii="宋体" w:hAnsi="宋体" w:eastAsia="宋体"/>
        </w:rPr>
      </w:pPr>
      <w:r>
        <w:rPr>
          <w:rFonts w:hint="eastAsia" w:ascii="宋体" w:hAnsi="宋体" w:eastAsia="宋体"/>
        </w:rPr>
        <w:t>二、项目概况、竞标范围</w:t>
      </w:r>
      <w:bookmarkEnd w:id="2"/>
    </w:p>
    <w:p>
      <w:pPr>
        <w:wordWrap w:val="0"/>
        <w:spacing w:line="400" w:lineRule="exact"/>
        <w:ind w:firstLine="480" w:firstLineChars="200"/>
        <w:jc w:val="left"/>
        <w:rPr>
          <w:spacing w:val="-5"/>
          <w:sz w:val="24"/>
          <w:szCs w:val="24"/>
        </w:rPr>
      </w:pPr>
      <w:bookmarkStart w:id="3" w:name="_Toc523471735"/>
      <w:r>
        <w:rPr>
          <w:rFonts w:hint="eastAsia" w:ascii="宋体" w:hAnsi="宋体"/>
          <w:color w:val="000000"/>
          <w:sz w:val="24"/>
        </w:rPr>
        <w:t>1、项目概况：</w:t>
      </w:r>
      <w:r>
        <w:rPr>
          <w:spacing w:val="-5"/>
          <w:sz w:val="24"/>
          <w:szCs w:val="24"/>
        </w:rPr>
        <w:t>陕西志丹南湾风电场工程，位于陕西省延安市志丹县，业主单位是陕西锐电新能源有限公司。</w:t>
      </w:r>
    </w:p>
    <w:p>
      <w:pPr>
        <w:wordWrap w:val="0"/>
        <w:spacing w:line="400" w:lineRule="exact"/>
        <w:ind w:firstLine="480" w:firstLineChars="200"/>
        <w:jc w:val="left"/>
        <w:rPr>
          <w:rFonts w:hint="eastAsia" w:ascii="宋体" w:hAnsi="宋体" w:eastAsia="宋体"/>
          <w:color w:val="000000"/>
          <w:sz w:val="24"/>
          <w:lang w:eastAsia="zh-CN"/>
        </w:rPr>
      </w:pPr>
      <w:r>
        <w:rPr>
          <w:rFonts w:hint="eastAsia" w:ascii="宋体" w:hAnsi="宋体"/>
          <w:color w:val="000000"/>
          <w:sz w:val="24"/>
        </w:rPr>
        <w:t>2、竞标范围：</w:t>
      </w:r>
      <w:r>
        <w:rPr>
          <w:rFonts w:hint="eastAsia" w:ascii="宋体" w:hAnsi="宋体" w:cs="宋体"/>
          <w:color w:val="000000"/>
          <w:sz w:val="24"/>
          <w:lang w:val="en-US" w:eastAsia="zh-CN"/>
        </w:rPr>
        <w:t>电缆。</w:t>
      </w:r>
    </w:p>
    <w:p>
      <w:pPr>
        <w:spacing w:line="360" w:lineRule="auto"/>
        <w:ind w:firstLine="480" w:firstLineChars="200"/>
        <w:jc w:val="left"/>
        <w:rPr>
          <w:rFonts w:ascii="仿宋" w:hAnsi="仿宋" w:eastAsia="仿宋"/>
          <w:color w:val="000000"/>
          <w:sz w:val="24"/>
        </w:rPr>
      </w:pPr>
      <w:r>
        <w:rPr>
          <w:rFonts w:hint="eastAsia" w:ascii="宋体" w:hAnsi="宋体"/>
          <w:color w:val="000000"/>
          <w:sz w:val="24"/>
        </w:rPr>
        <w:t>3、采购数量：</w:t>
      </w:r>
      <w:bookmarkStart w:id="4" w:name="gxebdItem_unprotect_10"/>
      <w:r>
        <w:rPr>
          <w:rFonts w:hint="eastAsia" w:ascii="宋体" w:hAnsi="宋体"/>
          <w:color w:val="000000"/>
          <w:sz w:val="24"/>
        </w:rPr>
        <w:t xml:space="preserve"> </w:t>
      </w:r>
      <w:bookmarkEnd w:id="4"/>
      <w:bookmarkStart w:id="5" w:name="gxebdItem_GoodsList"/>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6"/>
        <w:gridCol w:w="4515"/>
        <w:gridCol w:w="224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序号</w:t>
            </w:r>
          </w:p>
        </w:tc>
        <w:tc>
          <w:tcPr>
            <w:tcW w:w="12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货物名称</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规格型号、主要技术参数及标准配置</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数量</w:t>
            </w:r>
            <w:r>
              <w:rPr>
                <w:rFonts w:hint="eastAsia" w:ascii="宋体" w:hAnsi="宋体" w:cs="宋体"/>
                <w:color w:val="000000"/>
                <w:kern w:val="2"/>
                <w:sz w:val="24"/>
                <w:szCs w:val="24"/>
                <w:lang w:val="en-US" w:eastAsia="zh-CN" w:bidi="ar-SA"/>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1</w:t>
            </w:r>
          </w:p>
        </w:tc>
        <w:tc>
          <w:tcPr>
            <w:tcW w:w="12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YJLY33-26/35KV</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3*240</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4475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2</w:t>
            </w:r>
          </w:p>
        </w:tc>
        <w:tc>
          <w:tcPr>
            <w:tcW w:w="12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YJLY33-26/35KV</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3x300</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8475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3</w:t>
            </w:r>
          </w:p>
        </w:tc>
        <w:tc>
          <w:tcPr>
            <w:tcW w:w="12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YJY33-26/35kV</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3x240</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3930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4</w:t>
            </w:r>
          </w:p>
        </w:tc>
        <w:tc>
          <w:tcPr>
            <w:tcW w:w="12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YJLY33-26/35kV</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3x150</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2070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5</w:t>
            </w:r>
          </w:p>
        </w:tc>
        <w:tc>
          <w:tcPr>
            <w:tcW w:w="12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YJY33-26/35KV</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3x</w:t>
            </w:r>
            <w:r>
              <w:rPr>
                <w:rFonts w:hint="eastAsia" w:ascii="宋体" w:hAnsi="宋体" w:cs="宋体"/>
                <w:color w:val="000000"/>
                <w:kern w:val="2"/>
                <w:sz w:val="24"/>
                <w:szCs w:val="24"/>
                <w:lang w:val="en-US" w:eastAsia="zh-CN" w:bidi="ar-SA"/>
              </w:rPr>
              <w:t>4</w:t>
            </w:r>
            <w:r>
              <w:rPr>
                <w:rFonts w:ascii="宋体" w:hAnsi="宋体" w:eastAsia="宋体" w:cs="宋体"/>
                <w:color w:val="000000"/>
                <w:kern w:val="2"/>
                <w:sz w:val="24"/>
                <w:szCs w:val="24"/>
                <w:lang w:val="en-US" w:eastAsia="zh-CN" w:bidi="ar-SA"/>
              </w:rPr>
              <w:t>00</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3910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6</w:t>
            </w:r>
          </w:p>
        </w:tc>
        <w:tc>
          <w:tcPr>
            <w:tcW w:w="12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ZRC-KVVP2-22-0.45/0.75KV</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14*2.5</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7</w:t>
            </w:r>
          </w:p>
        </w:tc>
        <w:tc>
          <w:tcPr>
            <w:tcW w:w="12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ZRC-KVVP2-22-0.45/0.75KV</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4*1.5</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8</w:t>
            </w:r>
          </w:p>
        </w:tc>
        <w:tc>
          <w:tcPr>
            <w:tcW w:w="12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ZRC-KVVP2-22-0.45/0.75KV</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7*1.5</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9</w:t>
            </w:r>
          </w:p>
        </w:tc>
        <w:tc>
          <w:tcPr>
            <w:tcW w:w="12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ZRC-KVVP2-22-0.45/0.75KV</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10*1.5</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10</w:t>
            </w:r>
          </w:p>
        </w:tc>
        <w:tc>
          <w:tcPr>
            <w:tcW w:w="12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ZRC-KVVP2-22-0.45/0.75KV</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14*1.5</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11</w:t>
            </w:r>
          </w:p>
        </w:tc>
        <w:tc>
          <w:tcPr>
            <w:tcW w:w="12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NH-YJY-0.6/1KV</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4*6</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12</w:t>
            </w:r>
          </w:p>
        </w:tc>
        <w:tc>
          <w:tcPr>
            <w:tcW w:w="12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ZRC-YJY-0.6/1KV</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4*4</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13</w:t>
            </w:r>
          </w:p>
        </w:tc>
        <w:tc>
          <w:tcPr>
            <w:tcW w:w="12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ZRC-YJY-0.6/1KV</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4*6</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14</w:t>
            </w:r>
          </w:p>
        </w:tc>
        <w:tc>
          <w:tcPr>
            <w:tcW w:w="12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ZRC-YJY-0.6/1KV</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3*25+1*16</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15</w:t>
            </w:r>
          </w:p>
        </w:tc>
        <w:tc>
          <w:tcPr>
            <w:tcW w:w="12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ZRC-YJY33-0.6/1kV</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3*240</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11500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16</w:t>
            </w:r>
          </w:p>
        </w:tc>
        <w:tc>
          <w:tcPr>
            <w:tcW w:w="12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ZRC-YJY23-26/35kV</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1*70</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17</w:t>
            </w:r>
          </w:p>
        </w:tc>
        <w:tc>
          <w:tcPr>
            <w:tcW w:w="12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ZRC-YJY23-26/35kV</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3*70</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18</w:t>
            </w:r>
          </w:p>
        </w:tc>
        <w:tc>
          <w:tcPr>
            <w:tcW w:w="12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ZRC-YJY23-26/35kV</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3*150</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19</w:t>
            </w:r>
          </w:p>
        </w:tc>
        <w:tc>
          <w:tcPr>
            <w:tcW w:w="12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ZRC-YJY23-0.6/1kV</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3*240+1*120</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20</w:t>
            </w:r>
          </w:p>
        </w:tc>
        <w:tc>
          <w:tcPr>
            <w:tcW w:w="12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ZRC-YJY23-0.6/1kV</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3*25+1*16</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21</w:t>
            </w:r>
          </w:p>
        </w:tc>
        <w:tc>
          <w:tcPr>
            <w:tcW w:w="12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ZRC-YJY23-0.6/1kV</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4*16</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22</w:t>
            </w:r>
          </w:p>
        </w:tc>
        <w:tc>
          <w:tcPr>
            <w:tcW w:w="12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ZRC-YJY23-0.6/1kV</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4*10</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23</w:t>
            </w:r>
          </w:p>
        </w:tc>
        <w:tc>
          <w:tcPr>
            <w:tcW w:w="12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ZRC-YJY23-0.6/1kV</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4*6</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24</w:t>
            </w:r>
          </w:p>
        </w:tc>
        <w:tc>
          <w:tcPr>
            <w:tcW w:w="12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ZRC-KVVP2-22-0.45/0.75KV</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4*4</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25</w:t>
            </w:r>
          </w:p>
        </w:tc>
        <w:tc>
          <w:tcPr>
            <w:tcW w:w="12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ZRC-KVVP2-22-0.45/0.75KV</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7*4</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26</w:t>
            </w:r>
          </w:p>
        </w:tc>
        <w:tc>
          <w:tcPr>
            <w:tcW w:w="12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NH-KVVP2-22-0.45/0.75KV</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4*4</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27</w:t>
            </w:r>
          </w:p>
        </w:tc>
        <w:tc>
          <w:tcPr>
            <w:tcW w:w="12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NH-KVVP2-22-0.45/0.75KV</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4*6</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28</w:t>
            </w:r>
          </w:p>
        </w:tc>
        <w:tc>
          <w:tcPr>
            <w:tcW w:w="12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NH-KVVP2-22-0.45/0.75KV</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4*10</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29</w:t>
            </w:r>
          </w:p>
        </w:tc>
        <w:tc>
          <w:tcPr>
            <w:tcW w:w="12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NH-KVVP2-22-0.45/0.75KV</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4*16</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30</w:t>
            </w:r>
          </w:p>
        </w:tc>
        <w:tc>
          <w:tcPr>
            <w:tcW w:w="12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ZRC-KVVP2-22-0.45/0.75KV</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4*2.5</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31</w:t>
            </w:r>
          </w:p>
        </w:tc>
        <w:tc>
          <w:tcPr>
            <w:tcW w:w="12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ZRC-KVVP2-22-0.45/0.75KV</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7*2.5</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32</w:t>
            </w:r>
          </w:p>
        </w:tc>
        <w:tc>
          <w:tcPr>
            <w:tcW w:w="12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ZRC-KVVP2-22-0.45/0.75KV</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10*2.5</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33</w:t>
            </w:r>
          </w:p>
        </w:tc>
        <w:tc>
          <w:tcPr>
            <w:tcW w:w="12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YJLY33-26/35kV</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3x95</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49465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34</w:t>
            </w:r>
          </w:p>
        </w:tc>
        <w:tc>
          <w:tcPr>
            <w:tcW w:w="12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YJLY33-26/35kV</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3x185</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3775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35</w:t>
            </w:r>
          </w:p>
        </w:tc>
        <w:tc>
          <w:tcPr>
            <w:tcW w:w="12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YJY33-26/35KV</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3x300</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r>
              <w:rPr>
                <w:rFonts w:ascii="宋体" w:hAnsi="宋体" w:eastAsia="宋体" w:cs="宋体"/>
                <w:color w:val="000000"/>
                <w:kern w:val="2"/>
                <w:sz w:val="24"/>
                <w:szCs w:val="24"/>
                <w:lang w:val="en-US" w:eastAsia="zh-CN" w:bidi="ar-SA"/>
              </w:rPr>
              <w:t>3015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p>
        </w:tc>
        <w:tc>
          <w:tcPr>
            <w:tcW w:w="12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合计</w:t>
            </w: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ascii="宋体" w:hAnsi="宋体" w:eastAsia="宋体" w:cs="宋体"/>
                <w:color w:val="000000"/>
                <w:kern w:val="2"/>
                <w:sz w:val="24"/>
                <w:szCs w:val="24"/>
                <w:lang w:val="en-US" w:eastAsia="zh-CN" w:bidi="ar-SA"/>
              </w:rPr>
            </w:pPr>
          </w:p>
        </w:tc>
        <w:tc>
          <w:tcPr>
            <w:tcW w:w="800" w:type="dxa"/>
            <w:tcBorders>
              <w:top w:val="single" w:color="000000" w:sz="2" w:space="0"/>
              <w:left w:val="single" w:color="000000" w:sz="2" w:space="0"/>
              <w:bottom w:val="single" w:color="000000" w:sz="2" w:space="0"/>
              <w:right w:val="single" w:color="000000" w:sz="2" w:space="0"/>
            </w:tcBorders>
            <w:noWrap w:val="0"/>
            <w:vAlign w:val="center"/>
          </w:tcPr>
          <w:p>
            <w:pPr>
              <w:widowControl w:val="0"/>
              <w:jc w:val="center"/>
              <w:rPr>
                <w:rFonts w:hint="default"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105230</w:t>
            </w:r>
          </w:p>
        </w:tc>
      </w:tr>
      <w:bookmarkEnd w:id="5"/>
    </w:tbl>
    <w:p>
      <w:pPr>
        <w:spacing w:before="156" w:beforeLines="50" w:after="10"/>
        <w:ind w:firstLine="480" w:firstLineChars="200"/>
        <w:rPr>
          <w:rFonts w:hint="eastAsia" w:ascii="宋体" w:hAnsi="宋体" w:eastAsia="宋体"/>
          <w:color w:val="000000"/>
          <w:sz w:val="24"/>
          <w:lang w:eastAsia="zh-CN"/>
        </w:rPr>
      </w:pPr>
      <w:r>
        <w:rPr>
          <w:rFonts w:hint="eastAsia" w:ascii="宋体" w:hAnsi="宋体"/>
          <w:color w:val="000000"/>
          <w:sz w:val="24"/>
        </w:rPr>
        <w:t>4、交货时间：</w:t>
      </w:r>
      <w:r>
        <w:rPr>
          <w:rFonts w:hint="eastAsia" w:ascii="宋体" w:hAnsi="宋体" w:cs="宋体"/>
          <w:sz w:val="24"/>
        </w:rPr>
        <w:t>交货期为2020年</w:t>
      </w:r>
      <w:r>
        <w:rPr>
          <w:rFonts w:hint="eastAsia" w:ascii="宋体" w:hAnsi="宋体" w:cs="宋体"/>
          <w:sz w:val="24"/>
          <w:lang w:val="en-US" w:eastAsia="zh-CN"/>
        </w:rPr>
        <w:t>6</w:t>
      </w:r>
      <w:r>
        <w:rPr>
          <w:rFonts w:hint="eastAsia" w:ascii="宋体" w:hAnsi="宋体" w:cs="宋体"/>
          <w:sz w:val="24"/>
        </w:rPr>
        <w:t>月</w:t>
      </w:r>
      <w:r>
        <w:rPr>
          <w:rFonts w:hint="eastAsia" w:ascii="宋体" w:hAnsi="宋体" w:cs="宋体"/>
          <w:sz w:val="24"/>
          <w:lang w:val="en-US" w:eastAsia="zh-CN"/>
        </w:rPr>
        <w:t>10</w:t>
      </w:r>
      <w:r>
        <w:rPr>
          <w:rFonts w:hint="eastAsia" w:ascii="宋体" w:hAnsi="宋体" w:cs="宋体"/>
          <w:sz w:val="24"/>
        </w:rPr>
        <w:t>日</w:t>
      </w:r>
      <w:r>
        <w:rPr>
          <w:rFonts w:hint="eastAsia" w:ascii="宋体" w:hAnsi="宋体" w:cs="宋体"/>
          <w:sz w:val="24"/>
          <w:lang w:eastAsia="zh-CN"/>
        </w:rPr>
        <w:t>，待项目部通知供货，项目部会提前</w:t>
      </w:r>
      <w:r>
        <w:rPr>
          <w:rFonts w:hint="eastAsia" w:ascii="宋体" w:hAnsi="宋体" w:cs="宋体"/>
          <w:sz w:val="24"/>
          <w:lang w:val="en-US" w:eastAsia="zh-CN"/>
        </w:rPr>
        <w:t>5天通知供应商备货</w:t>
      </w:r>
      <w:r>
        <w:rPr>
          <w:rFonts w:hint="eastAsia" w:ascii="宋体" w:hAnsi="宋体" w:cs="宋体"/>
          <w:sz w:val="24"/>
          <w:lang w:eastAsia="zh-CN"/>
        </w:rPr>
        <w:t>。</w:t>
      </w:r>
    </w:p>
    <w:p>
      <w:pPr>
        <w:spacing w:before="156" w:beforeLines="50" w:after="10"/>
        <w:ind w:firstLine="480" w:firstLineChars="200"/>
        <w:rPr>
          <w:rFonts w:hint="eastAsia" w:ascii="宋体" w:hAnsi="宋体" w:eastAsia="宋体"/>
          <w:color w:val="000000"/>
          <w:sz w:val="24"/>
          <w:lang w:eastAsia="zh-CN"/>
        </w:rPr>
      </w:pPr>
      <w:r>
        <w:rPr>
          <w:rFonts w:hint="eastAsia" w:ascii="宋体" w:hAnsi="宋体"/>
          <w:color w:val="000000"/>
          <w:sz w:val="24"/>
        </w:rPr>
        <w:t>5、交货地点：</w:t>
      </w:r>
      <w:r>
        <w:rPr>
          <w:rFonts w:hint="eastAsia" w:ascii="宋体" w:hAnsi="宋体" w:cs="宋体"/>
          <w:sz w:val="24"/>
          <w:lang w:eastAsia="zh-CN"/>
        </w:rPr>
        <w:t>陕西省延安市志丹县杏河镇项目部指定地点</w:t>
      </w:r>
    </w:p>
    <w:p>
      <w:pPr>
        <w:pStyle w:val="3"/>
        <w:wordWrap w:val="0"/>
        <w:ind w:firstLine="480" w:firstLineChars="200"/>
        <w:rPr>
          <w:rFonts w:hint="eastAsia" w:ascii="宋体" w:hAnsi="宋体" w:eastAsia="宋体"/>
        </w:rPr>
      </w:pPr>
      <w:r>
        <w:rPr>
          <w:rFonts w:hint="eastAsia" w:ascii="宋体" w:hAnsi="宋体" w:eastAsia="宋体" w:cs="Times New Roman"/>
          <w:b w:val="0"/>
          <w:bCs w:val="0"/>
          <w:color w:val="000000"/>
          <w:kern w:val="2"/>
          <w:sz w:val="24"/>
          <w:szCs w:val="24"/>
          <w:lang w:val="en-US" w:eastAsia="zh-CN" w:bidi="ar-SA"/>
        </w:rPr>
        <w:t>6、质量要求：按现行的行业及相关国家标准执行。</w:t>
      </w:r>
      <w:bookmarkStart w:id="17" w:name="_GoBack"/>
      <w:bookmarkEnd w:id="17"/>
    </w:p>
    <w:p>
      <w:pPr>
        <w:pStyle w:val="3"/>
        <w:wordWrap w:val="0"/>
        <w:rPr>
          <w:rFonts w:ascii="宋体" w:hAnsi="宋体" w:eastAsia="宋体"/>
        </w:rPr>
      </w:pPr>
      <w:r>
        <w:rPr>
          <w:rFonts w:hint="eastAsia" w:ascii="宋体" w:hAnsi="宋体" w:eastAsia="宋体"/>
        </w:rPr>
        <w:t>三、竞标响应人资格要求</w:t>
      </w:r>
      <w:bookmarkEnd w:id="3"/>
    </w:p>
    <w:p>
      <w:pPr>
        <w:wordWrap w:val="0"/>
        <w:spacing w:line="400" w:lineRule="exact"/>
        <w:ind w:firstLine="480" w:firstLineChars="200"/>
        <w:jc w:val="left"/>
        <w:rPr>
          <w:rFonts w:ascii="宋体" w:hAnsi="宋体"/>
          <w:color w:val="000000"/>
          <w:sz w:val="24"/>
        </w:rPr>
      </w:pPr>
      <w:r>
        <w:rPr>
          <w:rFonts w:hint="eastAsia" w:ascii="宋体" w:hAnsi="宋体"/>
          <w:color w:val="000000"/>
          <w:sz w:val="24"/>
        </w:rPr>
        <w:t>竞标响应人必须满足以下</w:t>
      </w:r>
      <w:r>
        <w:rPr>
          <w:rFonts w:ascii="宋体" w:hAnsi="宋体"/>
          <w:color w:val="000000"/>
          <w:sz w:val="24"/>
        </w:rPr>
        <w:t>全部</w:t>
      </w:r>
      <w:r>
        <w:rPr>
          <w:rFonts w:hint="eastAsia" w:ascii="宋体" w:hAnsi="宋体"/>
          <w:color w:val="000000"/>
          <w:sz w:val="24"/>
        </w:rPr>
        <w:t>资格</w:t>
      </w:r>
      <w:r>
        <w:rPr>
          <w:rFonts w:ascii="宋体" w:hAnsi="宋体"/>
          <w:color w:val="000000"/>
          <w:sz w:val="24"/>
        </w:rPr>
        <w:t>要求</w:t>
      </w:r>
      <w:r>
        <w:rPr>
          <w:rFonts w:hint="eastAsia" w:ascii="宋体" w:hAnsi="宋体"/>
          <w:color w:val="000000"/>
          <w:sz w:val="24"/>
        </w:rPr>
        <w:t>：</w:t>
      </w:r>
      <w:r>
        <w:rPr>
          <w:rFonts w:ascii="宋体" w:hAnsi="宋体"/>
          <w:color w:val="000000"/>
          <w:sz w:val="24"/>
        </w:rPr>
        <w:t xml:space="preserve"> </w:t>
      </w:r>
    </w:p>
    <w:p>
      <w:pPr>
        <w:wordWrap w:val="0"/>
        <w:spacing w:line="400" w:lineRule="exact"/>
        <w:ind w:firstLine="482" w:firstLineChars="200"/>
        <w:jc w:val="left"/>
        <w:rPr>
          <w:rFonts w:ascii="宋体" w:hAnsi="宋体"/>
          <w:color w:val="000000"/>
          <w:sz w:val="24"/>
        </w:rPr>
      </w:pPr>
      <w:r>
        <w:rPr>
          <w:rFonts w:hint="eastAsia" w:ascii="宋体" w:hAnsi="宋体"/>
          <w:b/>
          <w:color w:val="000000"/>
          <w:sz w:val="24"/>
        </w:rPr>
        <w:t>1、竞标响应人为</w:t>
      </w:r>
      <w:r>
        <w:rPr>
          <w:rFonts w:ascii="宋体" w:hAnsi="宋体"/>
          <w:b/>
          <w:color w:val="000000"/>
          <w:sz w:val="24"/>
        </w:rPr>
        <w:t>制造企业的</w:t>
      </w:r>
      <w:r>
        <w:rPr>
          <w:rFonts w:ascii="宋体" w:hAnsi="宋体"/>
          <w:color w:val="000000"/>
          <w:sz w:val="24"/>
        </w:rPr>
        <w:t>，必须是</w:t>
      </w:r>
      <w:r>
        <w:rPr>
          <w:rFonts w:hint="eastAsia" w:ascii="宋体" w:hAnsi="宋体"/>
          <w:color w:val="000000"/>
          <w:sz w:val="24"/>
        </w:rPr>
        <w:t>在中国境内/外注册的企业法人</w:t>
      </w:r>
      <w:r>
        <w:rPr>
          <w:rFonts w:ascii="宋体" w:hAnsi="宋体"/>
          <w:color w:val="000000"/>
          <w:sz w:val="24"/>
        </w:rPr>
        <w:t>，</w:t>
      </w:r>
      <w:r>
        <w:rPr>
          <w:rFonts w:hint="eastAsia" w:ascii="宋体" w:hAnsi="宋体"/>
          <w:color w:val="000000"/>
          <w:sz w:val="24"/>
        </w:rPr>
        <w:t>企业注册资本金</w:t>
      </w:r>
      <w:r>
        <w:rPr>
          <w:rFonts w:ascii="宋体" w:hAnsi="宋体"/>
          <w:color w:val="000000"/>
          <w:sz w:val="24"/>
        </w:rPr>
        <w:t>5000</w:t>
      </w:r>
      <w:r>
        <w:rPr>
          <w:rFonts w:hint="eastAsia" w:ascii="宋体" w:hAnsi="宋体" w:cs="Arial"/>
          <w:color w:val="000000"/>
          <w:kern w:val="0"/>
          <w:sz w:val="24"/>
        </w:rPr>
        <w:t>万元</w:t>
      </w:r>
      <w:r>
        <w:rPr>
          <w:rFonts w:ascii="宋体" w:hAnsi="宋体" w:cs="Arial"/>
          <w:color w:val="000000"/>
          <w:kern w:val="0"/>
          <w:sz w:val="24"/>
        </w:rPr>
        <w:t>人民币及以上</w:t>
      </w:r>
      <w:r>
        <w:rPr>
          <w:rFonts w:ascii="宋体" w:hAnsi="宋体"/>
          <w:color w:val="000000"/>
          <w:sz w:val="24"/>
        </w:rPr>
        <w:t>，具有有效期内的</w:t>
      </w:r>
      <w:r>
        <w:rPr>
          <w:rFonts w:hint="eastAsia" w:ascii="宋体" w:hAnsi="宋体"/>
          <w:color w:val="000000"/>
          <w:sz w:val="24"/>
        </w:rPr>
        <w:t>ISO9001质量管理</w:t>
      </w:r>
      <w:r>
        <w:rPr>
          <w:rFonts w:ascii="宋体" w:hAnsi="宋体"/>
          <w:color w:val="000000"/>
          <w:sz w:val="24"/>
        </w:rPr>
        <w:t>体系认证证书</w:t>
      </w:r>
      <w:r>
        <w:rPr>
          <w:rFonts w:hint="eastAsia" w:ascii="宋体" w:hAnsi="宋体" w:cs="Arial"/>
          <w:color w:val="000000"/>
          <w:kern w:val="0"/>
          <w:sz w:val="24"/>
        </w:rPr>
        <w:t>、环境</w:t>
      </w:r>
      <w:r>
        <w:rPr>
          <w:rFonts w:ascii="宋体" w:hAnsi="宋体" w:cs="Arial"/>
          <w:color w:val="000000"/>
          <w:kern w:val="0"/>
          <w:sz w:val="24"/>
        </w:rPr>
        <w:t>、职业健康</w:t>
      </w:r>
      <w:r>
        <w:rPr>
          <w:rFonts w:hint="eastAsia" w:ascii="宋体" w:hAnsi="宋体" w:cs="Arial"/>
          <w:color w:val="000000"/>
          <w:kern w:val="0"/>
          <w:sz w:val="24"/>
        </w:rPr>
        <w:t>证书。</w:t>
      </w:r>
    </w:p>
    <w:p>
      <w:pPr>
        <w:wordWrap w:val="0"/>
        <w:spacing w:line="400" w:lineRule="exact"/>
        <w:ind w:firstLine="480" w:firstLineChars="200"/>
        <w:jc w:val="left"/>
        <w:rPr>
          <w:rFonts w:ascii="宋体" w:hAnsi="宋体"/>
          <w:color w:val="000000"/>
          <w:sz w:val="24"/>
        </w:rPr>
      </w:pPr>
      <w:r>
        <w:rPr>
          <w:rFonts w:ascii="宋体" w:hAnsi="宋体"/>
          <w:color w:val="000000"/>
          <w:sz w:val="24"/>
        </w:rPr>
        <w:t>2</w:t>
      </w:r>
      <w:r>
        <w:rPr>
          <w:rFonts w:hint="eastAsia" w:ascii="宋体" w:hAnsi="宋体"/>
          <w:color w:val="000000"/>
          <w:sz w:val="24"/>
        </w:rPr>
        <w:t>、竞标响应人</w:t>
      </w:r>
      <w:r>
        <w:rPr>
          <w:rFonts w:hint="eastAsia" w:ascii="宋体" w:hAnsi="宋体" w:cs="Arial"/>
          <w:color w:val="000000"/>
          <w:kern w:val="0"/>
          <w:sz w:val="24"/>
        </w:rPr>
        <w:t>是增值税一般纳税人，能开具增值税专用发票</w:t>
      </w:r>
      <w:r>
        <w:rPr>
          <w:rFonts w:hint="eastAsia" w:ascii="宋体" w:hAnsi="宋体"/>
          <w:color w:val="000000"/>
          <w:sz w:val="24"/>
        </w:rPr>
        <w:t>。</w:t>
      </w:r>
    </w:p>
    <w:p>
      <w:pPr>
        <w:wordWrap w:val="0"/>
        <w:spacing w:line="400" w:lineRule="exact"/>
        <w:ind w:firstLine="480" w:firstLineChars="200"/>
        <w:jc w:val="left"/>
        <w:rPr>
          <w:rFonts w:ascii="宋体" w:hAnsi="宋体"/>
          <w:color w:val="000000"/>
          <w:sz w:val="24"/>
        </w:rPr>
      </w:pPr>
      <w:r>
        <w:rPr>
          <w:rFonts w:ascii="宋体" w:hAnsi="宋体"/>
          <w:color w:val="000000"/>
          <w:sz w:val="24"/>
        </w:rPr>
        <w:t>3</w:t>
      </w:r>
      <w:r>
        <w:rPr>
          <w:rFonts w:hint="eastAsia" w:ascii="宋体" w:hAnsi="宋体"/>
          <w:color w:val="000000"/>
          <w:sz w:val="24"/>
        </w:rPr>
        <w:t>、竞标响应人近三年</w:t>
      </w:r>
      <w:r>
        <w:rPr>
          <w:rFonts w:ascii="宋体" w:hAnsi="宋体"/>
          <w:color w:val="000000"/>
          <w:sz w:val="24"/>
        </w:rPr>
        <w:t>具有</w:t>
      </w:r>
      <w:r>
        <w:rPr>
          <w:rFonts w:hint="eastAsia" w:ascii="宋体" w:hAnsi="宋体"/>
          <w:color w:val="000000"/>
          <w:sz w:val="24"/>
        </w:rPr>
        <w:t>与</w:t>
      </w:r>
      <w:r>
        <w:rPr>
          <w:rFonts w:ascii="宋体" w:hAnsi="宋体"/>
          <w:color w:val="000000"/>
          <w:sz w:val="24"/>
        </w:rPr>
        <w:t>本次</w:t>
      </w:r>
      <w:r>
        <w:rPr>
          <w:rFonts w:hint="eastAsia" w:ascii="宋体" w:hAnsi="宋体"/>
          <w:color w:val="000000"/>
          <w:sz w:val="24"/>
        </w:rPr>
        <w:t>竞标</w:t>
      </w:r>
      <w:r>
        <w:rPr>
          <w:rFonts w:ascii="宋体" w:hAnsi="宋体"/>
          <w:color w:val="000000"/>
          <w:sz w:val="24"/>
        </w:rPr>
        <w:t>产品相同或相近技术能力</w:t>
      </w:r>
      <w:r>
        <w:rPr>
          <w:rFonts w:hint="eastAsia" w:ascii="宋体" w:hAnsi="宋体"/>
          <w:color w:val="000000"/>
          <w:sz w:val="24"/>
          <w:lang w:eastAsia="zh-CN"/>
        </w:rPr>
        <w:t>材料</w:t>
      </w:r>
      <w:r>
        <w:rPr>
          <w:rFonts w:ascii="宋体" w:hAnsi="宋体"/>
          <w:color w:val="000000"/>
          <w:sz w:val="24"/>
        </w:rPr>
        <w:t>销售业绩</w:t>
      </w:r>
      <w:r>
        <w:rPr>
          <w:rFonts w:hint="eastAsia" w:ascii="宋体" w:hAnsi="宋体"/>
          <w:color w:val="000000"/>
          <w:sz w:val="24"/>
        </w:rPr>
        <w:t>不</w:t>
      </w:r>
      <w:r>
        <w:rPr>
          <w:rFonts w:ascii="宋体" w:hAnsi="宋体"/>
          <w:color w:val="000000"/>
          <w:sz w:val="24"/>
        </w:rPr>
        <w:t>少于</w:t>
      </w:r>
      <w:r>
        <w:rPr>
          <w:rFonts w:hint="eastAsia" w:ascii="宋体" w:hAnsi="宋体"/>
          <w:color w:val="000000"/>
          <w:sz w:val="24"/>
          <w:lang w:val="en-US" w:eastAsia="zh-CN"/>
        </w:rPr>
        <w:t>3</w:t>
      </w:r>
      <w:r>
        <w:rPr>
          <w:rFonts w:hint="eastAsia" w:ascii="宋体" w:hAnsi="宋体"/>
          <w:color w:val="000000"/>
          <w:sz w:val="24"/>
        </w:rPr>
        <w:t>个</w:t>
      </w:r>
      <w:r>
        <w:rPr>
          <w:rFonts w:ascii="宋体" w:hAnsi="宋体"/>
          <w:color w:val="000000"/>
          <w:sz w:val="24"/>
        </w:rPr>
        <w:t>。</w:t>
      </w:r>
    </w:p>
    <w:p>
      <w:pPr>
        <w:wordWrap w:val="0"/>
        <w:spacing w:line="400" w:lineRule="exact"/>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w:t>
      </w:r>
      <w:r>
        <w:rPr>
          <w:rFonts w:hint="eastAsia" w:ascii="宋体" w:hAnsi="宋体" w:cs="Arial"/>
          <w:color w:val="000000"/>
          <w:kern w:val="0"/>
          <w:sz w:val="24"/>
        </w:rPr>
        <w:t>竞标响应人</w:t>
      </w:r>
      <w:r>
        <w:rPr>
          <w:rFonts w:ascii="宋体" w:hAnsi="宋体" w:cs="Arial"/>
          <w:color w:val="000000"/>
          <w:kern w:val="0"/>
          <w:sz w:val="24"/>
        </w:rPr>
        <w:t>财务状况良好</w:t>
      </w:r>
      <w:r>
        <w:rPr>
          <w:rFonts w:hint="eastAsia" w:ascii="宋体" w:hAnsi="宋体" w:cs="Arial"/>
          <w:color w:val="000000"/>
          <w:kern w:val="0"/>
          <w:sz w:val="24"/>
        </w:rPr>
        <w:t>，近三年没有处于被责令停业，财产被接管、冻结、破产状态。</w:t>
      </w:r>
    </w:p>
    <w:p>
      <w:pPr>
        <w:pStyle w:val="3"/>
        <w:wordWrap w:val="0"/>
        <w:rPr>
          <w:rFonts w:ascii="宋体" w:hAnsi="宋体" w:eastAsia="宋体"/>
        </w:rPr>
      </w:pPr>
      <w:bookmarkStart w:id="6" w:name="_Toc523471736"/>
      <w:r>
        <w:rPr>
          <w:rFonts w:hint="eastAsia" w:ascii="宋体" w:hAnsi="宋体" w:eastAsia="宋体"/>
        </w:rPr>
        <w:t>四、竞标文件的获取</w:t>
      </w:r>
      <w:bookmarkEnd w:id="6"/>
    </w:p>
    <w:p>
      <w:pPr>
        <w:wordWrap w:val="0"/>
        <w:spacing w:line="400" w:lineRule="exact"/>
        <w:ind w:firstLine="480" w:firstLineChars="200"/>
        <w:jc w:val="left"/>
        <w:rPr>
          <w:rFonts w:ascii="宋体" w:hAnsi="宋体" w:cs="Arial"/>
          <w:color w:val="000000"/>
          <w:kern w:val="0"/>
          <w:sz w:val="24"/>
        </w:rPr>
      </w:pPr>
      <w:bookmarkStart w:id="7" w:name="_Toc523471737"/>
      <w:r>
        <w:rPr>
          <w:rFonts w:hint="eastAsia" w:ascii="宋体" w:hAnsi="宋体"/>
          <w:color w:val="000000"/>
          <w:sz w:val="24"/>
        </w:rPr>
        <w:t>1、凡满足本公告规定的竞标响应人资格要求并有意参加竞标者，</w:t>
      </w:r>
      <w:r>
        <w:rPr>
          <w:rFonts w:hint="eastAsia" w:ascii="宋体" w:hAnsi="宋体" w:cs="Arial"/>
          <w:bCs/>
          <w:color w:val="000000"/>
          <w:kern w:val="0"/>
          <w:sz w:val="24"/>
        </w:rPr>
        <w:t>须在中国电建集中采购平台</w:t>
      </w:r>
      <w:r>
        <w:rPr>
          <w:rFonts w:hint="eastAsia" w:ascii="宋体" w:hAnsi="宋体"/>
          <w:color w:val="000000"/>
          <w:sz w:val="24"/>
        </w:rPr>
        <w:t>上回函确认参加本次竞标</w:t>
      </w:r>
      <w:r>
        <w:rPr>
          <w:rFonts w:hint="eastAsia" w:ascii="宋体" w:hAnsi="宋体" w:cs="Arial"/>
          <w:bCs/>
          <w:color w:val="000000"/>
          <w:kern w:val="0"/>
          <w:sz w:val="24"/>
        </w:rPr>
        <w:t>并</w:t>
      </w:r>
      <w:r>
        <w:rPr>
          <w:rFonts w:hint="eastAsia" w:ascii="宋体" w:hAnsi="宋体"/>
          <w:color w:val="000000"/>
          <w:sz w:val="24"/>
        </w:rPr>
        <w:t>在线上传下列资料</w:t>
      </w:r>
      <w:r>
        <w:rPr>
          <w:rFonts w:hint="eastAsia" w:ascii="宋体" w:hAnsi="宋体" w:cs="Arial"/>
          <w:color w:val="000000"/>
          <w:kern w:val="0"/>
          <w:sz w:val="24"/>
        </w:rPr>
        <w:t>（合并文件上传）</w:t>
      </w:r>
      <w:r>
        <w:rPr>
          <w:rFonts w:hint="eastAsia" w:ascii="宋体" w:hAnsi="宋体"/>
          <w:color w:val="000000"/>
          <w:sz w:val="24"/>
        </w:rPr>
        <w:t>：</w:t>
      </w:r>
    </w:p>
    <w:p>
      <w:pPr>
        <w:wordWrap w:val="0"/>
        <w:spacing w:line="400" w:lineRule="exact"/>
        <w:ind w:firstLine="480" w:firstLineChars="200"/>
        <w:jc w:val="left"/>
        <w:rPr>
          <w:rFonts w:ascii="宋体" w:hAnsi="宋体" w:cs="Arial"/>
          <w:color w:val="000000"/>
          <w:kern w:val="0"/>
          <w:sz w:val="24"/>
        </w:rPr>
      </w:pPr>
      <w:r>
        <w:rPr>
          <w:rFonts w:hint="eastAsia" w:ascii="宋体" w:hAnsi="宋体"/>
          <w:color w:val="000000"/>
          <w:sz w:val="24"/>
        </w:rPr>
        <w:t>购买竞标文件经办人身份证和法定代表人签发的针对本竞标项目购买竞标文件授权委托书扫描件、</w:t>
      </w:r>
      <w:r>
        <w:rPr>
          <w:rFonts w:ascii="宋体" w:hAnsi="宋体"/>
          <w:color w:val="000000"/>
          <w:sz w:val="24"/>
        </w:rPr>
        <w:t>账户资料等文件</w:t>
      </w:r>
      <w:r>
        <w:rPr>
          <w:rFonts w:hint="eastAsia" w:ascii="宋体" w:hAnsi="宋体" w:cs="Arial"/>
          <w:color w:val="000000"/>
          <w:kern w:val="0"/>
          <w:sz w:val="24"/>
        </w:rPr>
        <w:t>（合并文件上传）</w:t>
      </w:r>
      <w:r>
        <w:rPr>
          <w:rFonts w:hint="eastAsia" w:ascii="宋体" w:hAnsi="宋体"/>
          <w:color w:val="000000"/>
          <w:sz w:val="24"/>
        </w:rPr>
        <w:t>。</w:t>
      </w:r>
    </w:p>
    <w:p>
      <w:pPr>
        <w:wordWrap w:val="0"/>
        <w:spacing w:line="400" w:lineRule="exact"/>
        <w:ind w:firstLine="480" w:firstLineChars="200"/>
        <w:jc w:val="left"/>
        <w:rPr>
          <w:rFonts w:ascii="宋体" w:hAnsi="宋体"/>
          <w:color w:val="000000"/>
          <w:sz w:val="24"/>
        </w:rPr>
      </w:pPr>
      <w:r>
        <w:rPr>
          <w:rFonts w:ascii="宋体" w:hAnsi="宋体" w:cs="Arial"/>
          <w:color w:val="000000"/>
          <w:kern w:val="0"/>
          <w:sz w:val="24"/>
        </w:rPr>
        <w:t>2、</w:t>
      </w:r>
      <w:r>
        <w:rPr>
          <w:rFonts w:hint="eastAsia" w:ascii="宋体" w:hAnsi="宋体" w:cs="Arial"/>
          <w:bCs/>
          <w:color w:val="000000"/>
          <w:kern w:val="0"/>
          <w:sz w:val="24"/>
        </w:rPr>
        <w:t>已回函确认参加竞标、上传合格资料的</w:t>
      </w:r>
      <w:r>
        <w:rPr>
          <w:rFonts w:hint="eastAsia" w:ascii="宋体" w:hAnsi="宋体" w:cs="Arial"/>
          <w:bCs/>
          <w:color w:val="000000"/>
          <w:kern w:val="0"/>
          <w:sz w:val="24"/>
          <w:highlight w:val="none"/>
        </w:rPr>
        <w:t>，</w:t>
      </w:r>
      <w:r>
        <w:rPr>
          <w:rFonts w:hint="eastAsia" w:ascii="宋体" w:hAnsi="宋体"/>
          <w:color w:val="000000"/>
          <w:sz w:val="24"/>
          <w:highlight w:val="none"/>
        </w:rPr>
        <w:t>请于</w:t>
      </w:r>
      <w:r>
        <w:rPr>
          <w:rFonts w:ascii="宋体" w:hAnsi="宋体"/>
          <w:color w:val="000000"/>
          <w:sz w:val="24"/>
          <w:highlight w:val="none"/>
        </w:rPr>
        <w:t>20</w:t>
      </w:r>
      <w:r>
        <w:rPr>
          <w:rFonts w:hint="eastAsia" w:ascii="宋体" w:hAnsi="宋体"/>
          <w:color w:val="000000"/>
          <w:sz w:val="24"/>
          <w:highlight w:val="none"/>
          <w:lang w:val="en-US" w:eastAsia="zh-CN"/>
        </w:rPr>
        <w:t>20</w:t>
      </w:r>
      <w:r>
        <w:rPr>
          <w:rFonts w:hint="eastAsia" w:ascii="宋体" w:hAnsi="宋体"/>
          <w:color w:val="000000"/>
          <w:sz w:val="24"/>
          <w:highlight w:val="none"/>
        </w:rPr>
        <w:t>年</w:t>
      </w:r>
      <w:r>
        <w:rPr>
          <w:rFonts w:hint="eastAsia" w:ascii="宋体" w:hAnsi="宋体"/>
          <w:color w:val="000000"/>
          <w:sz w:val="24"/>
          <w:highlight w:val="none"/>
          <w:lang w:val="en-US" w:eastAsia="zh-CN"/>
        </w:rPr>
        <w:t>5</w:t>
      </w:r>
      <w:r>
        <w:rPr>
          <w:rFonts w:hint="eastAsia" w:ascii="宋体" w:hAnsi="宋体"/>
          <w:color w:val="000000"/>
          <w:sz w:val="24"/>
          <w:highlight w:val="none"/>
        </w:rPr>
        <w:t>月</w:t>
      </w:r>
      <w:r>
        <w:rPr>
          <w:rFonts w:hint="eastAsia" w:ascii="宋体" w:hAnsi="宋体"/>
          <w:color w:val="000000"/>
          <w:sz w:val="24"/>
          <w:highlight w:val="none"/>
          <w:lang w:val="en-US" w:eastAsia="zh-CN"/>
        </w:rPr>
        <w:t>22</w:t>
      </w:r>
      <w:r>
        <w:rPr>
          <w:rFonts w:hint="eastAsia" w:ascii="宋体" w:hAnsi="宋体"/>
          <w:color w:val="000000"/>
          <w:sz w:val="24"/>
          <w:highlight w:val="none"/>
        </w:rPr>
        <w:t>日1</w:t>
      </w:r>
      <w:r>
        <w:rPr>
          <w:rFonts w:hint="eastAsia" w:ascii="宋体" w:hAnsi="宋体"/>
          <w:color w:val="000000"/>
          <w:sz w:val="24"/>
          <w:highlight w:val="none"/>
          <w:lang w:val="en-US" w:eastAsia="zh-CN"/>
        </w:rPr>
        <w:t>5</w:t>
      </w:r>
      <w:r>
        <w:rPr>
          <w:rFonts w:hint="eastAsia" w:ascii="宋体" w:hAnsi="宋体"/>
          <w:color w:val="000000"/>
          <w:sz w:val="24"/>
          <w:highlight w:val="none"/>
        </w:rPr>
        <w:t>:</w:t>
      </w:r>
      <w:r>
        <w:rPr>
          <w:rFonts w:hint="eastAsia" w:ascii="宋体" w:hAnsi="宋体"/>
          <w:color w:val="000000"/>
          <w:sz w:val="24"/>
          <w:highlight w:val="none"/>
          <w:lang w:val="en-US" w:eastAsia="zh-CN"/>
        </w:rPr>
        <w:t>0</w:t>
      </w:r>
      <w:r>
        <w:rPr>
          <w:rFonts w:hint="eastAsia" w:ascii="宋体" w:hAnsi="宋体"/>
          <w:color w:val="000000"/>
          <w:sz w:val="24"/>
          <w:highlight w:val="none"/>
        </w:rPr>
        <w:t>0分前在</w:t>
      </w:r>
      <w:r>
        <w:rPr>
          <w:rFonts w:hint="eastAsia" w:ascii="宋体" w:hAnsi="宋体" w:cs="Arial"/>
          <w:bCs/>
          <w:color w:val="000000"/>
          <w:kern w:val="0"/>
          <w:sz w:val="24"/>
        </w:rPr>
        <w:t>中国电建集中采购平台</w:t>
      </w:r>
      <w:r>
        <w:rPr>
          <w:rFonts w:ascii="宋体" w:hAnsi="宋体" w:cs="Arial"/>
          <w:bCs/>
          <w:color w:val="000000"/>
          <w:kern w:val="0"/>
          <w:sz w:val="24"/>
        </w:rPr>
        <w:t>下载竞标文件</w:t>
      </w:r>
      <w:r>
        <w:rPr>
          <w:rFonts w:hint="eastAsia" w:ascii="宋体" w:hAnsi="宋体"/>
          <w:color w:val="000000"/>
          <w:sz w:val="24"/>
        </w:rPr>
        <w:t>。</w:t>
      </w:r>
    </w:p>
    <w:p>
      <w:pPr>
        <w:wordWrap w:val="0"/>
        <w:spacing w:line="400" w:lineRule="exact"/>
        <w:ind w:firstLine="480" w:firstLineChars="200"/>
        <w:jc w:val="left"/>
        <w:rPr>
          <w:rFonts w:ascii="宋体" w:hAnsi="宋体"/>
          <w:color w:val="000000"/>
          <w:sz w:val="24"/>
          <w:highlight w:val="none"/>
        </w:rPr>
      </w:pPr>
      <w:r>
        <w:rPr>
          <w:rFonts w:ascii="宋体" w:hAnsi="宋体" w:cs="Arial"/>
          <w:color w:val="000000"/>
          <w:kern w:val="0"/>
          <w:sz w:val="24"/>
        </w:rPr>
        <w:t>3、</w:t>
      </w:r>
      <w:r>
        <w:rPr>
          <w:rFonts w:hint="eastAsia" w:ascii="宋体" w:hAnsi="宋体"/>
          <w:color w:val="000000"/>
          <w:sz w:val="24"/>
        </w:rPr>
        <w:t>竞标文件每套工本费人民币</w:t>
      </w:r>
      <w:r>
        <w:rPr>
          <w:rFonts w:hint="eastAsia" w:ascii="宋体" w:hAnsi="宋体" w:cs="Arial"/>
          <w:color w:val="000000"/>
          <w:kern w:val="0"/>
          <w:sz w:val="24"/>
        </w:rPr>
        <w:t>（大写）</w:t>
      </w:r>
      <w:r>
        <w:rPr>
          <w:rFonts w:hint="eastAsia" w:ascii="宋体" w:hAnsi="宋体" w:cs="Arial"/>
          <w:color w:val="000000"/>
          <w:kern w:val="0"/>
          <w:sz w:val="24"/>
          <w:highlight w:val="none"/>
        </w:rPr>
        <w:t>：</w:t>
      </w:r>
      <w:bookmarkStart w:id="8" w:name="gxebd_tenderFeeCaptain_1"/>
      <w:r>
        <w:rPr>
          <w:rFonts w:ascii="宋体" w:hAnsi="宋体" w:cs="Arial"/>
          <w:color w:val="000000"/>
          <w:kern w:val="0"/>
          <w:sz w:val="24"/>
          <w:highlight w:val="none"/>
        </w:rPr>
        <w:t xml:space="preserve"> </w:t>
      </w:r>
      <w:bookmarkEnd w:id="8"/>
      <w:r>
        <w:rPr>
          <w:rFonts w:hint="eastAsia" w:ascii="宋体" w:hAnsi="宋体" w:cs="Arial"/>
          <w:color w:val="000000"/>
          <w:kern w:val="0"/>
          <w:sz w:val="24"/>
          <w:highlight w:val="none"/>
        </w:rPr>
        <w:t>零</w:t>
      </w:r>
      <w:r>
        <w:rPr>
          <w:rFonts w:hint="eastAsia" w:ascii="宋体" w:hAnsi="宋体" w:cs="Arial"/>
          <w:bCs/>
          <w:color w:val="000000"/>
          <w:kern w:val="0"/>
          <w:sz w:val="24"/>
          <w:highlight w:val="none"/>
        </w:rPr>
        <w:t>元整</w:t>
      </w:r>
      <w:r>
        <w:rPr>
          <w:rFonts w:hint="eastAsia" w:ascii="宋体" w:hAnsi="宋体" w:cs="Arial"/>
          <w:color w:val="000000"/>
          <w:kern w:val="0"/>
          <w:sz w:val="24"/>
          <w:highlight w:val="none"/>
        </w:rPr>
        <w:t>。</w:t>
      </w:r>
    </w:p>
    <w:p>
      <w:pPr>
        <w:pStyle w:val="3"/>
        <w:wordWrap w:val="0"/>
        <w:rPr>
          <w:rFonts w:ascii="宋体" w:hAnsi="宋体" w:eastAsia="宋体"/>
        </w:rPr>
      </w:pPr>
      <w:r>
        <w:rPr>
          <w:rFonts w:hint="eastAsia" w:ascii="宋体" w:hAnsi="宋体" w:eastAsia="宋体"/>
        </w:rPr>
        <w:t>五、竞标响应文件的递交</w:t>
      </w:r>
      <w:bookmarkEnd w:id="7"/>
    </w:p>
    <w:p>
      <w:pPr>
        <w:wordWrap w:val="0"/>
        <w:spacing w:line="400" w:lineRule="exact"/>
        <w:ind w:firstLine="480" w:firstLineChars="200"/>
        <w:jc w:val="left"/>
        <w:rPr>
          <w:rFonts w:ascii="宋体" w:hAnsi="宋体"/>
          <w:color w:val="auto"/>
          <w:sz w:val="24"/>
          <w:u w:val="single"/>
        </w:rPr>
      </w:pPr>
      <w:bookmarkStart w:id="9" w:name="_Toc523471738"/>
      <w:r>
        <w:rPr>
          <w:rFonts w:hint="eastAsia" w:ascii="宋体" w:hAnsi="宋体"/>
          <w:color w:val="auto"/>
          <w:sz w:val="24"/>
        </w:rPr>
        <w:t>1、竞标响应文件递交的截止时间（竞标截止时间，下同）</w:t>
      </w:r>
      <w:r>
        <w:rPr>
          <w:rFonts w:hint="eastAsia" w:ascii="宋体" w:hAnsi="宋体"/>
          <w:color w:val="auto"/>
          <w:sz w:val="24"/>
          <w:highlight w:val="yellow"/>
        </w:rPr>
        <w:t>为</w:t>
      </w:r>
      <w:bookmarkStart w:id="10" w:name="gxebd_submitEndDate_1"/>
      <w:r>
        <w:rPr>
          <w:rFonts w:ascii="宋体" w:hAnsi="宋体"/>
          <w:color w:val="auto"/>
          <w:sz w:val="24"/>
          <w:highlight w:val="yellow"/>
        </w:rPr>
        <w:t>20</w:t>
      </w:r>
      <w:r>
        <w:rPr>
          <w:rFonts w:hint="eastAsia" w:ascii="宋体" w:hAnsi="宋体"/>
          <w:color w:val="auto"/>
          <w:sz w:val="24"/>
          <w:highlight w:val="yellow"/>
          <w:lang w:val="en-US" w:eastAsia="zh-CN"/>
        </w:rPr>
        <w:t>20</w:t>
      </w:r>
      <w:r>
        <w:rPr>
          <w:rFonts w:ascii="宋体" w:hAnsi="宋体"/>
          <w:color w:val="auto"/>
          <w:sz w:val="24"/>
          <w:highlight w:val="yellow"/>
        </w:rPr>
        <w:t>年</w:t>
      </w:r>
      <w:r>
        <w:rPr>
          <w:rFonts w:hint="eastAsia" w:ascii="宋体" w:hAnsi="宋体"/>
          <w:color w:val="auto"/>
          <w:sz w:val="24"/>
          <w:highlight w:val="yellow"/>
          <w:lang w:val="en-US" w:eastAsia="zh-CN"/>
        </w:rPr>
        <w:t>5</w:t>
      </w:r>
      <w:r>
        <w:rPr>
          <w:rFonts w:ascii="宋体" w:hAnsi="宋体"/>
          <w:color w:val="auto"/>
          <w:sz w:val="24"/>
          <w:highlight w:val="yellow"/>
        </w:rPr>
        <w:t>月</w:t>
      </w:r>
      <w:r>
        <w:rPr>
          <w:rFonts w:hint="eastAsia" w:ascii="宋体" w:hAnsi="宋体"/>
          <w:color w:val="auto"/>
          <w:sz w:val="24"/>
          <w:highlight w:val="yellow"/>
          <w:lang w:val="en-US" w:eastAsia="zh-CN"/>
        </w:rPr>
        <w:t>25</w:t>
      </w:r>
      <w:r>
        <w:rPr>
          <w:rFonts w:ascii="宋体" w:hAnsi="宋体"/>
          <w:color w:val="auto"/>
          <w:sz w:val="24"/>
          <w:highlight w:val="yellow"/>
        </w:rPr>
        <w:t>日1</w:t>
      </w:r>
      <w:r>
        <w:rPr>
          <w:rFonts w:hint="eastAsia" w:ascii="宋体" w:hAnsi="宋体"/>
          <w:color w:val="auto"/>
          <w:sz w:val="24"/>
          <w:highlight w:val="yellow"/>
          <w:lang w:val="en-US" w:eastAsia="zh-CN"/>
        </w:rPr>
        <w:t>5</w:t>
      </w:r>
      <w:r>
        <w:rPr>
          <w:rFonts w:ascii="宋体" w:hAnsi="宋体"/>
          <w:color w:val="auto"/>
          <w:sz w:val="24"/>
          <w:highlight w:val="yellow"/>
        </w:rPr>
        <w:t>时00分</w:t>
      </w:r>
      <w:bookmarkEnd w:id="10"/>
      <w:r>
        <w:rPr>
          <w:rFonts w:hint="eastAsia" w:ascii="宋体" w:hAnsi="宋体"/>
          <w:color w:val="auto"/>
          <w:sz w:val="24"/>
          <w:highlight w:val="yellow"/>
        </w:rPr>
        <w:t>（北京时间），</w:t>
      </w:r>
      <w:r>
        <w:rPr>
          <w:rFonts w:hint="eastAsia" w:ascii="宋体" w:hAnsi="宋体"/>
          <w:color w:val="auto"/>
          <w:sz w:val="24"/>
        </w:rPr>
        <w:t>竞标响应人应在截止时间前竞标响应人应在截止时间前</w:t>
      </w:r>
      <w:r>
        <w:rPr>
          <w:rFonts w:hint="eastAsia" w:ascii="宋体" w:hAnsi="宋体" w:cs="宋体"/>
          <w:color w:val="auto"/>
          <w:sz w:val="24"/>
        </w:rPr>
        <w:t>将报价</w:t>
      </w:r>
      <w:r>
        <w:rPr>
          <w:rFonts w:hint="eastAsia" w:ascii="宋体" w:hAnsi="宋体" w:cs="Arial"/>
          <w:color w:val="auto"/>
          <w:kern w:val="0"/>
          <w:sz w:val="24"/>
        </w:rPr>
        <w:t>响应</w:t>
      </w:r>
      <w:r>
        <w:rPr>
          <w:rFonts w:hint="eastAsia" w:ascii="宋体" w:hAnsi="宋体" w:cs="宋体"/>
          <w:color w:val="auto"/>
          <w:sz w:val="24"/>
        </w:rPr>
        <w:t>文件密封送至</w:t>
      </w:r>
      <w:r>
        <w:rPr>
          <w:rFonts w:hint="eastAsia" w:ascii="宋体" w:hAnsi="宋体" w:cs="宋体"/>
          <w:color w:val="auto"/>
          <w:sz w:val="24"/>
          <w:u w:val="single"/>
        </w:rPr>
        <w:t xml:space="preserve"> </w:t>
      </w:r>
      <w:r>
        <w:rPr>
          <w:rFonts w:ascii="Tahoma" w:hAnsi="Tahoma" w:cs="Tahoma"/>
          <w:color w:val="auto"/>
          <w:sz w:val="24"/>
          <w:u w:val="single"/>
          <w:shd w:val="clear" w:color="auto" w:fill="FFFFFF"/>
        </w:rPr>
        <w:t>江西省南昌市高新六路499号中国电建集团江西省水电工程局有限公司</w:t>
      </w:r>
      <w:r>
        <w:rPr>
          <w:rFonts w:hint="eastAsia" w:ascii="Tahoma" w:hAnsi="Tahoma" w:cs="Tahoma"/>
          <w:color w:val="auto"/>
          <w:sz w:val="24"/>
          <w:u w:val="single"/>
          <w:shd w:val="clear" w:color="auto" w:fill="FFFFFF"/>
        </w:rPr>
        <w:t>1909室</w:t>
      </w:r>
      <w:r>
        <w:rPr>
          <w:rFonts w:hint="eastAsia" w:ascii="Tahoma" w:hAnsi="Tahoma" w:cs="Tahoma"/>
          <w:b/>
          <w:color w:val="auto"/>
          <w:sz w:val="24"/>
          <w:u w:val="single"/>
          <w:shd w:val="clear" w:color="auto" w:fill="FFFFFF"/>
        </w:rPr>
        <w:t>（收件人，万灵武，联系电话:13576964962</w:t>
      </w:r>
      <w:r>
        <w:rPr>
          <w:rFonts w:hint="eastAsia" w:ascii="宋体" w:hAnsi="宋体"/>
          <w:color w:val="auto"/>
          <w:sz w:val="24"/>
        </w:rPr>
        <w:t>。</w:t>
      </w:r>
    </w:p>
    <w:p>
      <w:pPr>
        <w:wordWrap w:val="0"/>
        <w:spacing w:line="400" w:lineRule="exact"/>
        <w:ind w:firstLine="480" w:firstLineChars="200"/>
        <w:jc w:val="left"/>
        <w:rPr>
          <w:rFonts w:ascii="宋体" w:hAnsi="宋体"/>
          <w:color w:val="auto"/>
          <w:sz w:val="24"/>
        </w:rPr>
      </w:pPr>
      <w:r>
        <w:rPr>
          <w:rFonts w:hint="eastAsia" w:ascii="宋体" w:hAnsi="宋体"/>
          <w:color w:val="auto"/>
          <w:sz w:val="24"/>
        </w:rPr>
        <w:t>2、逾期送达的竞标响应文件，采购人将予以拒收。</w:t>
      </w:r>
    </w:p>
    <w:p>
      <w:pPr>
        <w:wordWrap w:val="0"/>
        <w:spacing w:line="400" w:lineRule="exact"/>
        <w:ind w:firstLine="480" w:firstLineChars="200"/>
        <w:jc w:val="left"/>
        <w:rPr>
          <w:rFonts w:ascii="宋体" w:hAnsi="宋体"/>
          <w:color w:val="000000"/>
          <w:sz w:val="24"/>
        </w:rPr>
      </w:pPr>
      <w:r>
        <w:rPr>
          <w:rFonts w:hint="eastAsia" w:ascii="宋体" w:hAnsi="宋体"/>
          <w:color w:val="000000"/>
          <w:sz w:val="24"/>
        </w:rPr>
        <w:t>3、竞标截止时间及递交地点如有变动，采购人将及时以书面形式通知所有已购买竞标文件的潜在竞标响应人。</w:t>
      </w:r>
    </w:p>
    <w:p>
      <w:pPr>
        <w:pStyle w:val="3"/>
        <w:wordWrap w:val="0"/>
        <w:rPr>
          <w:rFonts w:ascii="宋体" w:hAnsi="宋体" w:eastAsia="宋体"/>
        </w:rPr>
      </w:pPr>
      <w:r>
        <w:rPr>
          <w:rFonts w:hint="eastAsia" w:ascii="宋体" w:hAnsi="宋体" w:eastAsia="宋体"/>
        </w:rPr>
        <w:t>六、联系方式</w:t>
      </w:r>
      <w:bookmarkEnd w:id="9"/>
    </w:p>
    <w:p>
      <w:pPr>
        <w:wordWrap w:val="0"/>
        <w:spacing w:line="360" w:lineRule="auto"/>
        <w:ind w:firstLine="504" w:firstLineChars="210"/>
        <w:rPr>
          <w:rFonts w:ascii="宋体" w:hAnsi="宋体"/>
          <w:color w:val="000000"/>
          <w:sz w:val="24"/>
        </w:rPr>
      </w:pPr>
      <w:r>
        <w:rPr>
          <w:rFonts w:hint="eastAsia" w:ascii="宋体" w:hAnsi="宋体"/>
          <w:color w:val="000000"/>
          <w:sz w:val="24"/>
        </w:rPr>
        <w:t xml:space="preserve">采 购 人： </w:t>
      </w:r>
      <w:bookmarkStart w:id="11" w:name="gxebd_buyersName_3"/>
      <w:r>
        <w:rPr>
          <w:rFonts w:hint="eastAsia" w:ascii="宋体" w:hAnsi="宋体"/>
          <w:color w:val="0000FF"/>
          <w:sz w:val="24"/>
          <w:u w:val="single"/>
        </w:rPr>
        <w:t>公司本部</w:t>
      </w:r>
      <w:bookmarkEnd w:id="11"/>
      <w:r>
        <w:rPr>
          <w:rFonts w:hint="eastAsia" w:ascii="宋体" w:hAnsi="宋体"/>
          <w:color w:val="000000"/>
          <w:sz w:val="24"/>
        </w:rPr>
        <w:t xml:space="preserve">                                    </w:t>
      </w:r>
    </w:p>
    <w:p>
      <w:pPr>
        <w:wordWrap w:val="0"/>
        <w:spacing w:line="240" w:lineRule="auto"/>
        <w:ind w:firstLine="480" w:firstLineChars="200"/>
        <w:rPr>
          <w:rFonts w:ascii="宋体" w:hAnsi="宋体"/>
          <w:color w:val="000000"/>
          <w:sz w:val="24"/>
        </w:rPr>
      </w:pPr>
      <w:r>
        <w:rPr>
          <w:rFonts w:hint="eastAsia" w:ascii="宋体" w:hAnsi="宋体"/>
          <w:color w:val="000000"/>
          <w:sz w:val="24"/>
        </w:rPr>
        <w:t xml:space="preserve">地    址： </w:t>
      </w:r>
      <w:bookmarkStart w:id="12" w:name="gxebd_buyerAddr_1"/>
      <w:r>
        <w:rPr>
          <w:rFonts w:hint="eastAsia" w:ascii="宋体" w:hAnsi="宋体"/>
          <w:color w:val="000000"/>
          <w:sz w:val="24"/>
          <w:lang w:eastAsia="zh-CN"/>
        </w:rPr>
        <w:t>江西省南昌市</w:t>
      </w:r>
      <w:r>
        <w:rPr>
          <w:rFonts w:hint="eastAsia" w:ascii="宋体" w:hAnsi="宋体"/>
          <w:color w:val="0000FF"/>
          <w:sz w:val="24"/>
          <w:u w:val="single"/>
        </w:rPr>
        <w:t>高新六路</w:t>
      </w:r>
      <w:r>
        <w:rPr>
          <w:rFonts w:ascii="宋体" w:hAnsi="宋体"/>
          <w:color w:val="0000FF"/>
          <w:sz w:val="24"/>
          <w:u w:val="single"/>
        </w:rPr>
        <w:t>499号</w:t>
      </w:r>
      <w:bookmarkEnd w:id="12"/>
      <w:r>
        <w:rPr>
          <w:rFonts w:hint="eastAsia" w:ascii="宋体" w:hAnsi="宋体"/>
          <w:color w:val="000000"/>
          <w:sz w:val="24"/>
        </w:rPr>
        <w:t xml:space="preserve">                                                           </w:t>
      </w:r>
    </w:p>
    <w:p>
      <w:pPr>
        <w:wordWrap w:val="0"/>
        <w:spacing w:line="360" w:lineRule="auto"/>
        <w:ind w:firstLine="504" w:firstLineChars="210"/>
        <w:rPr>
          <w:rFonts w:ascii="宋体" w:hAnsi="宋体"/>
          <w:color w:val="000000"/>
          <w:sz w:val="24"/>
        </w:rPr>
      </w:pPr>
      <w:r>
        <w:rPr>
          <w:rFonts w:hint="eastAsia" w:ascii="宋体" w:hAnsi="宋体"/>
          <w:color w:val="000000"/>
          <w:sz w:val="24"/>
        </w:rPr>
        <w:t xml:space="preserve">联 系 人： 万灵武                                  </w:t>
      </w:r>
    </w:p>
    <w:p>
      <w:pPr>
        <w:wordWrap w:val="0"/>
        <w:spacing w:line="360" w:lineRule="auto"/>
        <w:ind w:firstLine="504" w:firstLineChars="210"/>
        <w:rPr>
          <w:rFonts w:ascii="宋体" w:hAnsi="宋体"/>
          <w:color w:val="000000"/>
          <w:sz w:val="24"/>
        </w:rPr>
      </w:pPr>
      <w:r>
        <w:rPr>
          <w:rFonts w:hint="eastAsia" w:ascii="宋体" w:hAnsi="宋体"/>
          <w:color w:val="000000"/>
          <w:sz w:val="24"/>
        </w:rPr>
        <w:t xml:space="preserve">电    话： </w:t>
      </w:r>
      <w:bookmarkStart w:id="13" w:name="gxebd_buyersLinkerTel_1"/>
      <w:r>
        <w:rPr>
          <w:rFonts w:ascii="宋体" w:hAnsi="宋体"/>
          <w:color w:val="0000FF"/>
          <w:sz w:val="24"/>
          <w:u w:val="single"/>
        </w:rPr>
        <w:t>13576267406</w:t>
      </w:r>
      <w:bookmarkEnd w:id="13"/>
      <w:r>
        <w:rPr>
          <w:rFonts w:hint="eastAsia" w:ascii="宋体" w:hAnsi="宋体"/>
          <w:color w:val="000000"/>
          <w:sz w:val="24"/>
        </w:rPr>
        <w:t xml:space="preserve">                                    </w:t>
      </w:r>
    </w:p>
    <w:p>
      <w:pPr>
        <w:wordWrap w:val="0"/>
        <w:spacing w:line="360" w:lineRule="auto"/>
        <w:ind w:firstLine="504" w:firstLineChars="210"/>
        <w:rPr>
          <w:rFonts w:ascii="宋体" w:hAnsi="宋体"/>
          <w:color w:val="000000"/>
          <w:sz w:val="24"/>
        </w:rPr>
      </w:pPr>
      <w:r>
        <w:rPr>
          <w:rFonts w:hint="eastAsia" w:ascii="宋体" w:hAnsi="宋体"/>
          <w:color w:val="000000"/>
          <w:sz w:val="24"/>
        </w:rPr>
        <w:t xml:space="preserve">电子邮箱： </w:t>
      </w:r>
      <w:bookmarkStart w:id="14" w:name="gxebd_buyersLinkerEmail_1"/>
      <w:r>
        <w:rPr>
          <w:rFonts w:ascii="宋体" w:hAnsi="宋体"/>
          <w:color w:val="0000FF"/>
          <w:sz w:val="24"/>
          <w:u w:val="single"/>
        </w:rPr>
        <w:t>278933061@qq.com</w:t>
      </w:r>
      <w:bookmarkEnd w:id="14"/>
      <w:r>
        <w:rPr>
          <w:rFonts w:hint="eastAsia" w:ascii="宋体" w:hAnsi="宋体"/>
          <w:color w:val="000000"/>
          <w:sz w:val="24"/>
        </w:rPr>
        <w:t xml:space="preserve">                                    </w:t>
      </w:r>
    </w:p>
    <w:p>
      <w:pPr>
        <w:pStyle w:val="3"/>
        <w:wordWrap w:val="0"/>
        <w:rPr>
          <w:rFonts w:ascii="宋体" w:hAnsi="宋体" w:eastAsia="宋体"/>
        </w:rPr>
      </w:pPr>
      <w:bookmarkStart w:id="15" w:name="_Toc523471739"/>
      <w:r>
        <w:rPr>
          <w:rFonts w:hint="eastAsia" w:ascii="宋体" w:hAnsi="宋体" w:eastAsia="宋体"/>
        </w:rPr>
        <w:t>七、监督机构</w:t>
      </w:r>
      <w:bookmarkEnd w:id="15"/>
    </w:p>
    <w:p>
      <w:pPr>
        <w:wordWrap w:val="0"/>
        <w:spacing w:line="400" w:lineRule="exact"/>
        <w:ind w:firstLine="504" w:firstLineChars="210"/>
        <w:jc w:val="left"/>
        <w:rPr>
          <w:rFonts w:ascii="宋体" w:hAnsi="宋体"/>
          <w:color w:val="000000"/>
          <w:sz w:val="24"/>
        </w:rPr>
      </w:pPr>
      <w:r>
        <w:rPr>
          <w:rFonts w:hint="eastAsia" w:ascii="宋体" w:hAnsi="宋体"/>
          <w:color w:val="000000"/>
          <w:sz w:val="24"/>
        </w:rPr>
        <w:t>中国电力建设股份有限公司监察部</w:t>
      </w:r>
    </w:p>
    <w:p>
      <w:pPr>
        <w:widowControl/>
        <w:wordWrap w:val="0"/>
        <w:spacing w:line="360" w:lineRule="auto"/>
        <w:ind w:firstLine="480" w:firstLineChars="200"/>
        <w:rPr>
          <w:rFonts w:ascii="宋体" w:hAnsi="宋体" w:cs="Arial"/>
          <w:color w:val="000000"/>
          <w:kern w:val="0"/>
          <w:sz w:val="24"/>
        </w:rPr>
      </w:pPr>
      <w:r>
        <w:rPr>
          <w:rFonts w:hint="eastAsia" w:ascii="宋体" w:hAnsi="宋体" w:cs="Arial"/>
          <w:color w:val="000000"/>
          <w:kern w:val="0"/>
          <w:sz w:val="24"/>
        </w:rPr>
        <w:t>监督电话：010-58368639，010-58367883</w:t>
      </w:r>
    </w:p>
    <w:p>
      <w:pPr>
        <w:widowControl/>
        <w:wordWrap w:val="0"/>
        <w:jc w:val="right"/>
      </w:pPr>
      <w:bookmarkStart w:id="16" w:name="gxebd_relDate_1"/>
      <w:permStart w:id="0" w:edGrp="everyone"/>
      <w:r>
        <w:rPr>
          <w:rFonts w:ascii="宋体" w:hAnsi="宋体"/>
          <w:color w:val="0000FF"/>
          <w:sz w:val="24"/>
          <w:u w:val="single"/>
        </w:rPr>
        <w:t>20</w:t>
      </w:r>
      <w:r>
        <w:rPr>
          <w:rFonts w:hint="eastAsia" w:ascii="宋体" w:hAnsi="宋体"/>
          <w:color w:val="0000FF"/>
          <w:sz w:val="24"/>
          <w:u w:val="single"/>
          <w:lang w:val="en-US" w:eastAsia="zh-CN"/>
        </w:rPr>
        <w:t>20</w:t>
      </w:r>
      <w:r>
        <w:rPr>
          <w:rFonts w:ascii="宋体" w:hAnsi="宋体"/>
          <w:color w:val="0000FF"/>
          <w:sz w:val="24"/>
          <w:u w:val="single"/>
        </w:rPr>
        <w:t>-</w:t>
      </w:r>
      <w:r>
        <w:rPr>
          <w:rFonts w:hint="eastAsia" w:ascii="宋体" w:hAnsi="宋体"/>
          <w:color w:val="0000FF"/>
          <w:sz w:val="24"/>
          <w:u w:val="single"/>
          <w:lang w:val="en-US" w:eastAsia="zh-CN"/>
        </w:rPr>
        <w:t>5</w:t>
      </w:r>
      <w:r>
        <w:rPr>
          <w:rFonts w:ascii="宋体" w:hAnsi="宋体"/>
          <w:color w:val="0000FF"/>
          <w:sz w:val="24"/>
          <w:u w:val="single"/>
        </w:rPr>
        <w:t>-</w:t>
      </w:r>
      <w:r>
        <w:rPr>
          <w:rFonts w:hint="eastAsia" w:ascii="宋体" w:hAnsi="宋体"/>
          <w:color w:val="0000FF"/>
          <w:sz w:val="24"/>
          <w:u w:val="single"/>
          <w:lang w:val="en-US" w:eastAsia="zh-CN"/>
        </w:rPr>
        <w:t>15</w:t>
      </w:r>
      <w:r>
        <w:rPr>
          <w:rFonts w:ascii="宋体" w:hAnsi="宋体"/>
          <w:color w:val="0000FF"/>
          <w:sz w:val="24"/>
          <w:u w:val="single"/>
        </w:rPr>
        <w:t xml:space="preserve"> </w:t>
      </w:r>
      <w:bookmarkEnd w:id="16"/>
      <w:permEnd w:id="0"/>
    </w:p>
    <w:sectPr>
      <w:headerReference r:id="rId3" w:type="default"/>
      <w:footerReference r:id="rId4" w:type="default"/>
      <w:pgSz w:w="11906" w:h="16838"/>
      <w:pgMar w:top="1701"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8C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PAGE   \* MERGEFORMAT</w:instrText>
    </w:r>
    <w:r>
      <w:fldChar w:fldCharType="separate"/>
    </w:r>
    <w:r>
      <w:rPr>
        <w:lang w:val="zh-CN"/>
      </w:rPr>
      <w:t>68</w:t>
    </w:r>
    <w:r>
      <w:rPr>
        <w:lang w:val="zh-CN"/>
      </w:rPr>
      <w:fldChar w:fldCharType="end"/>
    </w:r>
  </w:p>
  <w:p>
    <w:pPr>
      <w:pStyle w:val="1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F7"/>
    <w:rsid w:val="000D5F21"/>
    <w:rsid w:val="00262693"/>
    <w:rsid w:val="002B7E7B"/>
    <w:rsid w:val="002D07DE"/>
    <w:rsid w:val="003B3686"/>
    <w:rsid w:val="00506CE4"/>
    <w:rsid w:val="006A62BC"/>
    <w:rsid w:val="006D5B13"/>
    <w:rsid w:val="00813AF7"/>
    <w:rsid w:val="00A33EA3"/>
    <w:rsid w:val="00A546B8"/>
    <w:rsid w:val="00A66855"/>
    <w:rsid w:val="00B9011E"/>
    <w:rsid w:val="00DC32A5"/>
    <w:rsid w:val="00E01022"/>
    <w:rsid w:val="00EE28FE"/>
    <w:rsid w:val="00F643E8"/>
    <w:rsid w:val="02511C4E"/>
    <w:rsid w:val="02C23D51"/>
    <w:rsid w:val="08981458"/>
    <w:rsid w:val="0B342236"/>
    <w:rsid w:val="0B721A20"/>
    <w:rsid w:val="0B8150CF"/>
    <w:rsid w:val="0E3A1A7B"/>
    <w:rsid w:val="19F32A22"/>
    <w:rsid w:val="1B283357"/>
    <w:rsid w:val="1BF91F85"/>
    <w:rsid w:val="1F347F64"/>
    <w:rsid w:val="208155AB"/>
    <w:rsid w:val="210642CA"/>
    <w:rsid w:val="23A70672"/>
    <w:rsid w:val="278F1D93"/>
    <w:rsid w:val="2BA86C54"/>
    <w:rsid w:val="2E56594C"/>
    <w:rsid w:val="2FE86306"/>
    <w:rsid w:val="321547C6"/>
    <w:rsid w:val="352520A8"/>
    <w:rsid w:val="38B95671"/>
    <w:rsid w:val="3A011082"/>
    <w:rsid w:val="3CCB310B"/>
    <w:rsid w:val="3E4524C0"/>
    <w:rsid w:val="3F16460D"/>
    <w:rsid w:val="40376007"/>
    <w:rsid w:val="44A2355D"/>
    <w:rsid w:val="44C54721"/>
    <w:rsid w:val="4AD576DE"/>
    <w:rsid w:val="5076652E"/>
    <w:rsid w:val="56800498"/>
    <w:rsid w:val="5BA13A73"/>
    <w:rsid w:val="5DEA5645"/>
    <w:rsid w:val="602A02BC"/>
    <w:rsid w:val="60AA117A"/>
    <w:rsid w:val="60C85535"/>
    <w:rsid w:val="65D34AC5"/>
    <w:rsid w:val="6CC32C4D"/>
    <w:rsid w:val="6E4053E1"/>
    <w:rsid w:val="6FCB52D0"/>
    <w:rsid w:val="734A4235"/>
    <w:rsid w:val="769F355A"/>
    <w:rsid w:val="76E7428E"/>
    <w:rsid w:val="786F06EC"/>
    <w:rsid w:val="79850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qFormat="1" w:uiPriority="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3"/>
    <w:qFormat/>
    <w:uiPriority w:val="0"/>
    <w:pPr>
      <w:keepNext/>
      <w:keepLines/>
      <w:spacing w:before="240" w:after="240" w:line="578" w:lineRule="auto"/>
      <w:jc w:val="center"/>
      <w:outlineLvl w:val="0"/>
    </w:pPr>
    <w:rPr>
      <w:rFonts w:ascii="仿宋" w:hAnsi="仿宋" w:eastAsia="仿宋"/>
      <w:b/>
      <w:bCs/>
      <w:color w:val="000000"/>
      <w:kern w:val="44"/>
      <w:sz w:val="32"/>
      <w:szCs w:val="44"/>
    </w:rPr>
  </w:style>
  <w:style w:type="paragraph" w:styleId="3">
    <w:name w:val="heading 2"/>
    <w:basedOn w:val="1"/>
    <w:next w:val="4"/>
    <w:link w:val="34"/>
    <w:unhideWhenUsed/>
    <w:qFormat/>
    <w:uiPriority w:val="9"/>
    <w:pPr>
      <w:keepNext/>
      <w:keepLines/>
      <w:spacing w:before="120" w:after="120"/>
      <w:outlineLvl w:val="1"/>
    </w:pPr>
    <w:rPr>
      <w:rFonts w:ascii="仿宋" w:hAnsi="仿宋" w:eastAsia="仿宋"/>
      <w:b/>
      <w:bCs/>
      <w:kern w:val="0"/>
      <w:sz w:val="32"/>
      <w:szCs w:val="32"/>
    </w:rPr>
  </w:style>
  <w:style w:type="paragraph" w:styleId="4">
    <w:name w:val="heading 3"/>
    <w:basedOn w:val="1"/>
    <w:next w:val="1"/>
    <w:link w:val="35"/>
    <w:unhideWhenUsed/>
    <w:qFormat/>
    <w:uiPriority w:val="0"/>
    <w:pPr>
      <w:keepNext/>
      <w:keepLines/>
      <w:spacing w:before="156" w:after="156"/>
      <w:outlineLvl w:val="2"/>
    </w:pPr>
    <w:rPr>
      <w:rFonts w:ascii="仿宋" w:hAnsi="仿宋" w:eastAsia="仿宋"/>
      <w:b/>
      <w:bCs/>
      <w:kern w:val="0"/>
      <w:sz w:val="24"/>
      <w:szCs w:val="32"/>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2520" w:leftChars="1200"/>
    </w:pPr>
    <w:rPr>
      <w:rFonts w:ascii="Calibri" w:hAnsi="Calibri"/>
      <w:szCs w:val="22"/>
    </w:rPr>
  </w:style>
  <w:style w:type="paragraph" w:styleId="6">
    <w:name w:val="Normal Indent"/>
    <w:basedOn w:val="1"/>
    <w:link w:val="64"/>
    <w:qFormat/>
    <w:uiPriority w:val="0"/>
    <w:pPr>
      <w:adjustRightInd w:val="0"/>
      <w:spacing w:line="312" w:lineRule="atLeast"/>
      <w:ind w:firstLine="420"/>
      <w:textAlignment w:val="baseline"/>
    </w:pPr>
    <w:rPr>
      <w:kern w:val="0"/>
      <w:sz w:val="20"/>
      <w:szCs w:val="20"/>
    </w:rPr>
  </w:style>
  <w:style w:type="paragraph" w:styleId="7">
    <w:name w:val="Document Map"/>
    <w:basedOn w:val="1"/>
    <w:link w:val="52"/>
    <w:semiHidden/>
    <w:unhideWhenUsed/>
    <w:qFormat/>
    <w:uiPriority w:val="99"/>
    <w:rPr>
      <w:rFonts w:ascii="宋体"/>
      <w:sz w:val="18"/>
      <w:szCs w:val="18"/>
    </w:rPr>
  </w:style>
  <w:style w:type="paragraph" w:styleId="8">
    <w:name w:val="annotation text"/>
    <w:basedOn w:val="1"/>
    <w:link w:val="36"/>
    <w:semiHidden/>
    <w:unhideWhenUsed/>
    <w:qFormat/>
    <w:uiPriority w:val="99"/>
    <w:pPr>
      <w:jc w:val="left"/>
    </w:pPr>
    <w:rPr>
      <w:rFonts w:ascii="Calibri" w:hAnsi="Calibri"/>
      <w:szCs w:val="22"/>
    </w:rPr>
  </w:style>
  <w:style w:type="paragraph" w:styleId="9">
    <w:name w:val="Body Text Indent"/>
    <w:basedOn w:val="1"/>
    <w:qFormat/>
    <w:uiPriority w:val="0"/>
    <w:pPr>
      <w:spacing w:line="360" w:lineRule="auto"/>
      <w:ind w:left="454"/>
    </w:pPr>
    <w:rPr>
      <w:rFonts w:ascii="宋体"/>
    </w:rPr>
  </w:style>
  <w:style w:type="paragraph" w:styleId="10">
    <w:name w:val="toc 5"/>
    <w:basedOn w:val="1"/>
    <w:next w:val="1"/>
    <w:unhideWhenUsed/>
    <w:qFormat/>
    <w:uiPriority w:val="39"/>
    <w:pPr>
      <w:ind w:left="1680" w:leftChars="800"/>
    </w:pPr>
    <w:rPr>
      <w:rFonts w:ascii="Calibri" w:hAnsi="Calibri"/>
      <w:szCs w:val="22"/>
    </w:rPr>
  </w:style>
  <w:style w:type="paragraph" w:styleId="11">
    <w:name w:val="toc 3"/>
    <w:basedOn w:val="1"/>
    <w:next w:val="1"/>
    <w:unhideWhenUsed/>
    <w:qFormat/>
    <w:uiPriority w:val="39"/>
    <w:pPr>
      <w:ind w:left="840" w:leftChars="400"/>
    </w:pPr>
  </w:style>
  <w:style w:type="paragraph" w:styleId="12">
    <w:name w:val="Plain Text"/>
    <w:basedOn w:val="1"/>
    <w:link w:val="41"/>
    <w:unhideWhenUsed/>
    <w:qFormat/>
    <w:uiPriority w:val="0"/>
    <w:rPr>
      <w:rFonts w:ascii="宋体" w:hAnsi="Courier New"/>
      <w:szCs w:val="20"/>
    </w:rPr>
  </w:style>
  <w:style w:type="paragraph" w:styleId="13">
    <w:name w:val="toc 8"/>
    <w:basedOn w:val="1"/>
    <w:next w:val="1"/>
    <w:unhideWhenUsed/>
    <w:qFormat/>
    <w:uiPriority w:val="39"/>
    <w:pPr>
      <w:ind w:left="2940" w:leftChars="1400"/>
    </w:pPr>
    <w:rPr>
      <w:rFonts w:ascii="Calibri" w:hAnsi="Calibri"/>
      <w:szCs w:val="22"/>
    </w:rPr>
  </w:style>
  <w:style w:type="paragraph" w:styleId="14">
    <w:name w:val="Date"/>
    <w:basedOn w:val="1"/>
    <w:next w:val="1"/>
    <w:link w:val="48"/>
    <w:unhideWhenUsed/>
    <w:qFormat/>
    <w:uiPriority w:val="0"/>
    <w:pPr>
      <w:adjustRightInd w:val="0"/>
      <w:spacing w:line="360" w:lineRule="atLeast"/>
      <w:ind w:firstLine="482"/>
    </w:pPr>
    <w:rPr>
      <w:rFonts w:ascii="宋体"/>
      <w:kern w:val="0"/>
      <w:sz w:val="24"/>
      <w:szCs w:val="20"/>
    </w:rPr>
  </w:style>
  <w:style w:type="paragraph" w:styleId="15">
    <w:name w:val="Balloon Text"/>
    <w:basedOn w:val="1"/>
    <w:link w:val="39"/>
    <w:semiHidden/>
    <w:unhideWhenUsed/>
    <w:qFormat/>
    <w:uiPriority w:val="99"/>
    <w:rPr>
      <w:kern w:val="0"/>
      <w:sz w:val="18"/>
      <w:szCs w:val="18"/>
    </w:rPr>
  </w:style>
  <w:style w:type="paragraph" w:styleId="16">
    <w:name w:val="footer"/>
    <w:basedOn w:val="1"/>
    <w:link w:val="46"/>
    <w:unhideWhenUsed/>
    <w:qFormat/>
    <w:uiPriority w:val="99"/>
    <w:pPr>
      <w:tabs>
        <w:tab w:val="center" w:pos="4153"/>
        <w:tab w:val="right" w:pos="8306"/>
      </w:tabs>
      <w:snapToGrid w:val="0"/>
      <w:jc w:val="left"/>
    </w:pPr>
    <w:rPr>
      <w:sz w:val="18"/>
      <w:szCs w:val="18"/>
    </w:rPr>
  </w:style>
  <w:style w:type="paragraph" w:styleId="17">
    <w:name w:val="header"/>
    <w:basedOn w:val="1"/>
    <w:link w:val="4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tabs>
        <w:tab w:val="right" w:leader="dot" w:pos="9060"/>
      </w:tabs>
    </w:pPr>
    <w:rPr>
      <w:b/>
    </w:rPr>
  </w:style>
  <w:style w:type="paragraph" w:styleId="19">
    <w:name w:val="toc 4"/>
    <w:basedOn w:val="1"/>
    <w:next w:val="1"/>
    <w:unhideWhenUsed/>
    <w:qFormat/>
    <w:uiPriority w:val="39"/>
    <w:pPr>
      <w:ind w:left="1260" w:leftChars="600"/>
    </w:pPr>
    <w:rPr>
      <w:rFonts w:ascii="Calibri" w:hAnsi="Calibri"/>
      <w:szCs w:val="22"/>
    </w:rPr>
  </w:style>
  <w:style w:type="paragraph" w:styleId="20">
    <w:name w:val="Subtitle"/>
    <w:basedOn w:val="1"/>
    <w:next w:val="1"/>
    <w:link w:val="40"/>
    <w:qFormat/>
    <w:uiPriority w:val="0"/>
    <w:pPr>
      <w:spacing w:after="60" w:line="360" w:lineRule="auto"/>
      <w:jc w:val="left"/>
      <w:outlineLvl w:val="1"/>
    </w:pPr>
    <w:rPr>
      <w:b/>
      <w:bCs/>
      <w:kern w:val="28"/>
      <w:sz w:val="32"/>
      <w:szCs w:val="32"/>
    </w:rPr>
  </w:style>
  <w:style w:type="paragraph" w:styleId="21">
    <w:name w:val="toc 6"/>
    <w:basedOn w:val="1"/>
    <w:next w:val="1"/>
    <w:unhideWhenUsed/>
    <w:qFormat/>
    <w:uiPriority w:val="39"/>
    <w:pPr>
      <w:ind w:left="2100" w:leftChars="1000"/>
    </w:pPr>
    <w:rPr>
      <w:rFonts w:ascii="Calibri" w:hAnsi="Calibri"/>
      <w:szCs w:val="22"/>
    </w:rPr>
  </w:style>
  <w:style w:type="paragraph" w:styleId="22">
    <w:name w:val="Body Text Indent 3"/>
    <w:basedOn w:val="1"/>
    <w:link w:val="50"/>
    <w:semiHidden/>
    <w:unhideWhenUsed/>
    <w:qFormat/>
    <w:uiPriority w:val="0"/>
    <w:pPr>
      <w:ind w:firstLine="570"/>
    </w:pPr>
    <w:rPr>
      <w:sz w:val="28"/>
      <w:szCs w:val="20"/>
    </w:rPr>
  </w:style>
  <w:style w:type="paragraph" w:styleId="23">
    <w:name w:val="toc 2"/>
    <w:basedOn w:val="1"/>
    <w:next w:val="1"/>
    <w:unhideWhenUsed/>
    <w:qFormat/>
    <w:uiPriority w:val="39"/>
    <w:pPr>
      <w:ind w:left="420" w:leftChars="200"/>
    </w:pPr>
  </w:style>
  <w:style w:type="paragraph" w:styleId="24">
    <w:name w:val="toc 9"/>
    <w:basedOn w:val="1"/>
    <w:next w:val="1"/>
    <w:unhideWhenUsed/>
    <w:qFormat/>
    <w:uiPriority w:val="39"/>
    <w:pPr>
      <w:ind w:left="3360" w:leftChars="1600"/>
    </w:pPr>
    <w:rPr>
      <w:rFonts w:ascii="Calibri" w:hAnsi="Calibri"/>
      <w:szCs w:val="22"/>
    </w:rPr>
  </w:style>
  <w:style w:type="paragraph" w:styleId="25">
    <w:name w:val="annotation subject"/>
    <w:basedOn w:val="8"/>
    <w:next w:val="8"/>
    <w:link w:val="54"/>
    <w:semiHidden/>
    <w:unhideWhenUsed/>
    <w:qFormat/>
    <w:uiPriority w:val="99"/>
    <w:rPr>
      <w:rFonts w:ascii="Times New Roman" w:hAnsi="Times New Roman"/>
      <w:b/>
      <w:bCs/>
      <w:szCs w:val="24"/>
    </w:rPr>
  </w:style>
  <w:style w:type="paragraph" w:styleId="26">
    <w:name w:val="Body Text First Indent 2"/>
    <w:basedOn w:val="9"/>
    <w:qFormat/>
    <w:uiPriority w:val="0"/>
    <w:pPr>
      <w:adjustRightInd/>
      <w:spacing w:after="120" w:line="240" w:lineRule="auto"/>
      <w:ind w:left="200" w:leftChars="200" w:firstLine="200"/>
      <w:jc w:val="both"/>
      <w:textAlignment w:val="auto"/>
    </w:pPr>
    <w:rPr>
      <w:szCs w:val="24"/>
    </w:rPr>
  </w:style>
  <w:style w:type="table" w:styleId="28">
    <w:name w:val="Table Grid"/>
    <w:basedOn w:val="2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page number"/>
    <w:basedOn w:val="29"/>
    <w:semiHidden/>
    <w:unhideWhenUsed/>
    <w:qFormat/>
    <w:uiPriority w:val="0"/>
  </w:style>
  <w:style w:type="character" w:styleId="31">
    <w:name w:val="Hyperlink"/>
    <w:unhideWhenUsed/>
    <w:qFormat/>
    <w:uiPriority w:val="99"/>
    <w:rPr>
      <w:color w:val="0000FF"/>
      <w:u w:val="single"/>
    </w:rPr>
  </w:style>
  <w:style w:type="character" w:styleId="32">
    <w:name w:val="annotation reference"/>
    <w:semiHidden/>
    <w:unhideWhenUsed/>
    <w:qFormat/>
    <w:uiPriority w:val="99"/>
    <w:rPr>
      <w:sz w:val="21"/>
      <w:szCs w:val="21"/>
    </w:rPr>
  </w:style>
  <w:style w:type="character" w:customStyle="1" w:styleId="33">
    <w:name w:val="标题 1 Char"/>
    <w:basedOn w:val="29"/>
    <w:link w:val="2"/>
    <w:qFormat/>
    <w:uiPriority w:val="0"/>
    <w:rPr>
      <w:rFonts w:ascii="仿宋" w:hAnsi="仿宋" w:eastAsia="仿宋" w:cs="Times New Roman"/>
      <w:b/>
      <w:bCs/>
      <w:color w:val="000000"/>
      <w:kern w:val="44"/>
      <w:sz w:val="32"/>
      <w:szCs w:val="44"/>
    </w:rPr>
  </w:style>
  <w:style w:type="character" w:customStyle="1" w:styleId="34">
    <w:name w:val="标题 2 Char"/>
    <w:basedOn w:val="29"/>
    <w:link w:val="3"/>
    <w:qFormat/>
    <w:uiPriority w:val="9"/>
    <w:rPr>
      <w:rFonts w:ascii="仿宋" w:hAnsi="仿宋" w:eastAsia="仿宋" w:cs="Times New Roman"/>
      <w:b/>
      <w:bCs/>
      <w:kern w:val="0"/>
      <w:sz w:val="32"/>
      <w:szCs w:val="32"/>
    </w:rPr>
  </w:style>
  <w:style w:type="character" w:customStyle="1" w:styleId="35">
    <w:name w:val="标题 3 Char"/>
    <w:basedOn w:val="29"/>
    <w:link w:val="4"/>
    <w:qFormat/>
    <w:uiPriority w:val="0"/>
    <w:rPr>
      <w:rFonts w:ascii="仿宋" w:hAnsi="仿宋" w:eastAsia="仿宋" w:cs="Times New Roman"/>
      <w:b/>
      <w:bCs/>
      <w:kern w:val="0"/>
      <w:sz w:val="24"/>
      <w:szCs w:val="32"/>
    </w:rPr>
  </w:style>
  <w:style w:type="character" w:customStyle="1" w:styleId="36">
    <w:name w:val="批注文字 Char"/>
    <w:basedOn w:val="29"/>
    <w:link w:val="8"/>
    <w:semiHidden/>
    <w:qFormat/>
    <w:uiPriority w:val="99"/>
    <w:rPr>
      <w:rFonts w:ascii="Calibri" w:hAnsi="Calibri" w:eastAsia="宋体" w:cs="Times New Roman"/>
    </w:rPr>
  </w:style>
  <w:style w:type="paragraph" w:customStyle="1" w:styleId="37">
    <w:name w:val="样式"/>
    <w:link w:val="38"/>
    <w:qFormat/>
    <w:uiPriority w:val="0"/>
    <w:pPr>
      <w:widowControl w:val="0"/>
      <w:autoSpaceDE w:val="0"/>
      <w:autoSpaceDN w:val="0"/>
      <w:adjustRightInd w:val="0"/>
    </w:pPr>
    <w:rPr>
      <w:rFonts w:ascii="宋体" w:hAnsi="宋体" w:eastAsia="宋体" w:cs="Times New Roman"/>
      <w:kern w:val="0"/>
      <w:sz w:val="24"/>
      <w:szCs w:val="20"/>
      <w:lang w:val="en-US" w:eastAsia="zh-CN" w:bidi="ar-SA"/>
    </w:rPr>
  </w:style>
  <w:style w:type="character" w:customStyle="1" w:styleId="38">
    <w:name w:val="样式 Char"/>
    <w:link w:val="37"/>
    <w:qFormat/>
    <w:uiPriority w:val="0"/>
    <w:rPr>
      <w:rFonts w:ascii="宋体" w:hAnsi="宋体" w:eastAsia="宋体" w:cs="Times New Roman"/>
      <w:kern w:val="0"/>
      <w:sz w:val="24"/>
      <w:szCs w:val="20"/>
    </w:rPr>
  </w:style>
  <w:style w:type="character" w:customStyle="1" w:styleId="39">
    <w:name w:val="批注框文本 Char"/>
    <w:basedOn w:val="29"/>
    <w:link w:val="15"/>
    <w:semiHidden/>
    <w:qFormat/>
    <w:uiPriority w:val="99"/>
    <w:rPr>
      <w:rFonts w:ascii="Times New Roman" w:hAnsi="Times New Roman" w:eastAsia="宋体" w:cs="Times New Roman"/>
      <w:kern w:val="0"/>
      <w:sz w:val="18"/>
      <w:szCs w:val="18"/>
    </w:rPr>
  </w:style>
  <w:style w:type="character" w:customStyle="1" w:styleId="40">
    <w:name w:val="副标题 Char"/>
    <w:basedOn w:val="29"/>
    <w:link w:val="20"/>
    <w:qFormat/>
    <w:uiPriority w:val="0"/>
    <w:rPr>
      <w:rFonts w:ascii="Times New Roman" w:hAnsi="Times New Roman" w:eastAsia="宋体" w:cs="Times New Roman"/>
      <w:b/>
      <w:bCs/>
      <w:kern w:val="28"/>
      <w:sz w:val="32"/>
      <w:szCs w:val="32"/>
    </w:rPr>
  </w:style>
  <w:style w:type="character" w:customStyle="1" w:styleId="41">
    <w:name w:val="纯文本 Char"/>
    <w:link w:val="12"/>
    <w:qFormat/>
    <w:locked/>
    <w:uiPriority w:val="0"/>
    <w:rPr>
      <w:rFonts w:ascii="宋体" w:hAnsi="Courier New" w:eastAsia="宋体" w:cs="Times New Roman"/>
      <w:szCs w:val="20"/>
    </w:rPr>
  </w:style>
  <w:style w:type="character" w:customStyle="1" w:styleId="42">
    <w:name w:val="纯文本 Char1"/>
    <w:basedOn w:val="29"/>
    <w:semiHidden/>
    <w:qFormat/>
    <w:uiPriority w:val="0"/>
    <w:rPr>
      <w:rFonts w:ascii="宋体" w:hAnsi="Courier New" w:eastAsia="宋体" w:cs="Courier New"/>
      <w:szCs w:val="21"/>
    </w:rPr>
  </w:style>
  <w:style w:type="paragraph" w:styleId="43">
    <w:name w:val="List Paragraph"/>
    <w:basedOn w:val="1"/>
    <w:qFormat/>
    <w:uiPriority w:val="34"/>
    <w:pPr>
      <w:ind w:firstLine="420" w:firstLineChars="200"/>
    </w:pPr>
    <w:rPr>
      <w:szCs w:val="20"/>
    </w:rPr>
  </w:style>
  <w:style w:type="character" w:customStyle="1" w:styleId="44">
    <w:name w:val="页眉 Char"/>
    <w:link w:val="17"/>
    <w:semiHidden/>
    <w:qFormat/>
    <w:uiPriority w:val="99"/>
    <w:rPr>
      <w:rFonts w:ascii="Times New Roman" w:hAnsi="Times New Roman" w:eastAsia="宋体" w:cs="Times New Roman"/>
      <w:sz w:val="18"/>
      <w:szCs w:val="18"/>
    </w:rPr>
  </w:style>
  <w:style w:type="character" w:customStyle="1" w:styleId="45">
    <w:name w:val="页眉 Char1"/>
    <w:basedOn w:val="29"/>
    <w:semiHidden/>
    <w:qFormat/>
    <w:uiPriority w:val="99"/>
    <w:rPr>
      <w:rFonts w:ascii="Times New Roman" w:hAnsi="Times New Roman" w:eastAsia="宋体" w:cs="Times New Roman"/>
      <w:sz w:val="18"/>
      <w:szCs w:val="18"/>
    </w:rPr>
  </w:style>
  <w:style w:type="character" w:customStyle="1" w:styleId="46">
    <w:name w:val="页脚 Char"/>
    <w:link w:val="16"/>
    <w:qFormat/>
    <w:uiPriority w:val="99"/>
    <w:rPr>
      <w:rFonts w:ascii="Times New Roman" w:hAnsi="Times New Roman" w:eastAsia="宋体" w:cs="Times New Roman"/>
      <w:sz w:val="18"/>
      <w:szCs w:val="18"/>
    </w:rPr>
  </w:style>
  <w:style w:type="character" w:customStyle="1" w:styleId="47">
    <w:name w:val="页脚 Char1"/>
    <w:basedOn w:val="29"/>
    <w:semiHidden/>
    <w:qFormat/>
    <w:uiPriority w:val="99"/>
    <w:rPr>
      <w:rFonts w:ascii="Times New Roman" w:hAnsi="Times New Roman" w:eastAsia="宋体" w:cs="Times New Roman"/>
      <w:sz w:val="18"/>
      <w:szCs w:val="18"/>
    </w:rPr>
  </w:style>
  <w:style w:type="character" w:customStyle="1" w:styleId="48">
    <w:name w:val="日期 Char"/>
    <w:link w:val="14"/>
    <w:qFormat/>
    <w:uiPriority w:val="0"/>
    <w:rPr>
      <w:rFonts w:ascii="宋体" w:hAnsi="Times New Roman" w:eastAsia="宋体" w:cs="Times New Roman"/>
      <w:kern w:val="0"/>
      <w:sz w:val="24"/>
      <w:szCs w:val="20"/>
    </w:rPr>
  </w:style>
  <w:style w:type="character" w:customStyle="1" w:styleId="49">
    <w:name w:val="日期 Char1"/>
    <w:basedOn w:val="29"/>
    <w:semiHidden/>
    <w:qFormat/>
    <w:uiPriority w:val="99"/>
    <w:rPr>
      <w:rFonts w:ascii="Times New Roman" w:hAnsi="Times New Roman" w:eastAsia="宋体" w:cs="Times New Roman"/>
      <w:szCs w:val="24"/>
    </w:rPr>
  </w:style>
  <w:style w:type="character" w:customStyle="1" w:styleId="50">
    <w:name w:val="正文文本缩进 3 Char"/>
    <w:link w:val="22"/>
    <w:semiHidden/>
    <w:qFormat/>
    <w:uiPriority w:val="0"/>
    <w:rPr>
      <w:rFonts w:ascii="Times New Roman" w:hAnsi="Times New Roman" w:eastAsia="宋体" w:cs="Times New Roman"/>
      <w:sz w:val="28"/>
      <w:szCs w:val="20"/>
    </w:rPr>
  </w:style>
  <w:style w:type="character" w:customStyle="1" w:styleId="51">
    <w:name w:val="正文文本缩进 3 Char1"/>
    <w:basedOn w:val="29"/>
    <w:semiHidden/>
    <w:qFormat/>
    <w:uiPriority w:val="99"/>
    <w:rPr>
      <w:rFonts w:ascii="Times New Roman" w:hAnsi="Times New Roman" w:eastAsia="宋体" w:cs="Times New Roman"/>
      <w:sz w:val="16"/>
      <w:szCs w:val="16"/>
    </w:rPr>
  </w:style>
  <w:style w:type="character" w:customStyle="1" w:styleId="52">
    <w:name w:val="文档结构图 Char"/>
    <w:link w:val="7"/>
    <w:semiHidden/>
    <w:qFormat/>
    <w:uiPriority w:val="99"/>
    <w:rPr>
      <w:rFonts w:ascii="宋体" w:hAnsi="Times New Roman" w:eastAsia="宋体" w:cs="Times New Roman"/>
      <w:sz w:val="18"/>
      <w:szCs w:val="18"/>
    </w:rPr>
  </w:style>
  <w:style w:type="character" w:customStyle="1" w:styleId="53">
    <w:name w:val="文档结构图 Char1"/>
    <w:basedOn w:val="29"/>
    <w:semiHidden/>
    <w:qFormat/>
    <w:uiPriority w:val="99"/>
    <w:rPr>
      <w:rFonts w:ascii="Microsoft YaHei UI" w:hAnsi="Times New Roman" w:eastAsia="Microsoft YaHei UI" w:cs="Times New Roman"/>
      <w:sz w:val="18"/>
      <w:szCs w:val="18"/>
    </w:rPr>
  </w:style>
  <w:style w:type="character" w:customStyle="1" w:styleId="54">
    <w:name w:val="批注主题 Char"/>
    <w:link w:val="25"/>
    <w:semiHidden/>
    <w:qFormat/>
    <w:uiPriority w:val="99"/>
    <w:rPr>
      <w:rFonts w:ascii="Times New Roman" w:hAnsi="Times New Roman" w:eastAsia="宋体" w:cs="Times New Roman"/>
      <w:b/>
      <w:bCs/>
      <w:szCs w:val="24"/>
    </w:rPr>
  </w:style>
  <w:style w:type="character" w:customStyle="1" w:styleId="55">
    <w:name w:val="批注主题 Char1"/>
    <w:basedOn w:val="36"/>
    <w:semiHidden/>
    <w:qFormat/>
    <w:uiPriority w:val="99"/>
    <w:rPr>
      <w:rFonts w:ascii="Calibri" w:hAnsi="Calibri" w:eastAsia="宋体" w:cs="Times New Roman"/>
      <w:b/>
      <w:bCs/>
    </w:rPr>
  </w:style>
  <w:style w:type="character" w:customStyle="1" w:styleId="56">
    <w:name w:val="无间隔 Char"/>
    <w:link w:val="57"/>
    <w:qFormat/>
    <w:locked/>
    <w:uiPriority w:val="1"/>
    <w:rPr>
      <w:sz w:val="22"/>
    </w:rPr>
  </w:style>
  <w:style w:type="paragraph" w:styleId="57">
    <w:name w:val="No Spacing"/>
    <w:link w:val="56"/>
    <w:qFormat/>
    <w:uiPriority w:val="1"/>
    <w:rPr>
      <w:rFonts w:asciiTheme="minorHAnsi" w:hAnsiTheme="minorHAnsi" w:eastAsiaTheme="minorEastAsia" w:cstheme="minorBidi"/>
      <w:kern w:val="2"/>
      <w:sz w:val="22"/>
      <w:szCs w:val="22"/>
      <w:lang w:val="en-US" w:eastAsia="zh-CN" w:bidi="ar-SA"/>
    </w:rPr>
  </w:style>
  <w:style w:type="character" w:customStyle="1" w:styleId="58">
    <w:name w:val="标题1 Char Char Char Char"/>
    <w:link w:val="59"/>
    <w:qFormat/>
    <w:locked/>
    <w:uiPriority w:val="0"/>
    <w:rPr>
      <w:b/>
      <w:kern w:val="44"/>
      <w:sz w:val="28"/>
    </w:rPr>
  </w:style>
  <w:style w:type="paragraph" w:customStyle="1" w:styleId="59">
    <w:name w:val="标题1 Char Char Char"/>
    <w:basedOn w:val="2"/>
    <w:link w:val="58"/>
    <w:qFormat/>
    <w:uiPriority w:val="0"/>
    <w:pPr>
      <w:tabs>
        <w:tab w:val="center" w:pos="4512"/>
        <w:tab w:val="center" w:pos="4606"/>
      </w:tabs>
      <w:adjustRightInd w:val="0"/>
      <w:snapToGrid w:val="0"/>
      <w:spacing w:beforeLines="50"/>
      <w:outlineLvl w:val="1"/>
    </w:pPr>
    <w:rPr>
      <w:rFonts w:asciiTheme="minorHAnsi" w:hAnsiTheme="minorHAnsi" w:eastAsiaTheme="minorEastAsia" w:cstheme="minorBidi"/>
      <w:bCs w:val="0"/>
      <w:color w:val="auto"/>
      <w:sz w:val="28"/>
      <w:szCs w:val="22"/>
    </w:rPr>
  </w:style>
  <w:style w:type="paragraph" w:customStyle="1" w:styleId="60">
    <w:name w:val="TOC Heading"/>
    <w:basedOn w:val="2"/>
    <w:next w:val="1"/>
    <w:unhideWhenUsed/>
    <w:qFormat/>
    <w:uiPriority w:val="39"/>
    <w:pPr>
      <w:widowControl/>
      <w:spacing w:before="480" w:line="276" w:lineRule="auto"/>
      <w:jc w:val="left"/>
      <w:outlineLvl w:val="9"/>
    </w:pPr>
    <w:rPr>
      <w:rFonts w:ascii="Cambria" w:hAnsi="Cambria" w:eastAsia="宋体"/>
      <w:color w:val="365F91"/>
      <w:kern w:val="0"/>
      <w:sz w:val="28"/>
      <w:szCs w:val="28"/>
    </w:rPr>
  </w:style>
  <w:style w:type="paragraph" w:customStyle="1" w:styleId="61">
    <w:name w:val="A列表"/>
    <w:basedOn w:val="1"/>
    <w:qFormat/>
    <w:uiPriority w:val="0"/>
    <w:pPr>
      <w:adjustRightInd w:val="0"/>
      <w:snapToGrid w:val="0"/>
      <w:spacing w:before="40" w:line="360" w:lineRule="auto"/>
      <w:jc w:val="left"/>
    </w:pPr>
    <w:rPr>
      <w:kern w:val="0"/>
      <w:sz w:val="24"/>
      <w:szCs w:val="20"/>
    </w:rPr>
  </w:style>
  <w:style w:type="paragraph" w:customStyle="1" w:styleId="62">
    <w:name w:val="样式1"/>
    <w:basedOn w:val="1"/>
    <w:qFormat/>
    <w:uiPriority w:val="0"/>
    <w:pPr>
      <w:adjustRightInd w:val="0"/>
      <w:spacing w:line="360" w:lineRule="auto"/>
      <w:ind w:firstLine="482"/>
    </w:pPr>
    <w:rPr>
      <w:kern w:val="0"/>
      <w:sz w:val="24"/>
      <w:szCs w:val="20"/>
    </w:rPr>
  </w:style>
  <w:style w:type="character" w:customStyle="1" w:styleId="63">
    <w:name w:val="标题 2 Char Char Char Char Char Char Char"/>
    <w:qFormat/>
    <w:uiPriority w:val="0"/>
    <w:rPr>
      <w:rFonts w:ascii="Arial" w:hAnsi="Arial" w:eastAsia="黑体"/>
      <w:b/>
      <w:bCs/>
      <w:kern w:val="2"/>
      <w:sz w:val="32"/>
      <w:szCs w:val="32"/>
      <w:lang w:val="en-US" w:eastAsia="zh-CN"/>
    </w:rPr>
  </w:style>
  <w:style w:type="character" w:customStyle="1" w:styleId="64">
    <w:name w:val="正文缩进 Char"/>
    <w:link w:val="6"/>
    <w:qFormat/>
    <w:uiPriority w:val="0"/>
    <w:rPr>
      <w:rFonts w:ascii="Times New Roman" w:hAnsi="Times New Roman" w:eastAsia="宋体" w:cs="Times New Roman"/>
      <w:kern w:val="0"/>
      <w:sz w:val="20"/>
      <w:szCs w:val="20"/>
    </w:rPr>
  </w:style>
  <w:style w:type="paragraph" w:customStyle="1" w:styleId="65">
    <w:name w:val="Normal_0"/>
    <w:qFormat/>
    <w:uiPriority w:val="0"/>
    <w:rPr>
      <w:rFonts w:ascii="Times New Roman" w:hAnsi="Times New Roman" w:eastAsia="Times New Roman" w:cs="Times New Roman"/>
      <w:kern w:val="0"/>
      <w:sz w:val="24"/>
      <w:szCs w:val="24"/>
      <w:lang w:val="en-US" w:eastAsia="zh-CN" w:bidi="ar-SA"/>
    </w:rPr>
  </w:style>
  <w:style w:type="table" w:customStyle="1" w:styleId="66">
    <w:name w:val="table"/>
    <w:basedOn w:val="27"/>
    <w:qFormat/>
    <w:uiPriority w:val="0"/>
    <w:rPr>
      <w:rFonts w:ascii="Times New Roman" w:hAnsi="Times New Roman" w:eastAsia="Times New Roman" w:cs="Times New Roman"/>
      <w:kern w:val="0"/>
      <w:sz w:val="20"/>
      <w:szCs w:val="20"/>
    </w:rPr>
    <w:tblPr>
      <w:tblCellMar>
        <w:top w:w="0" w:type="dxa"/>
        <w:left w:w="108" w:type="dxa"/>
        <w:bottom w:w="0" w:type="dxa"/>
        <w:right w:w="108" w:type="dxa"/>
      </w:tblCellMar>
    </w:tblPr>
  </w:style>
  <w:style w:type="paragraph" w:customStyle="1" w:styleId="67">
    <w:name w:val="_Style 3"/>
    <w:basedOn w:val="1"/>
    <w:qFormat/>
    <w:uiPriority w:val="0"/>
    <w:pPr>
      <w:adjustRightInd/>
      <w:spacing w:line="240" w:lineRule="auto"/>
      <w:jc w:val="both"/>
      <w:textAlignment w:val="auto"/>
    </w:pPr>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70</Pages>
  <Words>5596</Words>
  <Characters>31903</Characters>
  <Lines>265</Lines>
  <Paragraphs>74</Paragraphs>
  <TotalTime>1</TotalTime>
  <ScaleCrop>false</ScaleCrop>
  <LinksUpToDate>false</LinksUpToDate>
  <CharactersWithSpaces>37425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2019-12-05T08:59:00Z</dcterms:created>
  <dc:creator>石丽霞</dc:creator>
  <cp:lastModifiedBy>李卫民</cp:lastModifiedBy>
  <dcterms:modified xsi:type="dcterms:W3CDTF">2020-05-15T03:22:37Z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