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90020" w14:textId="77777777" w:rsidR="00DA4246" w:rsidRPr="00DA4246" w:rsidRDefault="00DA4246" w:rsidP="00DA4246">
      <w:pPr>
        <w:widowControl/>
        <w:spacing w:before="75" w:after="75"/>
        <w:jc w:val="center"/>
        <w:rPr>
          <w:rFonts w:ascii="Arial" w:eastAsia="宋体" w:hAnsi="Arial" w:cs="Arial"/>
          <w:color w:val="000000"/>
          <w:kern w:val="0"/>
          <w:sz w:val="24"/>
          <w:szCs w:val="24"/>
        </w:rPr>
      </w:pPr>
      <w:r w:rsidRPr="00DA4246">
        <w:rPr>
          <w:rFonts w:ascii="Arial" w:eastAsia="宋体" w:hAnsi="Arial" w:cs="Arial"/>
          <w:color w:val="000000"/>
          <w:kern w:val="0"/>
          <w:sz w:val="29"/>
          <w:szCs w:val="29"/>
        </w:rPr>
        <w:t>​</w:t>
      </w:r>
      <w:r w:rsidRPr="00DA4246">
        <w:rPr>
          <w:rFonts w:ascii="Arial" w:eastAsia="宋体" w:hAnsi="Arial" w:cs="Arial"/>
          <w:color w:val="000000"/>
          <w:kern w:val="0"/>
          <w:sz w:val="29"/>
          <w:szCs w:val="29"/>
        </w:rPr>
        <w:t>中国建筑第八工程局有限公司华北公司招标公告</w:t>
      </w:r>
    </w:p>
    <w:p w14:paraId="3A0697D4" w14:textId="77777777" w:rsidR="00DA4246" w:rsidRPr="00DA4246" w:rsidRDefault="00DA4246" w:rsidP="00DA4246">
      <w:pPr>
        <w:widowControl/>
        <w:spacing w:before="75" w:after="75"/>
        <w:jc w:val="left"/>
        <w:rPr>
          <w:rFonts w:ascii="Arial" w:eastAsia="宋体" w:hAnsi="Arial" w:cs="Arial"/>
          <w:color w:val="000000"/>
          <w:kern w:val="0"/>
          <w:sz w:val="24"/>
          <w:szCs w:val="24"/>
        </w:rPr>
      </w:pPr>
      <w:r w:rsidRPr="00DA4246">
        <w:rPr>
          <w:rFonts w:ascii="宋体" w:eastAsia="宋体" w:hAnsi="宋体" w:cs="Arial" w:hint="eastAsia"/>
          <w:b/>
          <w:bCs/>
          <w:color w:val="000000"/>
          <w:kern w:val="0"/>
          <w:sz w:val="29"/>
          <w:szCs w:val="29"/>
        </w:rPr>
        <w:t>一、</w:t>
      </w:r>
      <w:r w:rsidRPr="00DA4246">
        <w:rPr>
          <w:rFonts w:ascii="宋体" w:eastAsia="宋体" w:hAnsi="宋体" w:cs="Arial" w:hint="eastAsia"/>
          <w:b/>
          <w:bCs/>
          <w:color w:val="000000"/>
          <w:kern w:val="0"/>
          <w:sz w:val="24"/>
          <w:szCs w:val="24"/>
        </w:rPr>
        <w:t>招标简介</w:t>
      </w:r>
    </w:p>
    <w:p w14:paraId="29FB6F71" w14:textId="19235A6F" w:rsidR="00DA4246" w:rsidRPr="00DA4246" w:rsidRDefault="00DA4246" w:rsidP="00DA4246">
      <w:pPr>
        <w:widowControl/>
        <w:spacing w:before="75" w:after="75" w:line="360" w:lineRule="atLeast"/>
        <w:jc w:val="left"/>
        <w:rPr>
          <w:rFonts w:ascii="Arial" w:eastAsia="宋体" w:hAnsi="Arial" w:cs="Arial"/>
          <w:color w:val="000000"/>
          <w:kern w:val="0"/>
          <w:sz w:val="24"/>
          <w:szCs w:val="24"/>
        </w:rPr>
      </w:pPr>
      <w:r w:rsidRPr="00DA4246">
        <w:rPr>
          <w:rFonts w:ascii="Arial" w:eastAsia="宋体" w:hAnsi="Arial" w:cs="Arial"/>
          <w:color w:val="000000"/>
          <w:kern w:val="0"/>
          <w:sz w:val="24"/>
          <w:szCs w:val="24"/>
        </w:rPr>
        <w:t>   1</w:t>
      </w:r>
      <w:r w:rsidRPr="00DA4246">
        <w:rPr>
          <w:rFonts w:ascii="Arial" w:eastAsia="宋体" w:hAnsi="Arial" w:cs="Arial"/>
          <w:color w:val="000000"/>
          <w:kern w:val="0"/>
          <w:sz w:val="24"/>
          <w:szCs w:val="24"/>
        </w:rPr>
        <w:t>、本工程由中建八局总承包：</w:t>
      </w:r>
      <w:r w:rsidR="00F14FBD">
        <w:rPr>
          <w:rFonts w:ascii="Arial" w:eastAsia="宋体" w:hAnsi="Arial" w:cs="Arial" w:hint="eastAsia"/>
          <w:color w:val="000000"/>
          <w:kern w:val="0"/>
          <w:sz w:val="24"/>
          <w:szCs w:val="24"/>
        </w:rPr>
        <w:t>电缆</w:t>
      </w:r>
      <w:r w:rsidR="00F14FBD">
        <w:rPr>
          <w:rFonts w:ascii="Arial" w:eastAsia="宋体" w:hAnsi="Arial" w:cs="Arial" w:hint="eastAsia"/>
          <w:color w:val="000000"/>
          <w:kern w:val="0"/>
          <w:sz w:val="24"/>
          <w:szCs w:val="24"/>
        </w:rPr>
        <w:t>298457.3m</w:t>
      </w:r>
      <w:r w:rsidRPr="00DA4246">
        <w:rPr>
          <w:rFonts w:ascii="Arial" w:eastAsia="宋体" w:hAnsi="Arial" w:cs="Arial"/>
          <w:color w:val="000000"/>
          <w:kern w:val="0"/>
          <w:sz w:val="24"/>
          <w:szCs w:val="24"/>
        </w:rPr>
        <w:t>（具体技术质量</w:t>
      </w:r>
      <w:r w:rsidR="00AD10AB">
        <w:rPr>
          <w:rFonts w:ascii="Arial" w:eastAsia="宋体" w:hAnsi="Arial" w:cs="Arial"/>
          <w:color w:val="000000"/>
          <w:kern w:val="0"/>
          <w:sz w:val="24"/>
          <w:szCs w:val="24"/>
        </w:rPr>
        <w:t>要求</w:t>
      </w:r>
      <w:r w:rsidRPr="00DA4246">
        <w:rPr>
          <w:rFonts w:ascii="Arial" w:eastAsia="宋体" w:hAnsi="Arial" w:cs="Arial"/>
          <w:color w:val="000000"/>
          <w:kern w:val="0"/>
          <w:sz w:val="24"/>
          <w:szCs w:val="24"/>
        </w:rPr>
        <w:t>详见附</w:t>
      </w:r>
      <w:r w:rsidR="00DE3198">
        <w:rPr>
          <w:rFonts w:ascii="Arial" w:eastAsia="宋体" w:hAnsi="Arial" w:cs="Arial" w:hint="eastAsia"/>
          <w:color w:val="000000"/>
          <w:kern w:val="0"/>
          <w:sz w:val="24"/>
          <w:szCs w:val="24"/>
        </w:rPr>
        <w:t>表一</w:t>
      </w:r>
      <w:r w:rsidRPr="00DA4246">
        <w:rPr>
          <w:rFonts w:ascii="Arial" w:eastAsia="宋体" w:hAnsi="Arial" w:cs="Arial"/>
          <w:color w:val="000000"/>
          <w:kern w:val="0"/>
          <w:sz w:val="24"/>
          <w:szCs w:val="24"/>
        </w:rPr>
        <w:t>）。</w:t>
      </w:r>
    </w:p>
    <w:p w14:paraId="2DEF0A35" w14:textId="77777777" w:rsidR="00DA4246" w:rsidRPr="00DA4246" w:rsidRDefault="00DA4246" w:rsidP="00DA4246">
      <w:pPr>
        <w:widowControl/>
        <w:spacing w:before="75" w:after="75" w:line="360" w:lineRule="atLeast"/>
        <w:jc w:val="left"/>
        <w:rPr>
          <w:rFonts w:ascii="Arial" w:eastAsia="宋体" w:hAnsi="Arial" w:cs="Arial"/>
          <w:color w:val="000000"/>
          <w:kern w:val="0"/>
          <w:sz w:val="24"/>
          <w:szCs w:val="24"/>
        </w:rPr>
      </w:pPr>
      <w:r w:rsidRPr="00DA4246">
        <w:rPr>
          <w:rFonts w:ascii="Arial" w:eastAsia="宋体" w:hAnsi="Arial" w:cs="Arial"/>
          <w:color w:val="000000"/>
          <w:kern w:val="0"/>
          <w:sz w:val="24"/>
          <w:szCs w:val="24"/>
        </w:rPr>
        <w:t>   2</w:t>
      </w:r>
      <w:r w:rsidRPr="00DA4246">
        <w:rPr>
          <w:rFonts w:ascii="Arial" w:eastAsia="宋体" w:hAnsi="Arial" w:cs="Arial"/>
          <w:color w:val="000000"/>
          <w:kern w:val="0"/>
          <w:sz w:val="24"/>
          <w:szCs w:val="24"/>
        </w:rPr>
        <w:t>、招标方式：公开招标。</w:t>
      </w:r>
    </w:p>
    <w:p w14:paraId="46676A05" w14:textId="77777777" w:rsidR="00DA4246" w:rsidRPr="00DA4246" w:rsidRDefault="00DA4246" w:rsidP="00DA4246">
      <w:pPr>
        <w:widowControl/>
        <w:spacing w:before="75" w:after="75" w:line="360" w:lineRule="atLeast"/>
        <w:jc w:val="left"/>
        <w:rPr>
          <w:rFonts w:ascii="Arial" w:eastAsia="宋体" w:hAnsi="Arial" w:cs="Arial"/>
          <w:color w:val="000000"/>
          <w:kern w:val="0"/>
          <w:sz w:val="24"/>
          <w:szCs w:val="24"/>
        </w:rPr>
      </w:pPr>
      <w:r w:rsidRPr="00DA4246">
        <w:rPr>
          <w:rFonts w:ascii="Arial" w:eastAsia="宋体" w:hAnsi="Arial" w:cs="Arial"/>
          <w:color w:val="000000"/>
          <w:kern w:val="0"/>
          <w:sz w:val="24"/>
          <w:szCs w:val="24"/>
        </w:rPr>
        <w:t> </w:t>
      </w:r>
      <w:r w:rsidRPr="00DA4246">
        <w:rPr>
          <w:rFonts w:ascii="宋体" w:eastAsia="宋体" w:hAnsi="宋体" w:cs="Arial" w:hint="eastAsia"/>
          <w:b/>
          <w:bCs/>
          <w:color w:val="000000"/>
          <w:kern w:val="0"/>
          <w:sz w:val="24"/>
          <w:szCs w:val="24"/>
        </w:rPr>
        <w:t>二、投标人资格</w:t>
      </w:r>
    </w:p>
    <w:p w14:paraId="085B28B2" w14:textId="77777777" w:rsidR="00DA4246" w:rsidRPr="00DA4246" w:rsidRDefault="00DA4246" w:rsidP="00DA4246">
      <w:pPr>
        <w:widowControl/>
        <w:spacing w:before="75" w:after="75" w:line="360" w:lineRule="atLeast"/>
        <w:ind w:firstLine="480"/>
        <w:jc w:val="left"/>
        <w:rPr>
          <w:rFonts w:ascii="Arial" w:eastAsia="宋体" w:hAnsi="Arial" w:cs="Arial"/>
          <w:color w:val="000000"/>
          <w:kern w:val="0"/>
          <w:sz w:val="24"/>
          <w:szCs w:val="24"/>
        </w:rPr>
      </w:pPr>
      <w:r w:rsidRPr="00DA4246">
        <w:rPr>
          <w:rFonts w:ascii="Arial" w:eastAsia="宋体" w:hAnsi="Arial" w:cs="Arial"/>
          <w:color w:val="000000"/>
          <w:kern w:val="0"/>
          <w:sz w:val="24"/>
          <w:szCs w:val="24"/>
        </w:rPr>
        <w:t>1</w:t>
      </w:r>
      <w:r w:rsidRPr="00DA4246">
        <w:rPr>
          <w:rFonts w:ascii="Arial" w:eastAsia="宋体" w:hAnsi="Arial" w:cs="Arial"/>
          <w:color w:val="000000"/>
          <w:kern w:val="0"/>
          <w:sz w:val="24"/>
          <w:szCs w:val="24"/>
        </w:rPr>
        <w:t>、投标人必须是经国家有关部门批准，具有合法经营资质、符合《中华人民共和国政府采购法》第二十二条规定的独立法人。</w:t>
      </w:r>
    </w:p>
    <w:p w14:paraId="2C34F734" w14:textId="77777777" w:rsidR="00DA4246" w:rsidRPr="00DA4246" w:rsidRDefault="00DA4246" w:rsidP="00DA4246">
      <w:pPr>
        <w:widowControl/>
        <w:spacing w:before="75" w:after="75" w:line="360" w:lineRule="atLeast"/>
        <w:ind w:firstLine="480"/>
        <w:jc w:val="left"/>
        <w:rPr>
          <w:rFonts w:ascii="Arial" w:eastAsia="宋体" w:hAnsi="Arial" w:cs="Arial"/>
          <w:color w:val="000000"/>
          <w:kern w:val="0"/>
          <w:sz w:val="24"/>
          <w:szCs w:val="24"/>
        </w:rPr>
      </w:pPr>
      <w:r w:rsidRPr="00DA4246">
        <w:rPr>
          <w:rFonts w:ascii="Arial" w:eastAsia="宋体" w:hAnsi="Arial" w:cs="Arial"/>
          <w:color w:val="000000"/>
          <w:kern w:val="0"/>
          <w:sz w:val="24"/>
          <w:szCs w:val="24"/>
        </w:rPr>
        <w:t>2</w:t>
      </w:r>
      <w:r w:rsidRPr="00DA4246">
        <w:rPr>
          <w:rFonts w:ascii="Arial" w:eastAsia="宋体" w:hAnsi="Arial" w:cs="Arial"/>
          <w:color w:val="000000"/>
          <w:kern w:val="0"/>
          <w:sz w:val="24"/>
          <w:szCs w:val="24"/>
        </w:rPr>
        <w:t>、注册资金不低于（含）</w:t>
      </w:r>
      <w:r w:rsidRPr="00DA4246">
        <w:rPr>
          <w:rFonts w:ascii="Arial" w:eastAsia="宋体" w:hAnsi="Arial" w:cs="Arial"/>
          <w:color w:val="000000"/>
          <w:kern w:val="0"/>
          <w:sz w:val="24"/>
          <w:szCs w:val="24"/>
        </w:rPr>
        <w:t>200</w:t>
      </w:r>
      <w:r w:rsidRPr="00DA4246">
        <w:rPr>
          <w:rFonts w:ascii="Arial" w:eastAsia="宋体" w:hAnsi="Arial" w:cs="Arial"/>
          <w:color w:val="000000"/>
          <w:kern w:val="0"/>
          <w:sz w:val="24"/>
          <w:szCs w:val="24"/>
        </w:rPr>
        <w:t>万元。</w:t>
      </w:r>
    </w:p>
    <w:p w14:paraId="06FC44C2" w14:textId="77777777" w:rsidR="00DA4246" w:rsidRPr="00DA4246" w:rsidRDefault="00DA4246" w:rsidP="00DA4246">
      <w:pPr>
        <w:widowControl/>
        <w:spacing w:before="75" w:after="75" w:line="360" w:lineRule="atLeast"/>
        <w:ind w:firstLine="480"/>
        <w:jc w:val="left"/>
        <w:rPr>
          <w:rFonts w:ascii="Arial" w:eastAsia="宋体" w:hAnsi="Arial" w:cs="Arial"/>
          <w:color w:val="000000"/>
          <w:kern w:val="0"/>
          <w:sz w:val="24"/>
          <w:szCs w:val="24"/>
        </w:rPr>
      </w:pPr>
      <w:r w:rsidRPr="00DA4246">
        <w:rPr>
          <w:rFonts w:ascii="Arial" w:eastAsia="宋体" w:hAnsi="Arial" w:cs="Arial"/>
          <w:color w:val="000000"/>
          <w:kern w:val="0"/>
          <w:sz w:val="24"/>
          <w:szCs w:val="24"/>
        </w:rPr>
        <w:t>3</w:t>
      </w:r>
      <w:r w:rsidRPr="00DA4246">
        <w:rPr>
          <w:rFonts w:ascii="Arial" w:eastAsia="宋体" w:hAnsi="Arial" w:cs="Arial"/>
          <w:color w:val="000000"/>
          <w:kern w:val="0"/>
          <w:sz w:val="24"/>
          <w:szCs w:val="24"/>
        </w:rPr>
        <w:t>、投标单位必须是一般纳税人，且必须能够按月、按供货总额开具</w:t>
      </w:r>
      <w:r w:rsidRPr="00DA4246">
        <w:rPr>
          <w:rFonts w:ascii="Arial" w:eastAsia="宋体" w:hAnsi="Arial" w:cs="Arial"/>
          <w:color w:val="000000"/>
          <w:kern w:val="0"/>
          <w:sz w:val="24"/>
          <w:szCs w:val="24"/>
        </w:rPr>
        <w:t>13%</w:t>
      </w:r>
      <w:r w:rsidRPr="00DA4246">
        <w:rPr>
          <w:rFonts w:ascii="Arial" w:eastAsia="宋体" w:hAnsi="Arial" w:cs="Arial"/>
          <w:color w:val="000000"/>
          <w:kern w:val="0"/>
          <w:sz w:val="24"/>
          <w:szCs w:val="24"/>
        </w:rPr>
        <w:t>的增值税专用发票。</w:t>
      </w:r>
    </w:p>
    <w:p w14:paraId="16E6892A" w14:textId="77777777" w:rsidR="00DA4246" w:rsidRPr="00DA4246" w:rsidRDefault="00DA4246" w:rsidP="00DA4246">
      <w:pPr>
        <w:widowControl/>
        <w:spacing w:before="75" w:after="75" w:line="360" w:lineRule="atLeast"/>
        <w:ind w:firstLine="480"/>
        <w:jc w:val="left"/>
        <w:rPr>
          <w:rFonts w:ascii="Arial" w:eastAsia="宋体" w:hAnsi="Arial" w:cs="Arial"/>
          <w:color w:val="000000"/>
          <w:kern w:val="0"/>
          <w:sz w:val="24"/>
          <w:szCs w:val="24"/>
        </w:rPr>
      </w:pPr>
      <w:r w:rsidRPr="00DA4246">
        <w:rPr>
          <w:rFonts w:ascii="Arial" w:eastAsia="宋体" w:hAnsi="Arial" w:cs="Arial"/>
          <w:color w:val="000000"/>
          <w:kern w:val="0"/>
          <w:sz w:val="24"/>
          <w:szCs w:val="24"/>
        </w:rPr>
        <w:t>4</w:t>
      </w:r>
      <w:r w:rsidRPr="00DA4246">
        <w:rPr>
          <w:rFonts w:ascii="Arial" w:eastAsia="宋体" w:hAnsi="Arial" w:cs="Arial"/>
          <w:color w:val="000000"/>
          <w:kern w:val="0"/>
          <w:sz w:val="24"/>
          <w:szCs w:val="24"/>
        </w:rPr>
        <w:t>、在中建</w:t>
      </w:r>
      <w:r w:rsidRPr="00DA4246">
        <w:rPr>
          <w:rFonts w:ascii="Arial" w:eastAsia="宋体" w:hAnsi="Arial" w:cs="Arial"/>
          <w:color w:val="000000"/>
          <w:kern w:val="0"/>
          <w:sz w:val="24"/>
          <w:szCs w:val="24"/>
        </w:rPr>
        <w:t>“</w:t>
      </w:r>
      <w:r w:rsidRPr="00DA4246">
        <w:rPr>
          <w:rFonts w:ascii="Arial" w:eastAsia="宋体" w:hAnsi="Arial" w:cs="Arial"/>
          <w:color w:val="000000"/>
          <w:kern w:val="0"/>
          <w:sz w:val="24"/>
          <w:szCs w:val="24"/>
        </w:rPr>
        <w:t>云筑网</w:t>
      </w:r>
      <w:r w:rsidRPr="00DA4246">
        <w:rPr>
          <w:rFonts w:ascii="Arial" w:eastAsia="宋体" w:hAnsi="Arial" w:cs="Arial"/>
          <w:color w:val="000000"/>
          <w:kern w:val="0"/>
          <w:sz w:val="24"/>
          <w:szCs w:val="24"/>
        </w:rPr>
        <w:t>”</w:t>
      </w:r>
      <w:r w:rsidRPr="00DA4246">
        <w:rPr>
          <w:rFonts w:ascii="Arial" w:eastAsia="宋体" w:hAnsi="Arial" w:cs="Arial"/>
          <w:color w:val="000000"/>
          <w:kern w:val="0"/>
          <w:sz w:val="24"/>
          <w:szCs w:val="24"/>
        </w:rPr>
        <w:t>集采平台注册的潜在合格供应商或合格供应商。</w:t>
      </w:r>
    </w:p>
    <w:p w14:paraId="2528DD10" w14:textId="77777777" w:rsidR="00DA4246" w:rsidRPr="00DA4246" w:rsidRDefault="00DA4246" w:rsidP="00DA4246">
      <w:pPr>
        <w:widowControl/>
        <w:spacing w:before="75" w:after="75" w:line="360" w:lineRule="atLeast"/>
        <w:ind w:firstLine="480"/>
        <w:jc w:val="left"/>
        <w:rPr>
          <w:rFonts w:ascii="Arial" w:eastAsia="宋体" w:hAnsi="Arial" w:cs="Arial"/>
          <w:color w:val="000000"/>
          <w:kern w:val="0"/>
          <w:sz w:val="24"/>
          <w:szCs w:val="24"/>
        </w:rPr>
      </w:pPr>
      <w:r w:rsidRPr="00DA4246">
        <w:rPr>
          <w:rFonts w:ascii="Arial" w:eastAsia="宋体" w:hAnsi="Arial" w:cs="Arial"/>
          <w:color w:val="000000"/>
          <w:kern w:val="0"/>
          <w:sz w:val="24"/>
          <w:szCs w:val="24"/>
        </w:rPr>
        <w:t>5</w:t>
      </w:r>
      <w:r w:rsidRPr="00DA4246">
        <w:rPr>
          <w:rFonts w:ascii="Arial" w:eastAsia="宋体" w:hAnsi="Arial" w:cs="Arial"/>
          <w:color w:val="000000"/>
          <w:kern w:val="0"/>
          <w:sz w:val="24"/>
          <w:szCs w:val="24"/>
        </w:rPr>
        <w:t>、投标人具有项目必需的技术条件或经营能力，具备法律法规规定的其它条件和良好的社会信誉，在经营活动中没有违法违规记录。</w:t>
      </w:r>
    </w:p>
    <w:p w14:paraId="2BB56942" w14:textId="77777777" w:rsidR="00DA4246" w:rsidRPr="00DA4246" w:rsidRDefault="00DA4246" w:rsidP="00DA4246">
      <w:pPr>
        <w:widowControl/>
        <w:spacing w:before="75" w:after="75" w:line="360" w:lineRule="atLeast"/>
        <w:ind w:firstLine="480"/>
        <w:jc w:val="left"/>
        <w:rPr>
          <w:rFonts w:ascii="Arial" w:eastAsia="宋体" w:hAnsi="Arial" w:cs="Arial"/>
          <w:color w:val="000000"/>
          <w:kern w:val="0"/>
          <w:sz w:val="24"/>
          <w:szCs w:val="24"/>
        </w:rPr>
      </w:pPr>
      <w:r w:rsidRPr="00DA4246">
        <w:rPr>
          <w:rFonts w:ascii="Arial" w:eastAsia="宋体" w:hAnsi="Arial" w:cs="Arial"/>
          <w:color w:val="000000"/>
          <w:kern w:val="0"/>
          <w:sz w:val="24"/>
          <w:szCs w:val="24"/>
        </w:rPr>
        <w:t>6</w:t>
      </w:r>
      <w:r w:rsidRPr="00DA4246">
        <w:rPr>
          <w:rFonts w:ascii="Arial" w:eastAsia="宋体" w:hAnsi="Arial" w:cs="Arial"/>
          <w:color w:val="000000"/>
          <w:kern w:val="0"/>
          <w:sz w:val="24"/>
          <w:szCs w:val="24"/>
        </w:rPr>
        <w:t>、本项目不接受联合体投标。</w:t>
      </w:r>
    </w:p>
    <w:p w14:paraId="6993D686" w14:textId="77777777" w:rsidR="00DA4246" w:rsidRPr="00DA4246" w:rsidRDefault="00DA4246" w:rsidP="00DA4246">
      <w:pPr>
        <w:widowControl/>
        <w:spacing w:before="75" w:after="75" w:line="360" w:lineRule="atLeast"/>
        <w:jc w:val="left"/>
        <w:rPr>
          <w:rFonts w:ascii="Arial" w:eastAsia="宋体" w:hAnsi="Arial" w:cs="Arial"/>
          <w:color w:val="000000"/>
          <w:kern w:val="0"/>
          <w:sz w:val="24"/>
          <w:szCs w:val="24"/>
        </w:rPr>
      </w:pPr>
      <w:r w:rsidRPr="00DA4246">
        <w:rPr>
          <w:rFonts w:ascii="宋体" w:eastAsia="宋体" w:hAnsi="宋体" w:cs="Arial" w:hint="eastAsia"/>
          <w:b/>
          <w:bCs/>
          <w:color w:val="000000"/>
          <w:kern w:val="0"/>
          <w:sz w:val="24"/>
          <w:szCs w:val="24"/>
        </w:rPr>
        <w:t>三、投标须知</w:t>
      </w:r>
    </w:p>
    <w:p w14:paraId="6799D2CE" w14:textId="77777777" w:rsidR="00DA4246" w:rsidRPr="00DA4246" w:rsidRDefault="00DA4246" w:rsidP="00DA4246">
      <w:pPr>
        <w:widowControl/>
        <w:spacing w:before="75" w:after="75" w:line="360" w:lineRule="atLeast"/>
        <w:ind w:firstLine="480"/>
        <w:jc w:val="left"/>
        <w:rPr>
          <w:rFonts w:ascii="Arial" w:eastAsia="宋体" w:hAnsi="Arial" w:cs="Arial"/>
          <w:color w:val="000000"/>
          <w:kern w:val="0"/>
          <w:sz w:val="24"/>
          <w:szCs w:val="24"/>
        </w:rPr>
      </w:pPr>
      <w:r w:rsidRPr="00DA4246">
        <w:rPr>
          <w:rFonts w:ascii="Arial" w:eastAsia="宋体" w:hAnsi="Arial" w:cs="Arial"/>
          <w:color w:val="000000"/>
          <w:kern w:val="0"/>
          <w:sz w:val="24"/>
          <w:szCs w:val="24"/>
        </w:rPr>
        <w:t>1</w:t>
      </w:r>
      <w:r w:rsidRPr="00DA4246">
        <w:rPr>
          <w:rFonts w:ascii="Arial" w:eastAsia="宋体" w:hAnsi="Arial" w:cs="Arial"/>
          <w:color w:val="000000"/>
          <w:kern w:val="0"/>
          <w:sz w:val="24"/>
          <w:szCs w:val="24"/>
        </w:rPr>
        <w:t>、本次招标报价采取两轮报价形式，在合理低价中标的原则上，以二轮最低价为第一中标候选人。报价价格应包含但不限于增值税普通发票、运输费、卸车费、风险等。</w:t>
      </w:r>
    </w:p>
    <w:p w14:paraId="133919E8" w14:textId="77777777" w:rsidR="00DA4246" w:rsidRPr="00DA4246" w:rsidRDefault="00DA4246" w:rsidP="00DA4246">
      <w:pPr>
        <w:widowControl/>
        <w:spacing w:before="75" w:after="75" w:line="360" w:lineRule="atLeast"/>
        <w:ind w:firstLine="480"/>
        <w:jc w:val="left"/>
        <w:rPr>
          <w:rFonts w:ascii="Arial" w:eastAsia="宋体" w:hAnsi="Arial" w:cs="Arial"/>
          <w:color w:val="000000"/>
          <w:kern w:val="0"/>
          <w:sz w:val="24"/>
          <w:szCs w:val="24"/>
        </w:rPr>
      </w:pPr>
      <w:r w:rsidRPr="00DA4246">
        <w:rPr>
          <w:rFonts w:ascii="Arial" w:eastAsia="宋体" w:hAnsi="Arial" w:cs="Arial"/>
          <w:color w:val="000000"/>
          <w:kern w:val="0"/>
          <w:sz w:val="24"/>
          <w:szCs w:val="24"/>
        </w:rPr>
        <w:t>2</w:t>
      </w:r>
      <w:r w:rsidRPr="00DA4246">
        <w:rPr>
          <w:rFonts w:ascii="Arial" w:eastAsia="宋体" w:hAnsi="Arial" w:cs="Arial"/>
          <w:color w:val="000000"/>
          <w:kern w:val="0"/>
          <w:sz w:val="24"/>
          <w:szCs w:val="24"/>
        </w:rPr>
        <w:t>、投标人需严格按照招标要求的报名截止时间、投标截止时间、第二轮调价截止时间参与投标，逾期</w:t>
      </w:r>
      <w:proofErr w:type="gramStart"/>
      <w:r w:rsidRPr="00DA4246">
        <w:rPr>
          <w:rFonts w:ascii="Arial" w:eastAsia="宋体" w:hAnsi="Arial" w:cs="Arial"/>
          <w:color w:val="000000"/>
          <w:kern w:val="0"/>
          <w:sz w:val="24"/>
          <w:szCs w:val="24"/>
        </w:rPr>
        <w:t>不</w:t>
      </w:r>
      <w:proofErr w:type="gramEnd"/>
      <w:r w:rsidRPr="00DA4246">
        <w:rPr>
          <w:rFonts w:ascii="Arial" w:eastAsia="宋体" w:hAnsi="Arial" w:cs="Arial"/>
          <w:color w:val="000000"/>
          <w:kern w:val="0"/>
          <w:sz w:val="24"/>
          <w:szCs w:val="24"/>
        </w:rPr>
        <w:t>候。</w:t>
      </w:r>
    </w:p>
    <w:p w14:paraId="10A3906F" w14:textId="5CA7D251" w:rsidR="00FA6406" w:rsidRDefault="004A14B5" w:rsidP="00DE3198">
      <w:pPr>
        <w:widowControl/>
        <w:spacing w:before="75" w:after="75" w:line="360" w:lineRule="atLeast"/>
        <w:ind w:firstLine="480"/>
        <w:jc w:val="left"/>
        <w:rPr>
          <w:rFonts w:ascii="宋体" w:eastAsia="宋体" w:hAnsi="宋体" w:cs="Arial"/>
          <w:b/>
          <w:bCs/>
          <w:i/>
          <w:iCs/>
          <w:color w:val="FF0000"/>
          <w:kern w:val="0"/>
          <w:sz w:val="24"/>
          <w:szCs w:val="24"/>
          <w:u w:val="single"/>
        </w:rPr>
      </w:pPr>
      <w:r w:rsidRPr="004A14B5">
        <w:rPr>
          <w:rFonts w:ascii="宋体" w:eastAsia="宋体" w:hAnsi="宋体" w:cs="Arial" w:hint="eastAsia"/>
          <w:b/>
          <w:bCs/>
          <w:i/>
          <w:iCs/>
          <w:color w:val="FF0000"/>
          <w:kern w:val="0"/>
          <w:sz w:val="24"/>
          <w:szCs w:val="24"/>
          <w:u w:val="single"/>
        </w:rPr>
        <w:t>3、</w:t>
      </w:r>
      <w:r>
        <w:rPr>
          <w:rFonts w:ascii="宋体" w:eastAsia="宋体" w:hAnsi="宋体" w:cs="Arial" w:hint="eastAsia"/>
          <w:b/>
          <w:bCs/>
          <w:i/>
          <w:iCs/>
          <w:color w:val="FF0000"/>
          <w:kern w:val="0"/>
          <w:sz w:val="24"/>
          <w:szCs w:val="24"/>
          <w:u w:val="single"/>
        </w:rPr>
        <w:t>本次招标</w:t>
      </w:r>
      <w:r w:rsidRPr="004A14B5">
        <w:rPr>
          <w:rFonts w:ascii="宋体" w:eastAsia="宋体" w:hAnsi="宋体" w:cs="Arial" w:hint="eastAsia"/>
          <w:b/>
          <w:bCs/>
          <w:i/>
          <w:iCs/>
          <w:color w:val="FF0000"/>
          <w:kern w:val="0"/>
          <w:sz w:val="24"/>
          <w:szCs w:val="24"/>
          <w:u w:val="single"/>
        </w:rPr>
        <w:t>品牌要求：</w:t>
      </w:r>
      <w:r w:rsidR="00A07A22" w:rsidRPr="00A07A22">
        <w:rPr>
          <w:rFonts w:ascii="宋体" w:eastAsia="宋体" w:hAnsi="宋体" w:cs="Arial" w:hint="eastAsia"/>
          <w:b/>
          <w:bCs/>
          <w:i/>
          <w:iCs/>
          <w:color w:val="FF0000"/>
          <w:kern w:val="0"/>
          <w:sz w:val="24"/>
          <w:szCs w:val="24"/>
          <w:u w:val="single"/>
        </w:rPr>
        <w:t>江苏宝胜、无锡远东、江苏亨通、上海胜华</w:t>
      </w:r>
    </w:p>
    <w:p w14:paraId="6DE899CF" w14:textId="77777777" w:rsidR="00DA4246" w:rsidRPr="00DA4246" w:rsidRDefault="00DA4246" w:rsidP="00DA4246">
      <w:pPr>
        <w:widowControl/>
        <w:spacing w:before="75" w:after="75" w:line="360" w:lineRule="atLeast"/>
        <w:ind w:firstLine="480"/>
        <w:jc w:val="left"/>
        <w:rPr>
          <w:rFonts w:ascii="Arial" w:eastAsia="宋体" w:hAnsi="Arial" w:cs="Arial"/>
          <w:color w:val="000000"/>
          <w:kern w:val="0"/>
          <w:sz w:val="24"/>
          <w:szCs w:val="24"/>
        </w:rPr>
      </w:pPr>
      <w:r w:rsidRPr="00DA4246">
        <w:rPr>
          <w:rFonts w:ascii="Arial" w:eastAsia="宋体" w:hAnsi="Arial" w:cs="Arial"/>
          <w:color w:val="000000"/>
          <w:kern w:val="0"/>
          <w:sz w:val="24"/>
          <w:szCs w:val="24"/>
        </w:rPr>
        <w:t>4</w:t>
      </w:r>
      <w:r w:rsidRPr="00DA4246">
        <w:rPr>
          <w:rFonts w:ascii="Arial" w:eastAsia="宋体" w:hAnsi="Arial" w:cs="Arial"/>
          <w:color w:val="000000"/>
          <w:kern w:val="0"/>
          <w:sz w:val="24"/>
          <w:szCs w:val="24"/>
        </w:rPr>
        <w:t>、标的物生产厂家需具备：包含但不限于制造生产资质、国家强制认证、型式检测报告等，并一同上传</w:t>
      </w:r>
      <w:proofErr w:type="gramStart"/>
      <w:r w:rsidRPr="00DA4246">
        <w:rPr>
          <w:rFonts w:ascii="Arial" w:eastAsia="宋体" w:hAnsi="Arial" w:cs="Arial"/>
          <w:color w:val="000000"/>
          <w:kern w:val="0"/>
          <w:sz w:val="24"/>
          <w:szCs w:val="24"/>
        </w:rPr>
        <w:t>云筑网</w:t>
      </w:r>
      <w:proofErr w:type="gramEnd"/>
      <w:r w:rsidRPr="00DA4246">
        <w:rPr>
          <w:rFonts w:ascii="Arial" w:eastAsia="宋体" w:hAnsi="Arial" w:cs="Arial"/>
          <w:color w:val="000000"/>
          <w:kern w:val="0"/>
          <w:sz w:val="24"/>
          <w:szCs w:val="24"/>
        </w:rPr>
        <w:t>。</w:t>
      </w:r>
    </w:p>
    <w:p w14:paraId="0F618FD7" w14:textId="77777777" w:rsidR="00DA4246" w:rsidRPr="00DA4246" w:rsidRDefault="00DA4246" w:rsidP="00DA4246">
      <w:pPr>
        <w:widowControl/>
        <w:spacing w:before="75" w:after="75" w:line="360" w:lineRule="atLeast"/>
        <w:ind w:firstLine="480"/>
        <w:jc w:val="left"/>
        <w:rPr>
          <w:rFonts w:ascii="Arial" w:eastAsia="宋体" w:hAnsi="Arial" w:cs="Arial"/>
          <w:color w:val="000000"/>
          <w:kern w:val="0"/>
          <w:sz w:val="24"/>
          <w:szCs w:val="24"/>
        </w:rPr>
      </w:pPr>
      <w:r w:rsidRPr="00DA4246">
        <w:rPr>
          <w:rFonts w:ascii="Arial" w:eastAsia="宋体" w:hAnsi="Arial" w:cs="Arial"/>
          <w:color w:val="000000"/>
          <w:kern w:val="0"/>
          <w:sz w:val="24"/>
          <w:szCs w:val="24"/>
        </w:rPr>
        <w:t>5</w:t>
      </w:r>
      <w:r w:rsidRPr="00DA4246">
        <w:rPr>
          <w:rFonts w:ascii="Arial" w:eastAsia="宋体" w:hAnsi="Arial" w:cs="Arial"/>
          <w:color w:val="000000"/>
          <w:kern w:val="0"/>
          <w:sz w:val="24"/>
          <w:szCs w:val="24"/>
        </w:rPr>
        <w:t>、投标保证金：此次招标无须缴纳投标保证金。</w:t>
      </w:r>
    </w:p>
    <w:p w14:paraId="2CD7E57A" w14:textId="77777777" w:rsidR="00DA4246" w:rsidRPr="00DA4246" w:rsidRDefault="00DA4246" w:rsidP="00DA4246">
      <w:pPr>
        <w:widowControl/>
        <w:spacing w:before="75" w:after="75" w:line="360" w:lineRule="atLeast"/>
        <w:ind w:firstLine="480"/>
        <w:jc w:val="left"/>
        <w:rPr>
          <w:rFonts w:ascii="Arial" w:eastAsia="宋体" w:hAnsi="Arial" w:cs="Arial"/>
          <w:color w:val="000000"/>
          <w:kern w:val="0"/>
          <w:sz w:val="24"/>
          <w:szCs w:val="24"/>
        </w:rPr>
      </w:pPr>
      <w:r w:rsidRPr="00DA4246">
        <w:rPr>
          <w:rFonts w:ascii="Arial" w:eastAsia="宋体" w:hAnsi="Arial" w:cs="Arial"/>
          <w:color w:val="000000"/>
          <w:kern w:val="0"/>
          <w:sz w:val="24"/>
          <w:szCs w:val="24"/>
        </w:rPr>
        <w:t>6</w:t>
      </w:r>
      <w:r w:rsidRPr="00DA4246">
        <w:rPr>
          <w:rFonts w:ascii="Arial" w:eastAsia="宋体" w:hAnsi="Arial" w:cs="Arial"/>
          <w:color w:val="000000"/>
          <w:kern w:val="0"/>
          <w:sz w:val="24"/>
          <w:szCs w:val="24"/>
        </w:rPr>
        <w:t>、</w:t>
      </w:r>
      <w:r w:rsidR="004A14B5">
        <w:rPr>
          <w:rFonts w:ascii="Arial" w:eastAsia="宋体" w:hAnsi="Arial" w:cs="Arial" w:hint="eastAsia"/>
          <w:color w:val="000000"/>
          <w:kern w:val="0"/>
          <w:sz w:val="24"/>
          <w:szCs w:val="24"/>
        </w:rPr>
        <w:t xml:space="preserve"> </w:t>
      </w:r>
      <w:r w:rsidRPr="00DA4246">
        <w:rPr>
          <w:rFonts w:ascii="Arial" w:eastAsia="宋体" w:hAnsi="Arial" w:cs="Arial"/>
          <w:color w:val="000000"/>
          <w:kern w:val="0"/>
          <w:sz w:val="24"/>
          <w:szCs w:val="24"/>
        </w:rPr>
        <w:t>投标文件：在</w:t>
      </w:r>
      <w:proofErr w:type="gramStart"/>
      <w:r w:rsidRPr="00DA4246">
        <w:rPr>
          <w:rFonts w:ascii="Arial" w:eastAsia="宋体" w:hAnsi="Arial" w:cs="Arial"/>
          <w:color w:val="000000"/>
          <w:kern w:val="0"/>
          <w:sz w:val="24"/>
          <w:szCs w:val="24"/>
        </w:rPr>
        <w:t>云筑网</w:t>
      </w:r>
      <w:proofErr w:type="gramEnd"/>
      <w:r w:rsidRPr="00DA4246">
        <w:rPr>
          <w:rFonts w:ascii="Arial" w:eastAsia="宋体" w:hAnsi="Arial" w:cs="Arial"/>
          <w:color w:val="000000"/>
          <w:kern w:val="0"/>
          <w:sz w:val="24"/>
          <w:szCs w:val="24"/>
        </w:rPr>
        <w:t>平台上以电子版附件的形式上传，无须盖公章扫描。对书面投标文件的要求详见招标文件，</w:t>
      </w:r>
      <w:r w:rsidRPr="00DA4246">
        <w:rPr>
          <w:rFonts w:ascii="宋体" w:eastAsia="宋体" w:hAnsi="宋体" w:cs="Arial" w:hint="eastAsia"/>
          <w:b/>
          <w:bCs/>
          <w:color w:val="FF0000"/>
          <w:kern w:val="0"/>
          <w:sz w:val="24"/>
          <w:szCs w:val="24"/>
          <w:u w:val="single"/>
        </w:rPr>
        <w:t>开标后必须将纸质版投标文件邮寄到项目，否则视为放弃本次投标！</w:t>
      </w:r>
      <w:r w:rsidRPr="00DA4246">
        <w:rPr>
          <w:rFonts w:ascii="Arial" w:eastAsia="宋体" w:hAnsi="Arial" w:cs="Arial"/>
          <w:color w:val="000000"/>
          <w:kern w:val="0"/>
          <w:sz w:val="24"/>
          <w:szCs w:val="24"/>
        </w:rPr>
        <w:t>。第二次调价时，需要将商务标（</w:t>
      </w:r>
      <w:r w:rsidRPr="00DA4246">
        <w:rPr>
          <w:rFonts w:ascii="Arial" w:eastAsia="宋体" w:hAnsi="Arial" w:cs="Arial"/>
          <w:color w:val="000000"/>
          <w:kern w:val="0"/>
          <w:sz w:val="24"/>
          <w:szCs w:val="24"/>
        </w:rPr>
        <w:t>word</w:t>
      </w:r>
      <w:r w:rsidRPr="00DA4246">
        <w:rPr>
          <w:rFonts w:ascii="Arial" w:eastAsia="宋体" w:hAnsi="Arial" w:cs="Arial"/>
          <w:color w:val="000000"/>
          <w:kern w:val="0"/>
          <w:sz w:val="24"/>
          <w:szCs w:val="24"/>
        </w:rPr>
        <w:t>电子版及盖章扫描件）以电子版附件的形式上传，如果澄清答疑中涉及到技术问题，仍需上传</w:t>
      </w:r>
      <w:r w:rsidRPr="00DA4246">
        <w:rPr>
          <w:rFonts w:ascii="Arial" w:eastAsia="宋体" w:hAnsi="Arial" w:cs="Arial"/>
          <w:color w:val="000000"/>
          <w:kern w:val="0"/>
          <w:sz w:val="24"/>
          <w:szCs w:val="24"/>
        </w:rPr>
        <w:t>word</w:t>
      </w:r>
      <w:r w:rsidRPr="00DA4246">
        <w:rPr>
          <w:rFonts w:ascii="Arial" w:eastAsia="宋体" w:hAnsi="Arial" w:cs="Arial"/>
          <w:color w:val="000000"/>
          <w:kern w:val="0"/>
          <w:sz w:val="24"/>
          <w:szCs w:val="24"/>
        </w:rPr>
        <w:t>电子版及盖章扫描件的澄清答疑。</w:t>
      </w:r>
    </w:p>
    <w:p w14:paraId="718B3FE6" w14:textId="77777777" w:rsidR="00DA4246" w:rsidRPr="00DA4246" w:rsidRDefault="00DA4246" w:rsidP="00DA4246">
      <w:pPr>
        <w:widowControl/>
        <w:spacing w:before="75" w:after="75" w:line="360" w:lineRule="atLeast"/>
        <w:ind w:firstLine="480"/>
        <w:jc w:val="left"/>
        <w:rPr>
          <w:rFonts w:ascii="Arial" w:eastAsia="宋体" w:hAnsi="Arial" w:cs="Arial"/>
          <w:color w:val="000000"/>
          <w:kern w:val="0"/>
          <w:sz w:val="24"/>
          <w:szCs w:val="24"/>
        </w:rPr>
      </w:pPr>
      <w:r w:rsidRPr="00DA4246">
        <w:rPr>
          <w:rFonts w:ascii="Arial" w:eastAsia="宋体" w:hAnsi="Arial" w:cs="Arial"/>
          <w:color w:val="000000"/>
          <w:kern w:val="0"/>
          <w:sz w:val="24"/>
          <w:szCs w:val="24"/>
        </w:rPr>
        <w:t>7</w:t>
      </w:r>
      <w:r w:rsidRPr="00DA4246">
        <w:rPr>
          <w:rFonts w:ascii="Arial" w:eastAsia="宋体" w:hAnsi="Arial" w:cs="Arial"/>
          <w:color w:val="000000"/>
          <w:kern w:val="0"/>
          <w:sz w:val="24"/>
          <w:szCs w:val="24"/>
        </w:rPr>
        <w:t>、经评审后确定的中标人，不得以任何理由（如报价过低等）拒签合同或以第三方的名义签订合同。否则，将被列入黑名单，两年内不得与我司合作。</w:t>
      </w:r>
    </w:p>
    <w:p w14:paraId="061F5ECF" w14:textId="77777777" w:rsidR="00DA4246" w:rsidRPr="00DA4246" w:rsidRDefault="00DA4246" w:rsidP="00DA4246">
      <w:pPr>
        <w:widowControl/>
        <w:spacing w:before="75" w:after="75" w:line="360" w:lineRule="atLeast"/>
        <w:ind w:firstLine="480"/>
        <w:jc w:val="left"/>
        <w:rPr>
          <w:rFonts w:ascii="Arial" w:eastAsia="宋体" w:hAnsi="Arial" w:cs="Arial"/>
          <w:color w:val="000000"/>
          <w:kern w:val="0"/>
          <w:sz w:val="24"/>
          <w:szCs w:val="24"/>
        </w:rPr>
      </w:pPr>
      <w:r w:rsidRPr="00DA4246">
        <w:rPr>
          <w:rFonts w:ascii="Arial" w:eastAsia="宋体" w:hAnsi="Arial" w:cs="Arial"/>
          <w:color w:val="000000"/>
          <w:kern w:val="0"/>
          <w:sz w:val="24"/>
          <w:szCs w:val="24"/>
        </w:rPr>
        <w:t>8</w:t>
      </w:r>
      <w:r w:rsidRPr="00DA4246">
        <w:rPr>
          <w:rFonts w:ascii="Arial" w:eastAsia="宋体" w:hAnsi="Arial" w:cs="Arial"/>
          <w:color w:val="000000"/>
          <w:kern w:val="0"/>
          <w:sz w:val="24"/>
          <w:szCs w:val="24"/>
        </w:rPr>
        <w:t>、招（投）</w:t>
      </w:r>
      <w:proofErr w:type="gramStart"/>
      <w:r w:rsidRPr="00DA4246">
        <w:rPr>
          <w:rFonts w:ascii="Arial" w:eastAsia="宋体" w:hAnsi="Arial" w:cs="Arial"/>
          <w:color w:val="000000"/>
          <w:kern w:val="0"/>
          <w:sz w:val="24"/>
          <w:szCs w:val="24"/>
        </w:rPr>
        <w:t>标文件</w:t>
      </w:r>
      <w:proofErr w:type="gramEnd"/>
      <w:r w:rsidRPr="00DA4246">
        <w:rPr>
          <w:rFonts w:ascii="Arial" w:eastAsia="宋体" w:hAnsi="Arial" w:cs="Arial"/>
          <w:color w:val="000000"/>
          <w:kern w:val="0"/>
          <w:sz w:val="24"/>
          <w:szCs w:val="24"/>
        </w:rPr>
        <w:t>与合同以及补充文件具有同等法律效力。</w:t>
      </w:r>
    </w:p>
    <w:p w14:paraId="7C84CF3D" w14:textId="77777777" w:rsidR="00DA4246" w:rsidRPr="00DA4246" w:rsidRDefault="00DA4246" w:rsidP="00DA4246">
      <w:pPr>
        <w:widowControl/>
        <w:spacing w:before="75" w:after="75" w:line="360" w:lineRule="atLeast"/>
        <w:ind w:firstLine="480"/>
        <w:jc w:val="left"/>
        <w:rPr>
          <w:rFonts w:ascii="Arial" w:eastAsia="宋体" w:hAnsi="Arial" w:cs="Arial"/>
          <w:color w:val="000000"/>
          <w:kern w:val="0"/>
          <w:sz w:val="24"/>
          <w:szCs w:val="24"/>
        </w:rPr>
      </w:pPr>
      <w:r w:rsidRPr="00DA4246">
        <w:rPr>
          <w:rFonts w:ascii="Arial" w:eastAsia="宋体" w:hAnsi="Arial" w:cs="Arial"/>
          <w:color w:val="000000"/>
          <w:kern w:val="0"/>
          <w:sz w:val="24"/>
          <w:szCs w:val="24"/>
        </w:rPr>
        <w:t>9</w:t>
      </w:r>
      <w:r w:rsidRPr="00DA4246">
        <w:rPr>
          <w:rFonts w:ascii="Arial" w:eastAsia="宋体" w:hAnsi="Arial" w:cs="Arial"/>
          <w:color w:val="000000"/>
          <w:kern w:val="0"/>
          <w:sz w:val="24"/>
          <w:szCs w:val="24"/>
        </w:rPr>
        <w:t>、请有意参与竞标的投标人，</w:t>
      </w:r>
      <w:r w:rsidRPr="00DA4246">
        <w:rPr>
          <w:rFonts w:ascii="宋体" w:eastAsia="宋体" w:hAnsi="宋体" w:cs="Arial" w:hint="eastAsia"/>
          <w:b/>
          <w:bCs/>
          <w:color w:val="FF0000"/>
          <w:kern w:val="0"/>
          <w:sz w:val="24"/>
          <w:szCs w:val="24"/>
        </w:rPr>
        <w:t>在签收公告之后，</w:t>
      </w:r>
      <w:proofErr w:type="gramStart"/>
      <w:r w:rsidRPr="00DA4246">
        <w:rPr>
          <w:rFonts w:ascii="宋体" w:eastAsia="宋体" w:hAnsi="宋体" w:cs="Arial" w:hint="eastAsia"/>
          <w:b/>
          <w:bCs/>
          <w:color w:val="FF0000"/>
          <w:kern w:val="0"/>
          <w:sz w:val="24"/>
          <w:szCs w:val="24"/>
        </w:rPr>
        <w:t>务必再</w:t>
      </w:r>
      <w:proofErr w:type="gramEnd"/>
      <w:r w:rsidRPr="00DA4246">
        <w:rPr>
          <w:rFonts w:ascii="宋体" w:eastAsia="宋体" w:hAnsi="宋体" w:cs="Arial" w:hint="eastAsia"/>
          <w:b/>
          <w:bCs/>
          <w:color w:val="FF0000"/>
          <w:kern w:val="0"/>
          <w:sz w:val="24"/>
          <w:szCs w:val="24"/>
        </w:rPr>
        <w:t>点击报名</w:t>
      </w:r>
      <w:r w:rsidRPr="00DA4246">
        <w:rPr>
          <w:rFonts w:ascii="Arial" w:eastAsia="宋体" w:hAnsi="Arial" w:cs="Arial"/>
          <w:color w:val="000000"/>
          <w:kern w:val="0"/>
          <w:sz w:val="24"/>
          <w:szCs w:val="24"/>
        </w:rPr>
        <w:t>，否则报名无效！</w:t>
      </w:r>
    </w:p>
    <w:p w14:paraId="0E0F3F2A" w14:textId="77777777" w:rsidR="00DA4246" w:rsidRPr="00DA4246" w:rsidRDefault="00DA4246" w:rsidP="00DA4246">
      <w:pPr>
        <w:widowControl/>
        <w:spacing w:before="75" w:after="75" w:line="360" w:lineRule="atLeast"/>
        <w:ind w:firstLine="480"/>
        <w:jc w:val="left"/>
        <w:rPr>
          <w:rFonts w:ascii="Arial" w:eastAsia="宋体" w:hAnsi="Arial" w:cs="Arial"/>
          <w:color w:val="000000"/>
          <w:kern w:val="0"/>
          <w:sz w:val="24"/>
          <w:szCs w:val="24"/>
        </w:rPr>
      </w:pPr>
      <w:r w:rsidRPr="00DA4246">
        <w:rPr>
          <w:rFonts w:ascii="Arial" w:eastAsia="宋体" w:hAnsi="Arial" w:cs="Arial"/>
          <w:color w:val="000000"/>
          <w:kern w:val="0"/>
          <w:sz w:val="24"/>
          <w:szCs w:val="24"/>
        </w:rPr>
        <w:t>10</w:t>
      </w:r>
      <w:r w:rsidRPr="00DA4246">
        <w:rPr>
          <w:rFonts w:ascii="Arial" w:eastAsia="宋体" w:hAnsi="Arial" w:cs="Arial"/>
          <w:color w:val="000000"/>
          <w:kern w:val="0"/>
          <w:sz w:val="24"/>
          <w:szCs w:val="24"/>
        </w:rPr>
        <w:t>、请各投标人</w:t>
      </w:r>
      <w:r w:rsidRPr="00DA4246">
        <w:rPr>
          <w:rFonts w:ascii="宋体" w:eastAsia="宋体" w:hAnsi="宋体" w:cs="Arial" w:hint="eastAsia"/>
          <w:b/>
          <w:bCs/>
          <w:color w:val="FF0000"/>
          <w:kern w:val="0"/>
          <w:sz w:val="24"/>
          <w:szCs w:val="24"/>
        </w:rPr>
        <w:t>将投标单位名称，联系人，联系电话，投标品牌编短信</w:t>
      </w:r>
      <w:r w:rsidRPr="00DA4246">
        <w:rPr>
          <w:rFonts w:ascii="Arial" w:eastAsia="宋体" w:hAnsi="Arial" w:cs="Arial"/>
          <w:color w:val="000000"/>
          <w:kern w:val="0"/>
          <w:sz w:val="24"/>
          <w:szCs w:val="24"/>
        </w:rPr>
        <w:t>发送到</w:t>
      </w:r>
      <w:r w:rsidRPr="00DA4246">
        <w:rPr>
          <w:rFonts w:ascii="Arial" w:eastAsia="宋体" w:hAnsi="Arial" w:cs="Arial"/>
          <w:color w:val="000000"/>
          <w:kern w:val="0"/>
          <w:sz w:val="24"/>
          <w:szCs w:val="24"/>
        </w:rPr>
        <w:t>18640308709</w:t>
      </w:r>
      <w:r w:rsidRPr="00DA4246">
        <w:rPr>
          <w:rFonts w:ascii="Arial" w:eastAsia="宋体" w:hAnsi="Arial" w:cs="Arial"/>
          <w:color w:val="000000"/>
          <w:kern w:val="0"/>
          <w:sz w:val="24"/>
          <w:szCs w:val="24"/>
        </w:rPr>
        <w:t>，未发信息</w:t>
      </w:r>
      <w:proofErr w:type="gramStart"/>
      <w:r w:rsidRPr="00DA4246">
        <w:rPr>
          <w:rFonts w:ascii="Arial" w:eastAsia="宋体" w:hAnsi="Arial" w:cs="Arial"/>
          <w:color w:val="000000"/>
          <w:kern w:val="0"/>
          <w:sz w:val="24"/>
          <w:szCs w:val="24"/>
        </w:rPr>
        <w:t>者资审</w:t>
      </w:r>
      <w:proofErr w:type="gramEnd"/>
      <w:r w:rsidRPr="00DA4246">
        <w:rPr>
          <w:rFonts w:ascii="Arial" w:eastAsia="宋体" w:hAnsi="Arial" w:cs="Arial"/>
          <w:color w:val="000000"/>
          <w:kern w:val="0"/>
          <w:sz w:val="24"/>
          <w:szCs w:val="24"/>
        </w:rPr>
        <w:t>不予通过。</w:t>
      </w:r>
      <w:r w:rsidRPr="00DA4246">
        <w:rPr>
          <w:rFonts w:ascii="宋体" w:eastAsia="宋体" w:hAnsi="宋体" w:cs="Arial" w:hint="eastAsia"/>
          <w:b/>
          <w:bCs/>
          <w:color w:val="000000"/>
          <w:kern w:val="0"/>
          <w:sz w:val="24"/>
          <w:szCs w:val="24"/>
        </w:rPr>
        <w:t>投标单位必须是一般纳税人，且必须能够按月、按供货总额开具13%的增值税专用发票</w:t>
      </w:r>
    </w:p>
    <w:p w14:paraId="79F6E63A" w14:textId="55666BB3" w:rsidR="00DA4246" w:rsidRPr="00DA4246" w:rsidRDefault="00DA4246" w:rsidP="00DA4246">
      <w:pPr>
        <w:widowControl/>
        <w:spacing w:before="75" w:after="75" w:line="360" w:lineRule="atLeast"/>
        <w:ind w:firstLine="480"/>
        <w:jc w:val="left"/>
        <w:rPr>
          <w:rFonts w:ascii="Arial" w:eastAsia="宋体" w:hAnsi="Arial" w:cs="Arial"/>
          <w:color w:val="000000"/>
          <w:kern w:val="0"/>
          <w:sz w:val="24"/>
          <w:szCs w:val="24"/>
        </w:rPr>
      </w:pPr>
      <w:proofErr w:type="gramStart"/>
      <w:r w:rsidRPr="00DA4246">
        <w:rPr>
          <w:rFonts w:ascii="Arial" w:eastAsia="宋体" w:hAnsi="Arial" w:cs="Arial"/>
          <w:color w:val="000000"/>
          <w:kern w:val="0"/>
          <w:sz w:val="24"/>
          <w:szCs w:val="24"/>
        </w:rPr>
        <w:lastRenderedPageBreak/>
        <w:t>资审要求</w:t>
      </w:r>
      <w:proofErr w:type="gramEnd"/>
      <w:r w:rsidRPr="00DA4246">
        <w:rPr>
          <w:rFonts w:ascii="Arial" w:eastAsia="宋体" w:hAnsi="Arial" w:cs="Arial"/>
          <w:color w:val="000000"/>
          <w:kern w:val="0"/>
          <w:sz w:val="24"/>
          <w:szCs w:val="24"/>
        </w:rPr>
        <w:t>：</w:t>
      </w:r>
      <w:r w:rsidRPr="00DA4246">
        <w:rPr>
          <w:rFonts w:ascii="Arial" w:eastAsia="宋体" w:hAnsi="Arial" w:cs="Arial"/>
          <w:color w:val="000000"/>
          <w:kern w:val="0"/>
          <w:sz w:val="24"/>
          <w:szCs w:val="24"/>
        </w:rPr>
        <w:t>1</w:t>
      </w:r>
      <w:r w:rsidRPr="00DA4246">
        <w:rPr>
          <w:rFonts w:ascii="Arial" w:eastAsia="宋体" w:hAnsi="Arial" w:cs="Arial"/>
          <w:color w:val="000000"/>
          <w:kern w:val="0"/>
          <w:sz w:val="24"/>
          <w:szCs w:val="24"/>
        </w:rPr>
        <w:t>、厂家经营范围：</w:t>
      </w:r>
      <w:r w:rsidR="00A07A22">
        <w:rPr>
          <w:rFonts w:ascii="Arial" w:eastAsia="宋体" w:hAnsi="Arial" w:cs="Arial" w:hint="eastAsia"/>
          <w:color w:val="000000"/>
          <w:kern w:val="0"/>
          <w:sz w:val="24"/>
          <w:szCs w:val="24"/>
        </w:rPr>
        <w:t>电缆</w:t>
      </w:r>
      <w:r w:rsidRPr="00DA4246">
        <w:rPr>
          <w:rFonts w:ascii="Arial" w:eastAsia="宋体" w:hAnsi="Arial" w:cs="Arial"/>
          <w:color w:val="000000"/>
          <w:kern w:val="0"/>
          <w:sz w:val="24"/>
          <w:szCs w:val="24"/>
        </w:rPr>
        <w:t>。</w:t>
      </w:r>
      <w:r w:rsidRPr="00DA4246">
        <w:rPr>
          <w:rFonts w:ascii="宋体" w:eastAsia="宋体" w:hAnsi="宋体" w:cs="Arial" w:hint="eastAsia"/>
          <w:b/>
          <w:bCs/>
          <w:color w:val="FF0000"/>
          <w:kern w:val="0"/>
          <w:sz w:val="24"/>
          <w:szCs w:val="24"/>
        </w:rPr>
        <w:t>2、请报名成功的厂家下载附件（</w:t>
      </w:r>
      <w:proofErr w:type="gramStart"/>
      <w:r w:rsidRPr="00DA4246">
        <w:rPr>
          <w:rFonts w:ascii="宋体" w:eastAsia="宋体" w:hAnsi="宋体" w:cs="Arial" w:hint="eastAsia"/>
          <w:b/>
          <w:bCs/>
          <w:color w:val="FF0000"/>
          <w:kern w:val="0"/>
          <w:sz w:val="24"/>
          <w:szCs w:val="24"/>
        </w:rPr>
        <w:t>报名资审文件</w:t>
      </w:r>
      <w:proofErr w:type="gramEnd"/>
      <w:r w:rsidRPr="00DA4246">
        <w:rPr>
          <w:rFonts w:ascii="宋体" w:eastAsia="宋体" w:hAnsi="宋体" w:cs="Arial" w:hint="eastAsia"/>
          <w:b/>
          <w:bCs/>
          <w:color w:val="FF0000"/>
          <w:kern w:val="0"/>
          <w:sz w:val="24"/>
          <w:szCs w:val="24"/>
        </w:rPr>
        <w:t>）填写相关信息和业绩上传至</w:t>
      </w:r>
      <w:proofErr w:type="gramStart"/>
      <w:r w:rsidRPr="00DA4246">
        <w:rPr>
          <w:rFonts w:ascii="宋体" w:eastAsia="宋体" w:hAnsi="宋体" w:cs="Arial" w:hint="eastAsia"/>
          <w:b/>
          <w:bCs/>
          <w:color w:val="FF0000"/>
          <w:kern w:val="0"/>
          <w:sz w:val="24"/>
          <w:szCs w:val="24"/>
        </w:rPr>
        <w:t>云筑网</w:t>
      </w:r>
      <w:proofErr w:type="gramEnd"/>
      <w:r w:rsidRPr="00DA4246">
        <w:rPr>
          <w:rFonts w:ascii="宋体" w:eastAsia="宋体" w:hAnsi="宋体" w:cs="Arial" w:hint="eastAsia"/>
          <w:b/>
          <w:bCs/>
          <w:color w:val="FF0000"/>
          <w:kern w:val="0"/>
          <w:sz w:val="24"/>
          <w:szCs w:val="24"/>
        </w:rPr>
        <w:t>附件，否则报名不予通过！！3、公告中提出的信息未发送者。不满足以上要求的，将不予通过资审。</w:t>
      </w:r>
    </w:p>
    <w:p w14:paraId="0FEB3336" w14:textId="77777777" w:rsidR="00DA4246" w:rsidRPr="00DA4246" w:rsidRDefault="00DA4246" w:rsidP="00DA4246">
      <w:pPr>
        <w:widowControl/>
        <w:spacing w:before="75" w:after="75" w:line="360" w:lineRule="atLeast"/>
        <w:jc w:val="left"/>
        <w:rPr>
          <w:rFonts w:ascii="Arial" w:eastAsia="宋体" w:hAnsi="Arial" w:cs="Arial"/>
          <w:color w:val="000000"/>
          <w:kern w:val="0"/>
          <w:sz w:val="24"/>
          <w:szCs w:val="24"/>
        </w:rPr>
      </w:pPr>
      <w:r w:rsidRPr="00DA4246">
        <w:rPr>
          <w:rFonts w:ascii="宋体" w:eastAsia="宋体" w:hAnsi="宋体" w:cs="Arial" w:hint="eastAsia"/>
          <w:b/>
          <w:bCs/>
          <w:color w:val="000000"/>
          <w:kern w:val="0"/>
          <w:sz w:val="24"/>
          <w:szCs w:val="24"/>
        </w:rPr>
        <w:t>四、招标</w:t>
      </w:r>
      <w:proofErr w:type="gramStart"/>
      <w:r w:rsidRPr="00DA4246">
        <w:rPr>
          <w:rFonts w:ascii="宋体" w:eastAsia="宋体" w:hAnsi="宋体" w:cs="Arial" w:hint="eastAsia"/>
          <w:b/>
          <w:bCs/>
          <w:color w:val="000000"/>
          <w:kern w:val="0"/>
          <w:sz w:val="24"/>
          <w:szCs w:val="24"/>
        </w:rPr>
        <w:t>方相关</w:t>
      </w:r>
      <w:proofErr w:type="gramEnd"/>
      <w:r w:rsidRPr="00DA4246">
        <w:rPr>
          <w:rFonts w:ascii="宋体" w:eastAsia="宋体" w:hAnsi="宋体" w:cs="Arial" w:hint="eastAsia"/>
          <w:b/>
          <w:bCs/>
          <w:color w:val="000000"/>
          <w:kern w:val="0"/>
          <w:sz w:val="24"/>
          <w:szCs w:val="24"/>
        </w:rPr>
        <w:t>联系人</w:t>
      </w:r>
    </w:p>
    <w:p w14:paraId="4D186713" w14:textId="77777777" w:rsidR="00DA4246" w:rsidRPr="00DA4246" w:rsidRDefault="00DA4246" w:rsidP="00DA4246">
      <w:pPr>
        <w:widowControl/>
        <w:spacing w:before="75" w:after="75" w:line="360" w:lineRule="atLeast"/>
        <w:ind w:firstLine="480"/>
        <w:jc w:val="left"/>
        <w:rPr>
          <w:rFonts w:ascii="Arial" w:eastAsia="宋体" w:hAnsi="Arial" w:cs="Arial"/>
          <w:color w:val="000000"/>
          <w:kern w:val="0"/>
          <w:sz w:val="24"/>
          <w:szCs w:val="24"/>
        </w:rPr>
      </w:pPr>
      <w:r w:rsidRPr="00DA4246">
        <w:rPr>
          <w:rFonts w:ascii="Arial" w:eastAsia="宋体" w:hAnsi="Arial" w:cs="Arial"/>
          <w:color w:val="000000"/>
          <w:kern w:val="0"/>
          <w:sz w:val="24"/>
          <w:szCs w:val="24"/>
        </w:rPr>
        <w:t>机电部技术负责人：</w:t>
      </w:r>
      <w:r w:rsidR="00DE3198">
        <w:rPr>
          <w:rFonts w:ascii="Arial" w:eastAsia="宋体" w:hAnsi="Arial" w:cs="Arial" w:hint="eastAsia"/>
          <w:color w:val="000000"/>
          <w:kern w:val="0"/>
          <w:sz w:val="24"/>
          <w:szCs w:val="24"/>
        </w:rPr>
        <w:t>李</w:t>
      </w:r>
      <w:r w:rsidR="00DE3198">
        <w:rPr>
          <w:rFonts w:ascii="Arial" w:eastAsia="宋体" w:hAnsi="Arial" w:cs="Arial" w:hint="eastAsia"/>
          <w:color w:val="000000"/>
          <w:kern w:val="0"/>
          <w:sz w:val="24"/>
          <w:szCs w:val="24"/>
        </w:rPr>
        <w:t xml:space="preserve">  </w:t>
      </w:r>
      <w:proofErr w:type="gramStart"/>
      <w:r w:rsidR="00DE3198">
        <w:rPr>
          <w:rFonts w:ascii="Arial" w:eastAsia="宋体" w:hAnsi="Arial" w:cs="Arial" w:hint="eastAsia"/>
          <w:color w:val="000000"/>
          <w:kern w:val="0"/>
          <w:sz w:val="24"/>
          <w:szCs w:val="24"/>
        </w:rPr>
        <w:t>赫</w:t>
      </w:r>
      <w:proofErr w:type="gramEnd"/>
      <w:r w:rsidRPr="00DA4246">
        <w:rPr>
          <w:rFonts w:ascii="Arial" w:eastAsia="宋体" w:hAnsi="Arial" w:cs="Arial"/>
          <w:color w:val="000000"/>
          <w:kern w:val="0"/>
          <w:sz w:val="24"/>
          <w:szCs w:val="24"/>
        </w:rPr>
        <w:t xml:space="preserve"> </w:t>
      </w:r>
      <w:r w:rsidR="00DE3198" w:rsidRPr="00DE3198">
        <w:rPr>
          <w:rFonts w:ascii="Arial" w:eastAsia="宋体" w:hAnsi="Arial" w:cs="Arial"/>
          <w:color w:val="000000"/>
          <w:kern w:val="0"/>
          <w:sz w:val="24"/>
          <w:szCs w:val="24"/>
        </w:rPr>
        <w:t>18088667828</w:t>
      </w:r>
    </w:p>
    <w:p w14:paraId="3C37102E" w14:textId="77777777" w:rsidR="00DA4246" w:rsidRPr="00DA4246" w:rsidRDefault="00DA4246" w:rsidP="00DA4246">
      <w:pPr>
        <w:widowControl/>
        <w:spacing w:before="75" w:after="75" w:line="360" w:lineRule="atLeast"/>
        <w:ind w:firstLine="480"/>
        <w:jc w:val="left"/>
        <w:rPr>
          <w:rFonts w:ascii="Arial" w:eastAsia="宋体" w:hAnsi="Arial" w:cs="Arial"/>
          <w:color w:val="000000"/>
          <w:kern w:val="0"/>
          <w:sz w:val="24"/>
          <w:szCs w:val="24"/>
        </w:rPr>
      </w:pPr>
      <w:r w:rsidRPr="00DA4246">
        <w:rPr>
          <w:rFonts w:ascii="Arial" w:eastAsia="宋体" w:hAnsi="Arial" w:cs="Arial"/>
          <w:color w:val="000000"/>
          <w:kern w:val="0"/>
          <w:sz w:val="24"/>
          <w:szCs w:val="24"/>
        </w:rPr>
        <w:t>采购管理部负责人：郑志远</w:t>
      </w:r>
      <w:r w:rsidRPr="00DA4246">
        <w:rPr>
          <w:rFonts w:ascii="Arial" w:eastAsia="宋体" w:hAnsi="Arial" w:cs="Arial"/>
          <w:color w:val="000000"/>
          <w:kern w:val="0"/>
          <w:sz w:val="24"/>
          <w:szCs w:val="24"/>
        </w:rPr>
        <w:t xml:space="preserve"> 18640308709</w:t>
      </w:r>
    </w:p>
    <w:p w14:paraId="27748B1B" w14:textId="77777777" w:rsidR="00DA4246" w:rsidRPr="00DA4246" w:rsidRDefault="00DA4246" w:rsidP="00DA4246">
      <w:pPr>
        <w:widowControl/>
        <w:spacing w:line="360" w:lineRule="atLeast"/>
        <w:ind w:left="360" w:right="555" w:firstLine="1080"/>
        <w:jc w:val="right"/>
        <w:rPr>
          <w:rFonts w:ascii="Arial" w:eastAsia="宋体" w:hAnsi="Arial" w:cs="Arial"/>
          <w:color w:val="000000"/>
          <w:kern w:val="0"/>
          <w:sz w:val="24"/>
          <w:szCs w:val="24"/>
        </w:rPr>
      </w:pPr>
      <w:r w:rsidRPr="00DA4246">
        <w:rPr>
          <w:rFonts w:ascii="Arial" w:eastAsia="宋体" w:hAnsi="Arial" w:cs="Arial"/>
          <w:color w:val="000000"/>
          <w:kern w:val="0"/>
          <w:sz w:val="24"/>
          <w:szCs w:val="24"/>
        </w:rPr>
        <w:t> </w:t>
      </w:r>
    </w:p>
    <w:p w14:paraId="3D094ED8" w14:textId="4B92A980" w:rsidR="00470FA5" w:rsidRDefault="00DA4246" w:rsidP="00397A27">
      <w:pPr>
        <w:widowControl/>
        <w:spacing w:before="75" w:after="75"/>
        <w:jc w:val="left"/>
        <w:rPr>
          <w:rFonts w:ascii="Arial" w:eastAsia="宋体" w:hAnsi="Arial" w:cs="Arial"/>
          <w:color w:val="000000"/>
          <w:kern w:val="0"/>
          <w:sz w:val="24"/>
          <w:szCs w:val="24"/>
        </w:rPr>
      </w:pPr>
      <w:r w:rsidRPr="00DA4246">
        <w:rPr>
          <w:rFonts w:ascii="Arial" w:eastAsia="宋体" w:hAnsi="Arial" w:cs="Arial"/>
          <w:color w:val="000000"/>
          <w:kern w:val="0"/>
          <w:sz w:val="24"/>
          <w:szCs w:val="24"/>
        </w:rPr>
        <w:t>     </w:t>
      </w:r>
      <w:r w:rsidRPr="00DA4246">
        <w:rPr>
          <w:rFonts w:ascii="Arial" w:eastAsia="宋体" w:hAnsi="Arial" w:cs="Arial"/>
          <w:color w:val="000000"/>
          <w:kern w:val="0"/>
          <w:sz w:val="24"/>
          <w:szCs w:val="24"/>
        </w:rPr>
        <w:t>中国建筑第八工程局有限公司华北公司</w:t>
      </w:r>
      <w:r w:rsidR="00DC69EC">
        <w:rPr>
          <w:rFonts w:ascii="Arial" w:eastAsia="宋体" w:hAnsi="Arial" w:cs="Arial"/>
          <w:color w:val="000000"/>
          <w:kern w:val="0"/>
          <w:sz w:val="24"/>
          <w:szCs w:val="24"/>
        </w:rPr>
        <w:br w:type="page"/>
      </w:r>
      <w:r w:rsidR="00F07377">
        <w:rPr>
          <w:rFonts w:ascii="Arial" w:eastAsia="宋体" w:hAnsi="Arial" w:cs="Arial"/>
          <w:color w:val="000000"/>
          <w:kern w:val="0"/>
          <w:sz w:val="24"/>
          <w:szCs w:val="24"/>
        </w:rPr>
        <w:lastRenderedPageBreak/>
        <w:t>附表一</w:t>
      </w:r>
    </w:p>
    <w:p w14:paraId="2ACF3E51" w14:textId="77777777" w:rsidR="00A07A22" w:rsidRDefault="00A07A22" w:rsidP="00A07A22">
      <w:pPr>
        <w:jc w:val="center"/>
        <w:rPr>
          <w:rFonts w:hint="eastAsia"/>
          <w:b/>
          <w:sz w:val="32"/>
          <w:szCs w:val="32"/>
          <w:u w:val="single"/>
        </w:rPr>
      </w:pPr>
      <w:r>
        <w:rPr>
          <w:rFonts w:hint="eastAsia"/>
          <w:b/>
          <w:sz w:val="32"/>
          <w:szCs w:val="32"/>
          <w:u w:val="single"/>
        </w:rPr>
        <w:t>电力电缆</w:t>
      </w:r>
      <w:r>
        <w:rPr>
          <w:rFonts w:hint="eastAsia"/>
          <w:b/>
          <w:sz w:val="32"/>
          <w:szCs w:val="32"/>
        </w:rPr>
        <w:t>招标技术要求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639"/>
        <w:gridCol w:w="2622"/>
        <w:gridCol w:w="1701"/>
        <w:gridCol w:w="3057"/>
      </w:tblGrid>
      <w:tr w:rsidR="00A07A22" w14:paraId="1C0055EC" w14:textId="77777777" w:rsidTr="00A07A22">
        <w:trPr>
          <w:trHeight w:val="497"/>
        </w:trPr>
        <w:tc>
          <w:tcPr>
            <w:tcW w:w="2482" w:type="dxa"/>
            <w:gridSpan w:val="2"/>
            <w:vAlign w:val="center"/>
          </w:tcPr>
          <w:p w14:paraId="6B9682D0" w14:textId="77777777" w:rsidR="00A07A22" w:rsidRDefault="00A07A22" w:rsidP="00140CED">
            <w:pPr>
              <w:jc w:val="center"/>
              <w:rPr>
                <w:rFonts w:hint="eastAsia"/>
                <w:b/>
                <w:sz w:val="24"/>
              </w:rPr>
            </w:pPr>
            <w:r>
              <w:rPr>
                <w:rFonts w:hint="eastAsia"/>
                <w:b/>
                <w:sz w:val="24"/>
              </w:rPr>
              <w:t>工</w:t>
            </w:r>
            <w:r>
              <w:rPr>
                <w:rFonts w:hint="eastAsia"/>
                <w:b/>
                <w:sz w:val="24"/>
              </w:rPr>
              <w:t xml:space="preserve"> </w:t>
            </w:r>
            <w:r>
              <w:rPr>
                <w:rFonts w:hint="eastAsia"/>
                <w:b/>
                <w:sz w:val="24"/>
              </w:rPr>
              <w:t>程</w:t>
            </w:r>
            <w:r>
              <w:rPr>
                <w:rFonts w:hint="eastAsia"/>
                <w:b/>
                <w:sz w:val="24"/>
              </w:rPr>
              <w:t xml:space="preserve"> </w:t>
            </w:r>
            <w:r>
              <w:rPr>
                <w:rFonts w:hint="eastAsia"/>
                <w:b/>
                <w:sz w:val="24"/>
              </w:rPr>
              <w:t>名</w:t>
            </w:r>
            <w:r>
              <w:rPr>
                <w:rFonts w:hint="eastAsia"/>
                <w:b/>
                <w:sz w:val="24"/>
              </w:rPr>
              <w:t xml:space="preserve"> </w:t>
            </w:r>
            <w:r>
              <w:rPr>
                <w:rFonts w:hint="eastAsia"/>
                <w:b/>
                <w:sz w:val="24"/>
              </w:rPr>
              <w:t>称</w:t>
            </w:r>
          </w:p>
        </w:tc>
        <w:tc>
          <w:tcPr>
            <w:tcW w:w="7380" w:type="dxa"/>
            <w:gridSpan w:val="3"/>
            <w:vAlign w:val="center"/>
          </w:tcPr>
          <w:p w14:paraId="08255A28" w14:textId="77777777" w:rsidR="00A07A22" w:rsidRDefault="00A07A22" w:rsidP="00140CED">
            <w:pPr>
              <w:jc w:val="center"/>
              <w:rPr>
                <w:rFonts w:hint="eastAsia"/>
                <w:b/>
                <w:sz w:val="24"/>
              </w:rPr>
            </w:pPr>
            <w:r>
              <w:rPr>
                <w:rFonts w:hint="eastAsia"/>
                <w:b/>
                <w:sz w:val="24"/>
              </w:rPr>
              <w:t>阿里巴巴江苏</w:t>
            </w:r>
            <w:proofErr w:type="gramStart"/>
            <w:r>
              <w:rPr>
                <w:rFonts w:hint="eastAsia"/>
                <w:b/>
                <w:sz w:val="24"/>
              </w:rPr>
              <w:t>云计算</w:t>
            </w:r>
            <w:proofErr w:type="gramEnd"/>
            <w:r>
              <w:rPr>
                <w:rFonts w:hint="eastAsia"/>
                <w:b/>
                <w:sz w:val="24"/>
              </w:rPr>
              <w:t>数据中心南通综合保税区</w:t>
            </w:r>
            <w:r>
              <w:rPr>
                <w:rFonts w:hint="eastAsia"/>
                <w:b/>
                <w:sz w:val="24"/>
              </w:rPr>
              <w:t>A</w:t>
            </w:r>
            <w:r>
              <w:rPr>
                <w:rFonts w:hint="eastAsia"/>
                <w:b/>
                <w:sz w:val="24"/>
              </w:rPr>
              <w:t>区</w:t>
            </w:r>
            <w:r>
              <w:rPr>
                <w:rFonts w:hint="eastAsia"/>
                <w:b/>
                <w:sz w:val="24"/>
              </w:rPr>
              <w:t>D</w:t>
            </w:r>
            <w:r>
              <w:rPr>
                <w:rFonts w:hint="eastAsia"/>
                <w:b/>
                <w:sz w:val="24"/>
              </w:rPr>
              <w:t>、</w:t>
            </w:r>
            <w:r>
              <w:rPr>
                <w:rFonts w:hint="eastAsia"/>
                <w:b/>
                <w:sz w:val="24"/>
              </w:rPr>
              <w:t>E</w:t>
            </w:r>
            <w:r>
              <w:rPr>
                <w:rFonts w:hint="eastAsia"/>
                <w:b/>
                <w:sz w:val="24"/>
              </w:rPr>
              <w:t>楼工程</w:t>
            </w:r>
          </w:p>
        </w:tc>
      </w:tr>
      <w:tr w:rsidR="00A07A22" w14:paraId="58FF1DED" w14:textId="77777777" w:rsidTr="00A07A22">
        <w:trPr>
          <w:trHeight w:val="447"/>
        </w:trPr>
        <w:tc>
          <w:tcPr>
            <w:tcW w:w="9862" w:type="dxa"/>
            <w:gridSpan w:val="5"/>
            <w:vAlign w:val="center"/>
          </w:tcPr>
          <w:p w14:paraId="53ED0AB6" w14:textId="77777777" w:rsidR="00A07A22" w:rsidRDefault="00A07A22" w:rsidP="00140CED">
            <w:pPr>
              <w:ind w:firstLineChars="100" w:firstLine="211"/>
              <w:rPr>
                <w:b/>
                <w:bCs/>
                <w:szCs w:val="21"/>
              </w:rPr>
            </w:pPr>
            <w:r>
              <w:rPr>
                <w:rFonts w:hint="eastAsia"/>
                <w:b/>
                <w:bCs/>
                <w:szCs w:val="21"/>
              </w:rPr>
              <w:t>技术要求内容</w:t>
            </w:r>
          </w:p>
          <w:p w14:paraId="47C0C900"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1、本合同项下的所有物资(设备)均应符合相应的国家标准及行业标准。</w:t>
            </w:r>
          </w:p>
          <w:p w14:paraId="49EBD985"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2、本合同项下的所有物资(设备)均应符合设计规范以及图纸要求。</w:t>
            </w:r>
          </w:p>
          <w:p w14:paraId="780498F5"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3、除技术规范中另有规定外，计量单位均使用中华人民共和国法定计量单位。</w:t>
            </w:r>
          </w:p>
          <w:p w14:paraId="636CE072"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4、供方的产品应符合国家有关环保法律法规的规定（含需方ISO14001环境管理体系要求），不能对施工环境造成污染；同时，该货物还应该符合GB-T28001职业安全健康管理体系标准的要求，不能对接触货物的有关人员及竣工后的使用人员的健康造成危害。</w:t>
            </w:r>
          </w:p>
          <w:p w14:paraId="62EB4F8D"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5、基本要求：</w:t>
            </w:r>
            <w:bookmarkStart w:id="0" w:name="_Toc259214760"/>
            <w:bookmarkStart w:id="1" w:name="_Toc18014"/>
            <w:bookmarkStart w:id="2" w:name="_Toc259224180"/>
            <w:bookmarkStart w:id="3" w:name="_Toc291084503"/>
            <w:bookmarkStart w:id="4" w:name="_Toc291084438"/>
            <w:r>
              <w:rPr>
                <w:rFonts w:ascii="仿宋" w:eastAsia="仿宋" w:hAnsi="仿宋" w:hint="eastAsia"/>
                <w:szCs w:val="24"/>
              </w:rPr>
              <w:t xml:space="preserve"> </w:t>
            </w:r>
          </w:p>
          <w:p w14:paraId="7857C1C4"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bookmarkStart w:id="5" w:name="_Toc82425029"/>
            <w:bookmarkStart w:id="6" w:name="_Toc82406064"/>
            <w:bookmarkStart w:id="7" w:name="_Toc82406223"/>
            <w:bookmarkStart w:id="8" w:name="_Toc81126613"/>
            <w:bookmarkStart w:id="9" w:name="_Toc82406699"/>
            <w:bookmarkStart w:id="10" w:name="_Toc86660719"/>
            <w:bookmarkStart w:id="11" w:name="_Toc80608510"/>
            <w:bookmarkStart w:id="12" w:name="_Toc81119254"/>
            <w:bookmarkStart w:id="13" w:name="_Toc82405741"/>
            <w:bookmarkStart w:id="14" w:name="_Toc81119588"/>
            <w:bookmarkStart w:id="15" w:name="_Toc82405425"/>
            <w:bookmarkStart w:id="16" w:name="_Toc82404843"/>
            <w:bookmarkStart w:id="17" w:name="_Toc82405906"/>
            <w:bookmarkStart w:id="18" w:name="_Toc86661780"/>
            <w:bookmarkStart w:id="19" w:name="_Toc86662076"/>
            <w:bookmarkStart w:id="20" w:name="_Toc86662224"/>
            <w:bookmarkStart w:id="21" w:name="_Toc86631532"/>
            <w:bookmarkEnd w:id="0"/>
            <w:bookmarkEnd w:id="1"/>
            <w:bookmarkEnd w:id="2"/>
            <w:bookmarkEnd w:id="3"/>
            <w:bookmarkEnd w:id="4"/>
            <w:r>
              <w:rPr>
                <w:rFonts w:ascii="仿宋" w:eastAsia="仿宋" w:hAnsi="仿宋" w:hint="eastAsia"/>
                <w:szCs w:val="24"/>
              </w:rPr>
              <w:t>1.一般要求</w:t>
            </w:r>
          </w:p>
          <w:p w14:paraId="59B16B78"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1）须按电缆清单表内相关技术参数，选取相应产品，满足本工程的使用功能。（图纸中各电缆数量为暂定，最终投标时以施工图纸及机电安装的合同为准）。</w:t>
            </w:r>
          </w:p>
          <w:p w14:paraId="0674D0C2"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2）须保证所提供电缆为原厂生产的全新合格产品。</w:t>
            </w:r>
          </w:p>
          <w:p w14:paraId="4A79671C"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3)有关设备，无论在运送、储存及施工安装期间，应采取正确的保护设施，以确保电缆在任何情况下不受破损。</w:t>
            </w:r>
          </w:p>
          <w:p w14:paraId="2E7585B3"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2.质量保证</w:t>
            </w:r>
          </w:p>
          <w:p w14:paraId="6D96E669"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1)供方所提供的电缆必须为常规定型产品，技术成熟，使用可靠，并具有十年以上成功使用的记录。</w:t>
            </w:r>
          </w:p>
          <w:p w14:paraId="511247CC"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2)供方须在本工程所在地有售后服务中心，保证及时为用户提供完善的技术和售后服务。</w:t>
            </w:r>
          </w:p>
          <w:p w14:paraId="45594E7A"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3)所提供设备要求为供方自有系列产品，不接受供方收购或并购系列产品。</w:t>
            </w:r>
          </w:p>
          <w:p w14:paraId="0E247158"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4)电缆设计、制造、安装、调试和验收须符合相符的中国或国际认可的规范及标准。如规范/规程/标准之间存在不同之处，应选择较严格或标准较高者；有更新的标准规范版本 ，当采用最新的版本。当技术要求与图纸出现矛盾时，应遵守较高标准要求，最终解释权归需方所有。</w:t>
            </w:r>
          </w:p>
          <w:p w14:paraId="271CFA56"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3.电缆品牌要求</w:t>
            </w:r>
          </w:p>
          <w:p w14:paraId="1DBC8604"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电缆品牌：江苏宝胜、无锡远东、江苏亨通、上海胜华</w:t>
            </w:r>
          </w:p>
          <w:p w14:paraId="646E19F3"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4.资料呈审</w:t>
            </w:r>
          </w:p>
          <w:p w14:paraId="6EE65897"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1)应提供完整的产品技术说明书及相关技术认证资料。包括但不局限于以下资料：</w:t>
            </w:r>
          </w:p>
          <w:p w14:paraId="15E1867A"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A）国家权威部门对该产品的鉴定合格证书</w:t>
            </w:r>
          </w:p>
          <w:p w14:paraId="07F0C646"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B）3C强制认证文件（</w:t>
            </w:r>
            <w:proofErr w:type="gramStart"/>
            <w:r>
              <w:rPr>
                <w:rFonts w:ascii="仿宋" w:eastAsia="仿宋" w:hAnsi="仿宋" w:hint="eastAsia"/>
                <w:szCs w:val="24"/>
              </w:rPr>
              <w:t>低烟无卤</w:t>
            </w:r>
            <w:proofErr w:type="gramEnd"/>
            <w:r>
              <w:rPr>
                <w:rFonts w:ascii="仿宋" w:eastAsia="仿宋" w:hAnsi="仿宋" w:hint="eastAsia"/>
                <w:szCs w:val="24"/>
              </w:rPr>
              <w:t>电缆）</w:t>
            </w:r>
          </w:p>
          <w:p w14:paraId="3AF317A3"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C)国家防火建筑材料质量监督检验中心报告</w:t>
            </w:r>
          </w:p>
          <w:p w14:paraId="1ADEA880"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D)国家电线电缆质量监督检验中心报告（电缆附件）</w:t>
            </w:r>
          </w:p>
          <w:p w14:paraId="6AF2F9A2"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E)质量保证体系：本次投标产品的生产厂家必须通过ISO9001质量保证体系认证</w:t>
            </w:r>
          </w:p>
          <w:p w14:paraId="065FB278"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F)提供主要材料的产地及厂家名称</w:t>
            </w:r>
          </w:p>
          <w:p w14:paraId="204E4764"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G)其他重要的检测报告或技术证书</w:t>
            </w:r>
          </w:p>
          <w:p w14:paraId="761577BB"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lastRenderedPageBreak/>
              <w:t>H)每批次进场的各种规格电缆检验报告、合格证一式四份，附红章交由需方。</w:t>
            </w:r>
          </w:p>
          <w:p w14:paraId="309F27D0"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2)如需方认为所提供的技术资料不能满足需要时，需方有权提出补充要求，供方应按要求免费提供所要补充的技术资料。</w:t>
            </w:r>
          </w:p>
          <w:p w14:paraId="64C7192C"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5.商务要求</w:t>
            </w:r>
          </w:p>
          <w:p w14:paraId="451D992E"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1)供方的合同单价中应包括线缆的材料费、制作费、出库费、检测费、运费、卸力费、保险费、税金、包装费、配合本工程施工单位对线缆安装调试和检测费用等供方认为要发生的一切费用，供方承担所有材料因市场价格变化、人员工资福利调整等政策性文件规定的所有风险、责任等，需方不再增加上述任何费用。</w:t>
            </w:r>
          </w:p>
          <w:p w14:paraId="1B8A5EA4"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2)每批电缆出厂前都进行出厂试验和抽样试验。电缆在制造、处理、试验、检验过程中，需方有权监造和见证，供方不得拒绝。 在出厂和抽样试验前20天,供方预先通知需方,需方应在10天内答复是否去见证,如需方放弃见证,则供方把所做的试验以试验报告的形式提交给需方。</w:t>
            </w:r>
          </w:p>
          <w:p w14:paraId="265D86C2"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3)供方提供24小时热线电话，收到需方通知后2小时内提出解决问题的方法，如需到现场维修，4~48小时内供方技术人员到现场修复故障。</w:t>
            </w:r>
          </w:p>
          <w:p w14:paraId="6D077766"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4)备品备件包含在合同单价内。</w:t>
            </w:r>
          </w:p>
          <w:p w14:paraId="527C635D"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5)厂家供方负责提供电缆复试报告以及所使用电缆。</w:t>
            </w: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14:paraId="08FCC26D"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6.质保周期为整体工程竣工验收之日起的24个月内。在质保期内，供方应无偿承担维修、更换零配件的义务；因产品质量原因造成财产损失的，供方应承担全部责任并给予赔偿。</w:t>
            </w:r>
          </w:p>
          <w:p w14:paraId="63BB88B1"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7.电缆复试要求：电缆进场后，按有关规范要求进行抽样检验，电缆复试费用由厂家综合考虑，相关复试资料齐全符合要求。</w:t>
            </w:r>
          </w:p>
          <w:p w14:paraId="2C77D7E0"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8.阿里巴巴技术要求:</w:t>
            </w:r>
          </w:p>
          <w:p w14:paraId="0CA18398"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 xml:space="preserve">1).导体 </w:t>
            </w:r>
          </w:p>
          <w:p w14:paraId="2B42222E"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 xml:space="preserve">A).导体组成、性能和外观符合 GB/T3956 的规定。 </w:t>
            </w:r>
          </w:p>
          <w:p w14:paraId="23260EE3"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 xml:space="preserve">B).导体表面光洁、无油污、无损伤屏蔽及绝缘的毛刺、锐边，以及无凸起或断裂的单线。 </w:t>
            </w:r>
          </w:p>
          <w:p w14:paraId="0615DB95"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2). 绝缘</w:t>
            </w:r>
          </w:p>
          <w:p w14:paraId="0F9590B0"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 xml:space="preserve">A).绝缘采用交联聚乙烯绝缘料。 </w:t>
            </w:r>
          </w:p>
          <w:p w14:paraId="77DC7432"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 xml:space="preserve">B).绝缘标称厚度符合 GB12706.1 和 GB12706.2 的要求，绝缘厚度平均值不小于规定的标称值，绝缘任一点最薄点的测量厚度不小于标称值的90%减去0.1mm。 </w:t>
            </w:r>
          </w:p>
          <w:p w14:paraId="5F628E36"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3).成缆</w:t>
            </w:r>
          </w:p>
          <w:p w14:paraId="62F684C2"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A).电缆成缆的填充材料采用非吸湿性材料，紧密无空隙，成缆</w:t>
            </w:r>
            <w:proofErr w:type="gramStart"/>
            <w:r>
              <w:rPr>
                <w:rFonts w:ascii="仿宋" w:eastAsia="仿宋" w:hAnsi="仿宋" w:hint="eastAsia"/>
                <w:szCs w:val="24"/>
              </w:rPr>
              <w:t>后缆身</w:t>
            </w:r>
            <w:proofErr w:type="gramEnd"/>
            <w:r>
              <w:rPr>
                <w:rFonts w:ascii="仿宋" w:eastAsia="仿宋" w:hAnsi="仿宋" w:hint="eastAsia"/>
                <w:szCs w:val="24"/>
              </w:rPr>
              <w:t xml:space="preserve">外形圆整。 </w:t>
            </w:r>
          </w:p>
          <w:p w14:paraId="264FE9D5"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B.缆</w:t>
            </w:r>
            <w:proofErr w:type="gramStart"/>
            <w:r>
              <w:rPr>
                <w:rFonts w:ascii="仿宋" w:eastAsia="仿宋" w:hAnsi="仿宋" w:hint="eastAsia"/>
                <w:szCs w:val="24"/>
              </w:rPr>
              <w:t>芯外采用</w:t>
            </w:r>
            <w:proofErr w:type="gramEnd"/>
            <w:r>
              <w:rPr>
                <w:rFonts w:ascii="仿宋" w:eastAsia="仿宋" w:hAnsi="仿宋" w:hint="eastAsia"/>
                <w:szCs w:val="24"/>
              </w:rPr>
              <w:t xml:space="preserve">非吸湿性包带轧紧，电缆外形圆整。 </w:t>
            </w:r>
          </w:p>
          <w:p w14:paraId="62CA64AC"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4).内衬层</w:t>
            </w:r>
          </w:p>
          <w:p w14:paraId="09850197"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内衬层</w:t>
            </w:r>
            <w:proofErr w:type="gramStart"/>
            <w:r>
              <w:rPr>
                <w:rFonts w:ascii="仿宋" w:eastAsia="仿宋" w:hAnsi="仿宋" w:hint="eastAsia"/>
                <w:szCs w:val="24"/>
              </w:rPr>
              <w:t>可以挤包或</w:t>
            </w:r>
            <w:proofErr w:type="gramEnd"/>
            <w:r>
              <w:rPr>
                <w:rFonts w:ascii="仿宋" w:eastAsia="仿宋" w:hAnsi="仿宋" w:hint="eastAsia"/>
                <w:szCs w:val="24"/>
              </w:rPr>
              <w:t xml:space="preserve">绕包，其厚度应符合 GB2952 规定。 </w:t>
            </w:r>
          </w:p>
          <w:p w14:paraId="4E9AAEEF"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5).</w:t>
            </w:r>
            <w:proofErr w:type="gramStart"/>
            <w:r>
              <w:rPr>
                <w:rFonts w:ascii="仿宋" w:eastAsia="仿宋" w:hAnsi="仿宋" w:hint="eastAsia"/>
                <w:szCs w:val="24"/>
              </w:rPr>
              <w:t>铠装</w:t>
            </w:r>
            <w:proofErr w:type="gramEnd"/>
          </w:p>
          <w:p w14:paraId="1F35DFB1"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电缆</w:t>
            </w:r>
            <w:proofErr w:type="gramStart"/>
            <w:r>
              <w:rPr>
                <w:rFonts w:ascii="仿宋" w:eastAsia="仿宋" w:hAnsi="仿宋" w:hint="eastAsia"/>
                <w:szCs w:val="24"/>
              </w:rPr>
              <w:t>铠装应</w:t>
            </w:r>
            <w:proofErr w:type="gramEnd"/>
            <w:r>
              <w:rPr>
                <w:rFonts w:ascii="仿宋" w:eastAsia="仿宋" w:hAnsi="仿宋" w:hint="eastAsia"/>
                <w:szCs w:val="24"/>
              </w:rPr>
              <w:t>符合 GB12706.1 和 GB12706.2 的规定，单芯钢带铠装电缆建议用于直流供电系统</w:t>
            </w:r>
          </w:p>
          <w:p w14:paraId="70D34D1C"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6).非金属外护套</w:t>
            </w:r>
          </w:p>
          <w:p w14:paraId="754213C5"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lastRenderedPageBreak/>
              <w:t>A).护套采用 90℃聚氯乙烯护套料，表面光洁、圆整，其标称厚度和性能应符合 GB12706.1 和 GB12706.2 的规定，任一点最小厚度不小于标称值的 85%减去 0.1mm。</w:t>
            </w:r>
          </w:p>
          <w:p w14:paraId="02FD5C4A"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B).外护套表面紧密，其横断面无肉眼可见的砂眼、杂质和气泡以及未塑化</w:t>
            </w:r>
            <w:proofErr w:type="gramStart"/>
            <w:r>
              <w:rPr>
                <w:rFonts w:ascii="仿宋" w:eastAsia="仿宋" w:hAnsi="仿宋" w:hint="eastAsia"/>
                <w:szCs w:val="24"/>
              </w:rPr>
              <w:t>好</w:t>
            </w:r>
            <w:proofErr w:type="gramEnd"/>
            <w:r>
              <w:rPr>
                <w:rFonts w:ascii="仿宋" w:eastAsia="仿宋" w:hAnsi="仿宋" w:hint="eastAsia"/>
                <w:szCs w:val="24"/>
              </w:rPr>
              <w:t>和焦化等现象。</w:t>
            </w:r>
          </w:p>
          <w:p w14:paraId="4CCA2FC4"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7).电缆标志</w:t>
            </w:r>
          </w:p>
          <w:p w14:paraId="0397447B"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 xml:space="preserve">A).电缆绝缘线芯识别标志应符合 GB6995 的规定。 </w:t>
            </w:r>
          </w:p>
          <w:p w14:paraId="5D2AD7BB"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 xml:space="preserve">B).成品电缆的护套上应有制造厂名、产品型号和额定电压的连续标志，前后两个完整连续标志间的距离应小于 500mm，标志应字迹清楚，容易辨认、耐擦。 </w:t>
            </w:r>
          </w:p>
          <w:p w14:paraId="4FA311DA"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8).软电缆技术要求</w:t>
            </w:r>
          </w:p>
          <w:p w14:paraId="3DF0A7C5"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 xml:space="preserve">A).柔软性： </w:t>
            </w:r>
          </w:p>
          <w:p w14:paraId="546106A8"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 xml:space="preserve">电缆具有很大的柔软性，弯曲半径可以达到电缆外径的 6 </w:t>
            </w:r>
            <w:proofErr w:type="gramStart"/>
            <w:r>
              <w:rPr>
                <w:rFonts w:ascii="仿宋" w:eastAsia="仿宋" w:hAnsi="仿宋" w:hint="eastAsia"/>
                <w:szCs w:val="24"/>
              </w:rPr>
              <w:t>倍</w:t>
            </w:r>
            <w:proofErr w:type="gramEnd"/>
            <w:r>
              <w:rPr>
                <w:rFonts w:ascii="仿宋" w:eastAsia="仿宋" w:hAnsi="仿宋" w:hint="eastAsia"/>
                <w:szCs w:val="24"/>
              </w:rPr>
              <w:t xml:space="preserve">。可以做任意角度的弯曲，有很大的移动自由度，能充分减少敷设时的难度，特别适应在室内和小面积地区施工。 </w:t>
            </w:r>
          </w:p>
          <w:p w14:paraId="29494FEC"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 xml:space="preserve">B).阻燃性： </w:t>
            </w:r>
          </w:p>
          <w:p w14:paraId="7C8BD1FE"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 xml:space="preserve">电缆具有良好的阻燃性能，氧指数达到 30 以上，自身不会燃烧，火中不会延燃，阻燃性能符合 GB/T18380 中所规定的 A 类标准。 </w:t>
            </w:r>
          </w:p>
          <w:p w14:paraId="1B04057F"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C).绝缘老化前后机械性能</w:t>
            </w:r>
          </w:p>
          <w:p w14:paraId="0453954F"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 xml:space="preserve">抗张强度：不小于 12.5MPa </w:t>
            </w:r>
          </w:p>
          <w:p w14:paraId="1593A5B5"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 xml:space="preserve">断裂伸长率：不小于 150% </w:t>
            </w:r>
          </w:p>
          <w:p w14:paraId="5C48D875"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低压冲击：-15±2摄氏度，</w:t>
            </w:r>
            <w:proofErr w:type="gramStart"/>
            <w:r>
              <w:rPr>
                <w:rFonts w:ascii="仿宋" w:eastAsia="仿宋" w:hAnsi="仿宋" w:hint="eastAsia"/>
                <w:szCs w:val="24"/>
              </w:rPr>
              <w:t>不</w:t>
            </w:r>
            <w:proofErr w:type="gramEnd"/>
            <w:r>
              <w:rPr>
                <w:rFonts w:ascii="仿宋" w:eastAsia="仿宋" w:hAnsi="仿宋" w:hint="eastAsia"/>
                <w:szCs w:val="24"/>
              </w:rPr>
              <w:t>开裂</w:t>
            </w:r>
          </w:p>
          <w:p w14:paraId="71A4FA2F"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材料氧化指数：大于30</w:t>
            </w:r>
          </w:p>
          <w:p w14:paraId="611EDCAD"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 xml:space="preserve">D).电缆标志 </w:t>
            </w:r>
          </w:p>
          <w:p w14:paraId="7804BF92"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 xml:space="preserve">电缆的外套表面，延长度方向有永久性的印刷标志。标志的内容包括：产品型号规格、制造厂名、专利号。 </w:t>
            </w:r>
          </w:p>
          <w:p w14:paraId="6936455D"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9).试验</w:t>
            </w:r>
          </w:p>
          <w:p w14:paraId="620FEE67"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1).电缆在制造、处理、试验、检验过程中，买方有权监造和见证，卖方不得拒绝，买方的此行为</w:t>
            </w:r>
            <w:proofErr w:type="gramStart"/>
            <w:r>
              <w:rPr>
                <w:rFonts w:ascii="仿宋" w:eastAsia="仿宋" w:hAnsi="仿宋" w:hint="eastAsia"/>
                <w:szCs w:val="24"/>
              </w:rPr>
              <w:t>不</w:t>
            </w:r>
            <w:proofErr w:type="gramEnd"/>
            <w:r>
              <w:rPr>
                <w:rFonts w:ascii="仿宋" w:eastAsia="仿宋" w:hAnsi="仿宋" w:hint="eastAsia"/>
                <w:szCs w:val="24"/>
              </w:rPr>
              <w:t xml:space="preserve">免除供方对产品质量的责任。 </w:t>
            </w:r>
          </w:p>
          <w:p w14:paraId="1839DBA8"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 xml:space="preserve">2).在出厂和抽样试验前 30 天，卖方通知买方见证，买方应在 10 天内予以答复。如买方放弃见证，则卖方把所做的试验以试验报告的形式提交给买方。 </w:t>
            </w:r>
          </w:p>
          <w:p w14:paraId="7EAC87A1"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 xml:space="preserve">3).出厂试验 </w:t>
            </w:r>
          </w:p>
          <w:p w14:paraId="3BDC3642"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每批电缆出厂前,按本技术规范要求进行出厂试验。出厂试验报告除附在电缆盘上以外，并送三份原件给买方。</w:t>
            </w:r>
          </w:p>
          <w:p w14:paraId="0A1A44BE"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A).导体直流电阻试验</w:t>
            </w:r>
          </w:p>
          <w:p w14:paraId="2CCBDA6E"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 xml:space="preserve">导体直流电阻试验在每一电缆长度所有导体上进行测量，符合 GB/T3956 的规定。 </w:t>
            </w:r>
          </w:p>
          <w:p w14:paraId="23878AA6"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B).交流电压试验</w:t>
            </w:r>
          </w:p>
          <w:p w14:paraId="21DED03B"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在每一导体和金属屏蔽之间施加工频电压 3.5kV（低压）和 30.5（高压），时间为5分钟，不发生击穿。</w:t>
            </w:r>
          </w:p>
          <w:p w14:paraId="7BE73DAC"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lastRenderedPageBreak/>
              <w:t>10).形式试验（满足要求）</w:t>
            </w:r>
          </w:p>
          <w:p w14:paraId="7135F24E"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供方提供的产品系列均已通过国家相关质量检测部门的型式试验和主管部门的产品鉴定。</w:t>
            </w:r>
          </w:p>
          <w:p w14:paraId="3D9DA03C"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11）环境条件</w:t>
            </w:r>
          </w:p>
          <w:p w14:paraId="6318E80D"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工作场所：室外/室内</w:t>
            </w:r>
          </w:p>
          <w:p w14:paraId="4D8B14C9"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工作温度：-10℃～+55℃</w:t>
            </w:r>
          </w:p>
          <w:p w14:paraId="6BA94998"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工作相对湿度：≤95％</w:t>
            </w:r>
          </w:p>
          <w:p w14:paraId="58793F9B"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海拔高度：不超过2000m</w:t>
            </w:r>
          </w:p>
          <w:p w14:paraId="3E8A1305"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抗震烈度：8度（0.3g）</w:t>
            </w:r>
          </w:p>
          <w:p w14:paraId="52088E5E"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12）运行条件</w:t>
            </w:r>
          </w:p>
          <w:p w14:paraId="2D4A870A"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系统标称电压U0/U：0.6/1kV（低压）；8.7/15kV（高压）</w:t>
            </w:r>
          </w:p>
          <w:p w14:paraId="1F2B4AC6"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 xml:space="preserve">系统最高运行电压Um：1.2kV（低压）；17.5kV（高压）  </w:t>
            </w:r>
          </w:p>
          <w:p w14:paraId="5AE053FC"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 xml:space="preserve">系统频率：50Hz  </w:t>
            </w:r>
          </w:p>
          <w:p w14:paraId="6B02E461"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13）运行要求</w:t>
            </w:r>
          </w:p>
          <w:p w14:paraId="6900446A"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电缆导体的额定运行温度：90℃</w:t>
            </w:r>
          </w:p>
          <w:p w14:paraId="4A4D74FE"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短路时电缆导体的最高温度：250℃</w:t>
            </w:r>
          </w:p>
          <w:p w14:paraId="188E0FFD"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短路时间不超过：5s</w:t>
            </w:r>
          </w:p>
          <w:p w14:paraId="1D081CFA"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 xml:space="preserve">电缆弯曲半径： </w:t>
            </w:r>
          </w:p>
          <w:p w14:paraId="5B4C61E9" w14:textId="4984947D"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noProof/>
                <w:szCs w:val="24"/>
              </w:rPr>
              <w:drawing>
                <wp:inline distT="0" distB="0" distL="0" distR="0" wp14:anchorId="68E16AE8" wp14:editId="54548524">
                  <wp:extent cx="4403090" cy="1083310"/>
                  <wp:effectExtent l="0" t="0" r="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3090" cy="1083310"/>
                          </a:xfrm>
                          <a:prstGeom prst="rect">
                            <a:avLst/>
                          </a:prstGeom>
                          <a:noFill/>
                          <a:ln>
                            <a:noFill/>
                          </a:ln>
                        </pic:spPr>
                      </pic:pic>
                    </a:graphicData>
                  </a:graphic>
                </wp:inline>
              </w:drawing>
            </w:r>
          </w:p>
          <w:p w14:paraId="1C54FF3D"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14）敷设条件</w:t>
            </w:r>
          </w:p>
          <w:p w14:paraId="03D0879A" w14:textId="77777777" w:rsidR="00A07A22" w:rsidRDefault="00A07A22" w:rsidP="00140CED">
            <w:pPr>
              <w:widowControl/>
              <w:snapToGrid w:val="0"/>
              <w:spacing w:line="360" w:lineRule="auto"/>
              <w:ind w:firstLineChars="200" w:firstLine="420"/>
              <w:jc w:val="left"/>
              <w:rPr>
                <w:rFonts w:ascii="仿宋" w:eastAsia="仿宋" w:hAnsi="仿宋" w:hint="eastAsia"/>
                <w:szCs w:val="24"/>
              </w:rPr>
            </w:pPr>
            <w:r>
              <w:rPr>
                <w:rFonts w:ascii="仿宋" w:eastAsia="仿宋" w:hAnsi="仿宋" w:hint="eastAsia"/>
                <w:szCs w:val="24"/>
              </w:rPr>
              <w:t>敷设环境有排管、桥架等多种方式。敷设时最低环境温度在-35℃。</w:t>
            </w:r>
          </w:p>
          <w:p w14:paraId="71EEDA83" w14:textId="77777777" w:rsidR="00A07A22" w:rsidRDefault="00A07A22" w:rsidP="00140CED">
            <w:pPr>
              <w:widowControl/>
              <w:snapToGrid w:val="0"/>
              <w:spacing w:line="360" w:lineRule="auto"/>
              <w:ind w:firstLineChars="200" w:firstLine="420"/>
              <w:jc w:val="left"/>
            </w:pPr>
            <w:r>
              <w:rPr>
                <w:rFonts w:ascii="仿宋" w:eastAsia="仿宋" w:hAnsi="仿宋" w:hint="eastAsia"/>
                <w:szCs w:val="24"/>
              </w:rPr>
              <w:t>耐地震能力地震烈度8度（A=0.3G）。</w:t>
            </w:r>
          </w:p>
          <w:p w14:paraId="7341BCF0" w14:textId="77777777" w:rsidR="00A07A22" w:rsidRDefault="00A07A22" w:rsidP="00140CED">
            <w:pPr>
              <w:widowControl/>
              <w:snapToGrid w:val="0"/>
              <w:spacing w:line="360" w:lineRule="auto"/>
              <w:ind w:leftChars="200" w:left="420"/>
              <w:jc w:val="left"/>
              <w:rPr>
                <w:rFonts w:ascii="仿宋" w:eastAsia="仿宋" w:hAnsi="仿宋"/>
                <w:szCs w:val="24"/>
              </w:rPr>
            </w:pPr>
            <w:r>
              <w:rPr>
                <w:rFonts w:ascii="仿宋" w:eastAsia="仿宋" w:hAnsi="仿宋" w:hint="eastAsia"/>
                <w:szCs w:val="24"/>
              </w:rPr>
              <w:t>15）厂商需全称配合技术报审及样品送样工作，如技术</w:t>
            </w:r>
            <w:proofErr w:type="gramStart"/>
            <w:r>
              <w:rPr>
                <w:rFonts w:ascii="仿宋" w:eastAsia="仿宋" w:hAnsi="仿宋" w:hint="eastAsia"/>
                <w:szCs w:val="24"/>
              </w:rPr>
              <w:t>报审未</w:t>
            </w:r>
            <w:proofErr w:type="gramEnd"/>
            <w:r>
              <w:rPr>
                <w:rFonts w:ascii="仿宋" w:eastAsia="仿宋" w:hAnsi="仿宋" w:hint="eastAsia"/>
                <w:szCs w:val="24"/>
              </w:rPr>
              <w:t>通过，将无条件终止合作关系</w:t>
            </w:r>
          </w:p>
          <w:p w14:paraId="3BFA2C03" w14:textId="77777777" w:rsidR="00A07A22" w:rsidRDefault="00A07A22" w:rsidP="00140CED">
            <w:pPr>
              <w:widowControl/>
              <w:snapToGrid w:val="0"/>
              <w:spacing w:line="360" w:lineRule="auto"/>
              <w:ind w:leftChars="200" w:left="420"/>
              <w:jc w:val="left"/>
              <w:rPr>
                <w:rFonts w:ascii="仿宋" w:eastAsia="仿宋" w:hAnsi="仿宋" w:hint="eastAsia"/>
                <w:szCs w:val="24"/>
              </w:rPr>
            </w:pPr>
            <w:r>
              <w:rPr>
                <w:rFonts w:ascii="仿宋" w:eastAsia="仿宋" w:hAnsi="仿宋" w:hint="eastAsia"/>
                <w:szCs w:val="24"/>
              </w:rPr>
              <w:t>16）电缆外皮颜色由业主方指定</w:t>
            </w:r>
          </w:p>
          <w:p w14:paraId="7E77E7A8" w14:textId="77777777" w:rsidR="00A07A22" w:rsidRDefault="00A07A22" w:rsidP="00140CED">
            <w:pPr>
              <w:rPr>
                <w:rFonts w:hint="eastAsia"/>
                <w:szCs w:val="21"/>
              </w:rPr>
            </w:pPr>
          </w:p>
        </w:tc>
      </w:tr>
      <w:tr w:rsidR="00A07A22" w14:paraId="511628CF" w14:textId="77777777" w:rsidTr="00A07A22">
        <w:trPr>
          <w:trHeight w:val="390"/>
        </w:trPr>
        <w:tc>
          <w:tcPr>
            <w:tcW w:w="1843" w:type="dxa"/>
            <w:vAlign w:val="center"/>
          </w:tcPr>
          <w:p w14:paraId="4E2BFDB7" w14:textId="77777777" w:rsidR="00A07A22" w:rsidRDefault="00A07A22" w:rsidP="00140CED">
            <w:pPr>
              <w:jc w:val="center"/>
              <w:rPr>
                <w:rFonts w:hint="eastAsia"/>
                <w:b/>
                <w:sz w:val="24"/>
              </w:rPr>
            </w:pPr>
            <w:r>
              <w:rPr>
                <w:rFonts w:hint="eastAsia"/>
                <w:b/>
                <w:sz w:val="24"/>
              </w:rPr>
              <w:lastRenderedPageBreak/>
              <w:t>编制</w:t>
            </w:r>
          </w:p>
        </w:tc>
        <w:tc>
          <w:tcPr>
            <w:tcW w:w="3261" w:type="dxa"/>
            <w:gridSpan w:val="2"/>
            <w:vAlign w:val="center"/>
          </w:tcPr>
          <w:p w14:paraId="08B12F8C" w14:textId="77777777" w:rsidR="00A07A22" w:rsidRDefault="00A07A22" w:rsidP="00140CED">
            <w:pPr>
              <w:snapToGrid w:val="0"/>
              <w:spacing w:line="240" w:lineRule="atLeast"/>
              <w:jc w:val="center"/>
              <w:rPr>
                <w:rFonts w:eastAsia="宋体" w:hint="eastAsia"/>
                <w:b/>
                <w:sz w:val="24"/>
              </w:rPr>
            </w:pPr>
            <w:r>
              <w:rPr>
                <w:rFonts w:hint="eastAsia"/>
                <w:b/>
                <w:sz w:val="24"/>
              </w:rPr>
              <w:t>李赫</w:t>
            </w:r>
          </w:p>
        </w:tc>
        <w:tc>
          <w:tcPr>
            <w:tcW w:w="1701" w:type="dxa"/>
            <w:vAlign w:val="center"/>
          </w:tcPr>
          <w:p w14:paraId="1079CE13" w14:textId="77777777" w:rsidR="00A07A22" w:rsidRDefault="00A07A22" w:rsidP="00140CED">
            <w:pPr>
              <w:jc w:val="center"/>
              <w:rPr>
                <w:rFonts w:hint="eastAsia"/>
                <w:b/>
                <w:sz w:val="24"/>
              </w:rPr>
            </w:pPr>
            <w:r>
              <w:rPr>
                <w:rFonts w:hint="eastAsia"/>
                <w:b/>
                <w:sz w:val="24"/>
              </w:rPr>
              <w:t>日期</w:t>
            </w:r>
          </w:p>
        </w:tc>
        <w:tc>
          <w:tcPr>
            <w:tcW w:w="3057" w:type="dxa"/>
            <w:vAlign w:val="center"/>
          </w:tcPr>
          <w:p w14:paraId="2BE37BEE" w14:textId="77777777" w:rsidR="00A07A22" w:rsidRDefault="00A07A22" w:rsidP="00140CED">
            <w:pPr>
              <w:jc w:val="center"/>
              <w:rPr>
                <w:rFonts w:eastAsia="宋体"/>
                <w:sz w:val="24"/>
              </w:rPr>
            </w:pPr>
            <w:r>
              <w:rPr>
                <w:rFonts w:hint="eastAsia"/>
                <w:sz w:val="24"/>
              </w:rPr>
              <w:t>2020.6.1</w:t>
            </w:r>
          </w:p>
        </w:tc>
      </w:tr>
    </w:tbl>
    <w:p w14:paraId="547D603A" w14:textId="77777777" w:rsidR="00A07A22" w:rsidRDefault="00A07A22" w:rsidP="00397A27">
      <w:pPr>
        <w:widowControl/>
        <w:spacing w:before="75" w:after="75"/>
        <w:jc w:val="left"/>
        <w:rPr>
          <w:rFonts w:ascii="Arial" w:eastAsia="宋体" w:hAnsi="Arial" w:cs="Arial" w:hint="eastAsia"/>
          <w:color w:val="000000"/>
          <w:kern w:val="0"/>
          <w:sz w:val="24"/>
          <w:szCs w:val="24"/>
        </w:rPr>
      </w:pPr>
      <w:bookmarkStart w:id="22" w:name="_GoBack"/>
      <w:bookmarkEnd w:id="22"/>
    </w:p>
    <w:sectPr w:rsidR="00A07A22" w:rsidSect="003B4130">
      <w:pgSz w:w="12240" w:h="15840"/>
      <w:pgMar w:top="1019" w:right="1420" w:bottom="276" w:left="1200" w:header="0" w:footer="0" w:gutter="0"/>
      <w:cols w:space="720" w:equalWidth="0">
        <w:col w:w="96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26727" w14:textId="77777777" w:rsidR="00C7401D" w:rsidRDefault="00C7401D" w:rsidP="00DE3198">
      <w:r>
        <w:separator/>
      </w:r>
    </w:p>
  </w:endnote>
  <w:endnote w:type="continuationSeparator" w:id="0">
    <w:p w14:paraId="1219BA15" w14:textId="77777777" w:rsidR="00C7401D" w:rsidRDefault="00C7401D" w:rsidP="00DE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D3FDF" w14:textId="77777777" w:rsidR="00C7401D" w:rsidRDefault="00C7401D" w:rsidP="00DE3198">
      <w:r>
        <w:separator/>
      </w:r>
    </w:p>
  </w:footnote>
  <w:footnote w:type="continuationSeparator" w:id="0">
    <w:p w14:paraId="423030B8" w14:textId="77777777" w:rsidR="00C7401D" w:rsidRDefault="00C7401D" w:rsidP="00DE3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7E484AC"/>
    <w:multiLevelType w:val="singleLevel"/>
    <w:tmpl w:val="B7E484AC"/>
    <w:lvl w:ilvl="0">
      <w:start w:val="1"/>
      <w:numFmt w:val="decimal"/>
      <w:lvlText w:val="(%1)"/>
      <w:lvlJc w:val="left"/>
      <w:pPr>
        <w:tabs>
          <w:tab w:val="num" w:pos="312"/>
        </w:tabs>
      </w:pPr>
    </w:lvl>
  </w:abstractNum>
  <w:abstractNum w:abstractNumId="1" w15:restartNumberingAfterBreak="0">
    <w:nsid w:val="BB781E20"/>
    <w:multiLevelType w:val="singleLevel"/>
    <w:tmpl w:val="BB781E20"/>
    <w:lvl w:ilvl="0">
      <w:start w:val="1"/>
      <w:numFmt w:val="decimal"/>
      <w:lvlText w:val="(%1)"/>
      <w:lvlJc w:val="left"/>
      <w:pPr>
        <w:tabs>
          <w:tab w:val="num" w:pos="312"/>
        </w:tabs>
      </w:pPr>
    </w:lvl>
  </w:abstractNum>
  <w:abstractNum w:abstractNumId="2" w15:restartNumberingAfterBreak="0">
    <w:nsid w:val="BD506454"/>
    <w:multiLevelType w:val="singleLevel"/>
    <w:tmpl w:val="BD506454"/>
    <w:lvl w:ilvl="0">
      <w:start w:val="1"/>
      <w:numFmt w:val="decimal"/>
      <w:lvlText w:val="(%1)"/>
      <w:lvlJc w:val="left"/>
      <w:pPr>
        <w:tabs>
          <w:tab w:val="num" w:pos="312"/>
        </w:tabs>
      </w:pPr>
    </w:lvl>
  </w:abstractNum>
  <w:abstractNum w:abstractNumId="3" w15:restartNumberingAfterBreak="0">
    <w:nsid w:val="00000099"/>
    <w:multiLevelType w:val="singleLevel"/>
    <w:tmpl w:val="00000099"/>
    <w:lvl w:ilvl="0">
      <w:start w:val="1"/>
      <w:numFmt w:val="decimal"/>
      <w:lvlText w:val="%1)"/>
      <w:lvlJc w:val="left"/>
    </w:lvl>
  </w:abstractNum>
  <w:abstractNum w:abstractNumId="4" w15:restartNumberingAfterBreak="0">
    <w:nsid w:val="00000124"/>
    <w:multiLevelType w:val="multilevel"/>
    <w:tmpl w:val="00000124"/>
    <w:lvl w:ilvl="0">
      <w:start w:val="1"/>
      <w:numFmt w:val="decimal"/>
      <w:lvlText w:val="%1"/>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F3E"/>
    <w:multiLevelType w:val="singleLevel"/>
    <w:tmpl w:val="00000F3E"/>
    <w:lvl w:ilvl="0">
      <w:start w:val="14"/>
      <w:numFmt w:val="decimal"/>
      <w:lvlText w:val="%1"/>
      <w:lvlJc w:val="left"/>
    </w:lvl>
  </w:abstractNum>
  <w:abstractNum w:abstractNumId="6" w15:restartNumberingAfterBreak="0">
    <w:nsid w:val="00001547"/>
    <w:multiLevelType w:val="singleLevel"/>
    <w:tmpl w:val="00001547"/>
    <w:lvl w:ilvl="0">
      <w:start w:val="1"/>
      <w:numFmt w:val="bullet"/>
      <w:lvlText w:val=""/>
      <w:lvlJc w:val="left"/>
    </w:lvl>
  </w:abstractNum>
  <w:abstractNum w:abstractNumId="7" w15:restartNumberingAfterBreak="0">
    <w:nsid w:val="0000305E"/>
    <w:multiLevelType w:val="multilevel"/>
    <w:tmpl w:val="0000305E"/>
    <w:lvl w:ilvl="0">
      <w:start w:val="2"/>
      <w:numFmt w:val="decimal"/>
      <w:lvlText w:val="%1."/>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390C"/>
    <w:multiLevelType w:val="singleLevel"/>
    <w:tmpl w:val="0000390C"/>
    <w:lvl w:ilvl="0">
      <w:start w:val="2"/>
      <w:numFmt w:val="decimal"/>
      <w:lvlText w:val="%1"/>
      <w:lvlJc w:val="left"/>
    </w:lvl>
  </w:abstractNum>
  <w:abstractNum w:abstractNumId="9" w15:restartNumberingAfterBreak="0">
    <w:nsid w:val="000039B3"/>
    <w:multiLevelType w:val="singleLevel"/>
    <w:tmpl w:val="000039B3"/>
    <w:lvl w:ilvl="0">
      <w:start w:val="15"/>
      <w:numFmt w:val="decimal"/>
      <w:lvlText w:val="%1"/>
      <w:lvlJc w:val="left"/>
    </w:lvl>
  </w:abstractNum>
  <w:abstractNum w:abstractNumId="10" w15:restartNumberingAfterBreak="0">
    <w:nsid w:val="0000440D"/>
    <w:multiLevelType w:val="singleLevel"/>
    <w:tmpl w:val="0000440D"/>
    <w:lvl w:ilvl="0">
      <w:start w:val="1"/>
      <w:numFmt w:val="decimal"/>
      <w:lvlText w:val="%1"/>
      <w:lvlJc w:val="left"/>
    </w:lvl>
  </w:abstractNum>
  <w:abstractNum w:abstractNumId="11" w15:restartNumberingAfterBreak="0">
    <w:nsid w:val="0000491C"/>
    <w:multiLevelType w:val="singleLevel"/>
    <w:tmpl w:val="0000491C"/>
    <w:lvl w:ilvl="0">
      <w:start w:val="1"/>
      <w:numFmt w:val="decimal"/>
      <w:lvlText w:val="%1"/>
      <w:lvlJc w:val="left"/>
    </w:lvl>
  </w:abstractNum>
  <w:abstractNum w:abstractNumId="12" w15:restartNumberingAfterBreak="0">
    <w:nsid w:val="00004D06"/>
    <w:multiLevelType w:val="singleLevel"/>
    <w:tmpl w:val="00004D06"/>
    <w:lvl w:ilvl="0">
      <w:start w:val="1"/>
      <w:numFmt w:val="decimal"/>
      <w:lvlText w:val="%1"/>
      <w:lvlJc w:val="left"/>
    </w:lvl>
  </w:abstractNum>
  <w:abstractNum w:abstractNumId="13" w15:restartNumberingAfterBreak="0">
    <w:nsid w:val="00004DB7"/>
    <w:multiLevelType w:val="singleLevel"/>
    <w:tmpl w:val="00004DB7"/>
    <w:lvl w:ilvl="0">
      <w:start w:val="4"/>
      <w:numFmt w:val="decimal"/>
      <w:lvlText w:val="%1"/>
      <w:lvlJc w:val="left"/>
    </w:lvl>
  </w:abstractNum>
  <w:abstractNum w:abstractNumId="14" w15:restartNumberingAfterBreak="0">
    <w:nsid w:val="000054DE"/>
    <w:multiLevelType w:val="singleLevel"/>
    <w:tmpl w:val="000054DE"/>
    <w:lvl w:ilvl="0">
      <w:start w:val="1"/>
      <w:numFmt w:val="decimal"/>
      <w:lvlText w:val="%1"/>
      <w:lvlJc w:val="left"/>
    </w:lvl>
  </w:abstractNum>
  <w:abstractNum w:abstractNumId="15" w15:restartNumberingAfterBreak="0">
    <w:nsid w:val="00007E87"/>
    <w:multiLevelType w:val="singleLevel"/>
    <w:tmpl w:val="00007E87"/>
    <w:lvl w:ilvl="0">
      <w:start w:val="1"/>
      <w:numFmt w:val="decimal"/>
      <w:lvlText w:val="%1."/>
      <w:lvlJc w:val="left"/>
    </w:lvl>
  </w:abstractNum>
  <w:abstractNum w:abstractNumId="16" w15:restartNumberingAfterBreak="0">
    <w:nsid w:val="3DDB9FC0"/>
    <w:multiLevelType w:val="singleLevel"/>
    <w:tmpl w:val="3DDB9FC0"/>
    <w:lvl w:ilvl="0">
      <w:start w:val="1"/>
      <w:numFmt w:val="chineseCounting"/>
      <w:suff w:val="nothing"/>
      <w:lvlText w:val="%1、"/>
      <w:lvlJc w:val="left"/>
      <w:rPr>
        <w:rFonts w:hint="eastAsia"/>
      </w:rPr>
    </w:lvl>
  </w:abstractNum>
  <w:abstractNum w:abstractNumId="17" w15:restartNumberingAfterBreak="0">
    <w:nsid w:val="50BDAB6B"/>
    <w:multiLevelType w:val="singleLevel"/>
    <w:tmpl w:val="50BDAB6B"/>
    <w:lvl w:ilvl="0">
      <w:start w:val="1"/>
      <w:numFmt w:val="decimal"/>
      <w:suff w:val="nothing"/>
      <w:lvlText w:val="%1、"/>
      <w:lvlJc w:val="left"/>
    </w:lvl>
  </w:abstractNum>
  <w:abstractNum w:abstractNumId="18" w15:restartNumberingAfterBreak="0">
    <w:nsid w:val="61588783"/>
    <w:multiLevelType w:val="singleLevel"/>
    <w:tmpl w:val="61588783"/>
    <w:lvl w:ilvl="0">
      <w:start w:val="1"/>
      <w:numFmt w:val="decimal"/>
      <w:lvlText w:val="(%1)"/>
      <w:lvlJc w:val="left"/>
      <w:pPr>
        <w:tabs>
          <w:tab w:val="num" w:pos="312"/>
        </w:tabs>
      </w:pPr>
    </w:lvl>
  </w:abstractNum>
  <w:abstractNum w:abstractNumId="19" w15:restartNumberingAfterBreak="0">
    <w:nsid w:val="6B6A5578"/>
    <w:multiLevelType w:val="singleLevel"/>
    <w:tmpl w:val="6B6A5578"/>
    <w:lvl w:ilvl="0">
      <w:start w:val="1"/>
      <w:numFmt w:val="decimal"/>
      <w:lvlText w:val="(%1)"/>
      <w:lvlJc w:val="left"/>
      <w:pPr>
        <w:tabs>
          <w:tab w:val="num" w:pos="312"/>
        </w:tabs>
      </w:pPr>
    </w:lvl>
  </w:abstractNum>
  <w:abstractNum w:abstractNumId="20" w15:restartNumberingAfterBreak="0">
    <w:nsid w:val="71509CA8"/>
    <w:multiLevelType w:val="singleLevel"/>
    <w:tmpl w:val="71509CA8"/>
    <w:lvl w:ilvl="0">
      <w:start w:val="6"/>
      <w:numFmt w:val="chineseCounting"/>
      <w:suff w:val="nothing"/>
      <w:lvlText w:val="%1、"/>
      <w:lvlJc w:val="left"/>
      <w:rPr>
        <w:rFonts w:hint="eastAsia"/>
      </w:rPr>
    </w:lvl>
  </w:abstractNum>
  <w:num w:numId="1">
    <w:abstractNumId w:val="15"/>
  </w:num>
  <w:num w:numId="2">
    <w:abstractNumId w:val="8"/>
  </w:num>
  <w:num w:numId="3">
    <w:abstractNumId w:val="5"/>
  </w:num>
  <w:num w:numId="4">
    <w:abstractNumId w:val="3"/>
  </w:num>
  <w:num w:numId="5">
    <w:abstractNumId w:val="4"/>
  </w:num>
  <w:num w:numId="6">
    <w:abstractNumId w:val="7"/>
  </w:num>
  <w:num w:numId="7">
    <w:abstractNumId w:val="10"/>
  </w:num>
  <w:num w:numId="8">
    <w:abstractNumId w:val="11"/>
  </w:num>
  <w:num w:numId="9">
    <w:abstractNumId w:val="12"/>
  </w:num>
  <w:num w:numId="10">
    <w:abstractNumId w:val="13"/>
  </w:num>
  <w:num w:numId="11">
    <w:abstractNumId w:val="6"/>
  </w:num>
  <w:num w:numId="12">
    <w:abstractNumId w:val="14"/>
  </w:num>
  <w:num w:numId="13">
    <w:abstractNumId w:val="9"/>
  </w:num>
  <w:num w:numId="14">
    <w:abstractNumId w:val="20"/>
  </w:num>
  <w:num w:numId="15">
    <w:abstractNumId w:val="17"/>
  </w:num>
  <w:num w:numId="16">
    <w:abstractNumId w:val="16"/>
  </w:num>
  <w:num w:numId="17">
    <w:abstractNumId w:val="18"/>
  </w:num>
  <w:num w:numId="18">
    <w:abstractNumId w:val="0"/>
  </w:num>
  <w:num w:numId="19">
    <w:abstractNumId w:val="2"/>
  </w:num>
  <w:num w:numId="20">
    <w:abstractNumId w:val="19"/>
  </w:num>
  <w:num w:numId="21">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246"/>
    <w:rsid w:val="000638C9"/>
    <w:rsid w:val="00397A27"/>
    <w:rsid w:val="003B4130"/>
    <w:rsid w:val="003E6E78"/>
    <w:rsid w:val="00470FA5"/>
    <w:rsid w:val="004A14B5"/>
    <w:rsid w:val="00532615"/>
    <w:rsid w:val="00573AEC"/>
    <w:rsid w:val="005906B6"/>
    <w:rsid w:val="007709A2"/>
    <w:rsid w:val="007A5AC8"/>
    <w:rsid w:val="008428AA"/>
    <w:rsid w:val="0085684D"/>
    <w:rsid w:val="00947117"/>
    <w:rsid w:val="009A611D"/>
    <w:rsid w:val="00A07A22"/>
    <w:rsid w:val="00A24B49"/>
    <w:rsid w:val="00A420D3"/>
    <w:rsid w:val="00AD10AB"/>
    <w:rsid w:val="00B216C1"/>
    <w:rsid w:val="00C04556"/>
    <w:rsid w:val="00C7401D"/>
    <w:rsid w:val="00DA4246"/>
    <w:rsid w:val="00DC69EC"/>
    <w:rsid w:val="00DE3198"/>
    <w:rsid w:val="00E77E45"/>
    <w:rsid w:val="00F07377"/>
    <w:rsid w:val="00F14FBD"/>
    <w:rsid w:val="00FA6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0143C"/>
  <w15:docId w15:val="{A66E4E65-361E-4637-82A6-C4F08605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424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A4246"/>
    <w:rPr>
      <w:b/>
      <w:bCs/>
    </w:rPr>
  </w:style>
  <w:style w:type="table" w:styleId="a5">
    <w:name w:val="Table Grid"/>
    <w:basedOn w:val="a1"/>
    <w:rsid w:val="00A24B49"/>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24B49"/>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a7">
    <w:name w:val="页眉 字符"/>
    <w:basedOn w:val="a0"/>
    <w:link w:val="a6"/>
    <w:rsid w:val="00A24B49"/>
    <w:rPr>
      <w:rFonts w:ascii="Calibri" w:eastAsia="宋体" w:hAnsi="Calibri" w:cs="Times New Roman"/>
      <w:sz w:val="18"/>
      <w:szCs w:val="18"/>
    </w:rPr>
  </w:style>
  <w:style w:type="paragraph" w:styleId="a8">
    <w:name w:val="footer"/>
    <w:basedOn w:val="a"/>
    <w:link w:val="a9"/>
    <w:rsid w:val="00A24B49"/>
    <w:pPr>
      <w:tabs>
        <w:tab w:val="center" w:pos="4153"/>
        <w:tab w:val="right" w:pos="8306"/>
      </w:tabs>
      <w:snapToGrid w:val="0"/>
      <w:jc w:val="left"/>
    </w:pPr>
    <w:rPr>
      <w:rFonts w:ascii="Calibri" w:eastAsia="宋体" w:hAnsi="Calibri" w:cs="Times New Roman"/>
      <w:sz w:val="18"/>
      <w:szCs w:val="18"/>
    </w:rPr>
  </w:style>
  <w:style w:type="character" w:customStyle="1" w:styleId="a9">
    <w:name w:val="页脚 字符"/>
    <w:basedOn w:val="a0"/>
    <w:link w:val="a8"/>
    <w:rsid w:val="00A24B49"/>
    <w:rPr>
      <w:rFonts w:ascii="Calibri" w:eastAsia="宋体" w:hAnsi="Calibri" w:cs="Times New Roman"/>
      <w:sz w:val="18"/>
      <w:szCs w:val="18"/>
    </w:rPr>
  </w:style>
  <w:style w:type="paragraph" w:styleId="aa">
    <w:name w:val="Balloon Text"/>
    <w:basedOn w:val="a"/>
    <w:link w:val="ab"/>
    <w:uiPriority w:val="99"/>
    <w:semiHidden/>
    <w:unhideWhenUsed/>
    <w:rsid w:val="0085684D"/>
    <w:rPr>
      <w:sz w:val="18"/>
      <w:szCs w:val="18"/>
    </w:rPr>
  </w:style>
  <w:style w:type="character" w:customStyle="1" w:styleId="ab">
    <w:name w:val="批注框文本 字符"/>
    <w:basedOn w:val="a0"/>
    <w:link w:val="aa"/>
    <w:uiPriority w:val="99"/>
    <w:semiHidden/>
    <w:rsid w:val="008568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94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654</Words>
  <Characters>3730</Characters>
  <Application>Microsoft Office Word</Application>
  <DocSecurity>0</DocSecurity>
  <Lines>31</Lines>
  <Paragraphs>8</Paragraphs>
  <ScaleCrop>false</ScaleCrop>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dc:creator>
  <cp:lastModifiedBy>tang weihao</cp:lastModifiedBy>
  <cp:revision>2</cp:revision>
  <dcterms:created xsi:type="dcterms:W3CDTF">2020-06-02T14:18:00Z</dcterms:created>
  <dcterms:modified xsi:type="dcterms:W3CDTF">2020-06-02T14:18:00Z</dcterms:modified>
</cp:coreProperties>
</file>