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0F" w:rsidRDefault="00C50E80">
      <w:pPr>
        <w:spacing w:line="360" w:lineRule="auto"/>
        <w:jc w:val="center"/>
        <w:rPr>
          <w:rFonts w:ascii="宋体" w:hAnsi="宋体"/>
          <w:sz w:val="32"/>
        </w:rPr>
      </w:pPr>
      <w:r>
        <w:rPr>
          <w:rFonts w:ascii="宋体" w:hAnsi="宋体"/>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5pt">
            <v:imagedata r:id="rId8" o:title="CCI_000164"/>
          </v:shape>
        </w:pict>
      </w:r>
    </w:p>
    <w:p w:rsidR="00DD390F" w:rsidRDefault="00DD390F">
      <w:pPr>
        <w:spacing w:line="360" w:lineRule="auto"/>
        <w:jc w:val="center"/>
        <w:rPr>
          <w:rFonts w:asciiTheme="minorEastAsia" w:eastAsiaTheme="minorEastAsia" w:hAnsiTheme="minorEastAsia" w:hint="eastAsia"/>
          <w:b/>
          <w:sz w:val="48"/>
          <w:szCs w:val="32"/>
        </w:rPr>
      </w:pPr>
    </w:p>
    <w:p w:rsidR="00C50E80" w:rsidRDefault="00C50E80" w:rsidP="00C50E80">
      <w:pPr>
        <w:pStyle w:val="a0"/>
        <w:rPr>
          <w:rFonts w:hint="eastAsia"/>
        </w:rPr>
      </w:pPr>
    </w:p>
    <w:p w:rsidR="00C50E80" w:rsidRPr="00C50E80" w:rsidRDefault="00C50E80" w:rsidP="00C50E80">
      <w:pPr>
        <w:pStyle w:val="a0"/>
      </w:pPr>
    </w:p>
    <w:p w:rsidR="00DD390F" w:rsidRDefault="00DD390F">
      <w:pPr>
        <w:spacing w:line="360" w:lineRule="auto"/>
        <w:jc w:val="center"/>
        <w:rPr>
          <w:rFonts w:asciiTheme="minorEastAsia" w:eastAsiaTheme="minorEastAsia" w:hAnsiTheme="minorEastAsia" w:hint="eastAsia"/>
          <w:b/>
          <w:sz w:val="48"/>
          <w:szCs w:val="32"/>
        </w:rPr>
      </w:pPr>
    </w:p>
    <w:p w:rsidR="00C50E80" w:rsidRDefault="00C50E80" w:rsidP="00C50E80">
      <w:pPr>
        <w:pStyle w:val="a0"/>
        <w:rPr>
          <w:rFonts w:hint="eastAsia"/>
        </w:rPr>
      </w:pPr>
    </w:p>
    <w:p w:rsidR="00C50E80" w:rsidRPr="00C50E80" w:rsidRDefault="00C50E80" w:rsidP="00C50E80">
      <w:pPr>
        <w:pStyle w:val="a0"/>
      </w:pPr>
    </w:p>
    <w:p w:rsidR="00DD390F" w:rsidRDefault="00524DCC">
      <w:pPr>
        <w:widowControl/>
        <w:spacing w:line="260" w:lineRule="atLeast"/>
        <w:jc w:val="center"/>
        <w:rPr>
          <w:rFonts w:ascii="宋体" w:hAnsi="宋体"/>
          <w:b/>
          <w:sz w:val="36"/>
          <w:szCs w:val="36"/>
        </w:rPr>
      </w:pPr>
      <w:r>
        <w:rPr>
          <w:rFonts w:ascii="宋体" w:hAnsi="宋体" w:hint="eastAsia"/>
          <w:b/>
          <w:sz w:val="36"/>
          <w:szCs w:val="36"/>
        </w:rPr>
        <w:t>注意事项</w:t>
      </w:r>
    </w:p>
    <w:p w:rsidR="00DD390F" w:rsidRDefault="00DD390F">
      <w:pPr>
        <w:widowControl/>
        <w:spacing w:line="260" w:lineRule="atLeast"/>
        <w:jc w:val="center"/>
        <w:rPr>
          <w:rFonts w:ascii="宋体" w:hAnsi="宋体"/>
          <w:b/>
          <w:sz w:val="36"/>
          <w:szCs w:val="36"/>
        </w:rPr>
      </w:pPr>
    </w:p>
    <w:p w:rsidR="00DD390F" w:rsidRDefault="00524DCC">
      <w:pPr>
        <w:widowControl/>
        <w:spacing w:line="260" w:lineRule="atLeast"/>
        <w:ind w:firstLine="810"/>
        <w:jc w:val="left"/>
        <w:rPr>
          <w:rFonts w:ascii="宋体" w:hAnsi="宋体"/>
          <w:b/>
          <w:sz w:val="36"/>
          <w:szCs w:val="36"/>
        </w:rPr>
      </w:pPr>
      <w:r>
        <w:rPr>
          <w:rFonts w:ascii="宋体" w:hAnsi="宋体" w:hint="eastAsia"/>
          <w:b/>
          <w:sz w:val="36"/>
          <w:szCs w:val="36"/>
        </w:rPr>
        <w:t>供应商</w:t>
      </w:r>
      <w:r>
        <w:rPr>
          <w:rFonts w:ascii="宋体" w:hAnsi="宋体"/>
          <w:b/>
          <w:sz w:val="36"/>
          <w:szCs w:val="36"/>
        </w:rPr>
        <w:t>报价</w:t>
      </w:r>
      <w:r>
        <w:rPr>
          <w:rFonts w:ascii="宋体" w:hAnsi="宋体" w:hint="eastAsia"/>
          <w:b/>
          <w:sz w:val="36"/>
          <w:szCs w:val="36"/>
        </w:rPr>
        <w:t>时凡</w:t>
      </w:r>
      <w:r>
        <w:rPr>
          <w:rFonts w:ascii="宋体" w:hAnsi="宋体"/>
          <w:b/>
          <w:color w:val="FF0000"/>
          <w:sz w:val="36"/>
          <w:szCs w:val="36"/>
        </w:rPr>
        <w:t>涉及</w:t>
      </w:r>
      <w:r>
        <w:rPr>
          <w:rFonts w:ascii="宋体" w:hAnsi="宋体" w:hint="eastAsia"/>
          <w:b/>
          <w:color w:val="FF0000"/>
          <w:sz w:val="36"/>
          <w:szCs w:val="36"/>
        </w:rPr>
        <w:t>以下</w:t>
      </w:r>
      <w:r>
        <w:rPr>
          <w:rFonts w:ascii="宋体" w:hAnsi="宋体"/>
          <w:b/>
          <w:color w:val="FF0000"/>
          <w:sz w:val="36"/>
          <w:szCs w:val="36"/>
        </w:rPr>
        <w:t>任一</w:t>
      </w:r>
      <w:r>
        <w:rPr>
          <w:rFonts w:ascii="宋体" w:hAnsi="宋体" w:hint="eastAsia"/>
          <w:b/>
          <w:color w:val="FF0000"/>
          <w:sz w:val="36"/>
          <w:szCs w:val="36"/>
        </w:rPr>
        <w:t>条款</w:t>
      </w:r>
      <w:r>
        <w:rPr>
          <w:rFonts w:ascii="宋体" w:hAnsi="宋体"/>
          <w:b/>
          <w:sz w:val="36"/>
          <w:szCs w:val="36"/>
        </w:rPr>
        <w:t>均</w:t>
      </w:r>
      <w:r>
        <w:rPr>
          <w:rFonts w:ascii="宋体" w:hAnsi="宋体"/>
          <w:b/>
          <w:color w:val="FF0000"/>
          <w:sz w:val="36"/>
          <w:szCs w:val="36"/>
        </w:rPr>
        <w:t>视为无效报价</w:t>
      </w:r>
      <w:r>
        <w:rPr>
          <w:rFonts w:ascii="宋体" w:hAnsi="宋体" w:hint="eastAsia"/>
          <w:b/>
          <w:color w:val="FF0000"/>
          <w:sz w:val="36"/>
          <w:szCs w:val="36"/>
        </w:rPr>
        <w:t>并</w:t>
      </w:r>
      <w:r>
        <w:rPr>
          <w:rFonts w:ascii="宋体" w:hAnsi="宋体"/>
          <w:b/>
          <w:color w:val="FF0000"/>
          <w:sz w:val="36"/>
          <w:szCs w:val="36"/>
        </w:rPr>
        <w:t>纳入供应商考评</w:t>
      </w:r>
      <w:r>
        <w:rPr>
          <w:rFonts w:ascii="宋体" w:hAnsi="宋体" w:hint="eastAsia"/>
          <w:b/>
          <w:sz w:val="36"/>
          <w:szCs w:val="36"/>
        </w:rPr>
        <w:t>，具体</w:t>
      </w:r>
      <w:r>
        <w:rPr>
          <w:rFonts w:ascii="宋体" w:hAnsi="宋体"/>
          <w:b/>
          <w:sz w:val="36"/>
          <w:szCs w:val="36"/>
        </w:rPr>
        <w:t>条款如下</w:t>
      </w:r>
      <w:r>
        <w:rPr>
          <w:rFonts w:ascii="宋体" w:hAnsi="宋体" w:hint="eastAsia"/>
          <w:b/>
          <w:sz w:val="36"/>
          <w:szCs w:val="36"/>
        </w:rPr>
        <w:t>：</w:t>
      </w:r>
    </w:p>
    <w:p w:rsidR="00DD390F" w:rsidRDefault="00524DCC">
      <w:pPr>
        <w:widowControl/>
        <w:spacing w:line="260" w:lineRule="atLeast"/>
        <w:ind w:firstLine="810"/>
        <w:jc w:val="left"/>
        <w:rPr>
          <w:rFonts w:ascii="宋体" w:hAnsi="宋体"/>
          <w:color w:val="00B0F0"/>
          <w:sz w:val="36"/>
          <w:szCs w:val="36"/>
        </w:rPr>
      </w:pPr>
      <w:r>
        <w:rPr>
          <w:rFonts w:ascii="宋体" w:hAnsi="宋体" w:hint="eastAsia"/>
          <w:sz w:val="36"/>
          <w:szCs w:val="36"/>
        </w:rPr>
        <w:t>1.供应商</w:t>
      </w:r>
      <w:r>
        <w:rPr>
          <w:rFonts w:ascii="宋体" w:hAnsi="宋体" w:hint="eastAsia"/>
          <w:color w:val="FF0000"/>
          <w:sz w:val="36"/>
          <w:szCs w:val="36"/>
        </w:rPr>
        <w:t>单位负责人为同一人，存在控股、管理等法律禁止的关联关系</w:t>
      </w:r>
      <w:r>
        <w:rPr>
          <w:rFonts w:ascii="宋体" w:hAnsi="宋体" w:hint="eastAsia"/>
          <w:sz w:val="36"/>
          <w:szCs w:val="36"/>
        </w:rPr>
        <w:t>；</w:t>
      </w:r>
      <w:r>
        <w:rPr>
          <w:rFonts w:ascii="宋体" w:hAnsi="宋体" w:hint="eastAsia"/>
          <w:color w:val="00B0F0"/>
          <w:sz w:val="36"/>
          <w:szCs w:val="36"/>
        </w:rPr>
        <w:t>（通过“天眼查、企查查或类似网站或应用程序”查看关联关系）。</w:t>
      </w:r>
    </w:p>
    <w:p w:rsidR="00DD390F" w:rsidRDefault="00524DCC">
      <w:pPr>
        <w:widowControl/>
        <w:spacing w:line="260" w:lineRule="atLeast"/>
        <w:ind w:firstLine="810"/>
        <w:jc w:val="left"/>
        <w:rPr>
          <w:rFonts w:ascii="宋体" w:hAnsi="宋体"/>
          <w:sz w:val="36"/>
          <w:szCs w:val="36"/>
        </w:rPr>
      </w:pPr>
      <w:r>
        <w:rPr>
          <w:rFonts w:ascii="宋体" w:hAnsi="宋体" w:hint="eastAsia"/>
          <w:sz w:val="36"/>
          <w:szCs w:val="36"/>
        </w:rPr>
        <w:t>2.供应商处于</w:t>
      </w:r>
      <w:r>
        <w:rPr>
          <w:rFonts w:ascii="宋体" w:hAnsi="宋体" w:hint="eastAsia"/>
          <w:color w:val="FF0000"/>
          <w:sz w:val="36"/>
          <w:szCs w:val="36"/>
        </w:rPr>
        <w:t>人民法院“失信被执行人”名单</w:t>
      </w:r>
      <w:r>
        <w:rPr>
          <w:rFonts w:ascii="宋体" w:hAnsi="宋体" w:hint="eastAsia"/>
          <w:color w:val="00B0F0"/>
          <w:sz w:val="36"/>
          <w:szCs w:val="36"/>
        </w:rPr>
        <w:t>（通过“信用中国”查询）</w:t>
      </w:r>
      <w:r>
        <w:rPr>
          <w:rFonts w:ascii="宋体" w:hAnsi="宋体" w:hint="eastAsia"/>
          <w:sz w:val="36"/>
          <w:szCs w:val="36"/>
        </w:rPr>
        <w:t>或</w:t>
      </w:r>
      <w:r>
        <w:rPr>
          <w:rFonts w:ascii="宋体" w:hAnsi="宋体" w:hint="eastAsia"/>
          <w:color w:val="FF0000"/>
          <w:sz w:val="36"/>
          <w:szCs w:val="36"/>
        </w:rPr>
        <w:t>工商行政管理机关“严重违法失信企业”名单</w:t>
      </w:r>
      <w:r>
        <w:rPr>
          <w:rFonts w:ascii="宋体" w:hAnsi="宋体" w:hint="eastAsia"/>
          <w:color w:val="00B0F0"/>
          <w:sz w:val="36"/>
          <w:szCs w:val="36"/>
        </w:rPr>
        <w:t>（通过“国家企业信用信息公示系统”查询）</w:t>
      </w:r>
      <w:r>
        <w:rPr>
          <w:rFonts w:ascii="宋体" w:hAnsi="宋体" w:hint="eastAsia"/>
          <w:sz w:val="36"/>
          <w:szCs w:val="36"/>
        </w:rPr>
        <w:t>。</w:t>
      </w:r>
    </w:p>
    <w:p w:rsidR="00DD390F" w:rsidRDefault="00524DCC">
      <w:pPr>
        <w:widowControl/>
        <w:spacing w:line="260" w:lineRule="atLeast"/>
        <w:ind w:firstLine="810"/>
        <w:jc w:val="left"/>
        <w:rPr>
          <w:rFonts w:ascii="宋体" w:hAnsi="宋体"/>
          <w:sz w:val="36"/>
          <w:szCs w:val="36"/>
        </w:rPr>
      </w:pPr>
      <w:r>
        <w:rPr>
          <w:rFonts w:ascii="宋体" w:hAnsi="宋体" w:hint="eastAsia"/>
          <w:sz w:val="36"/>
          <w:szCs w:val="36"/>
        </w:rPr>
        <w:t>3.供应商</w:t>
      </w:r>
      <w:r>
        <w:rPr>
          <w:rFonts w:ascii="宋体" w:hAnsi="宋体" w:hint="eastAsia"/>
          <w:color w:val="FF0000"/>
          <w:sz w:val="36"/>
          <w:szCs w:val="36"/>
        </w:rPr>
        <w:t>不上传附件（响应文件），上传的文件未加盖本单位公章，上传的资质非原件扫描</w:t>
      </w:r>
      <w:r>
        <w:rPr>
          <w:rFonts w:ascii="宋体" w:hAnsi="宋体" w:hint="eastAsia"/>
          <w:sz w:val="36"/>
          <w:szCs w:val="36"/>
        </w:rPr>
        <w:t>的。</w:t>
      </w:r>
    </w:p>
    <w:p w:rsidR="00DD390F" w:rsidRDefault="00524DCC">
      <w:pPr>
        <w:widowControl/>
        <w:spacing w:line="260" w:lineRule="atLeast"/>
        <w:ind w:firstLine="810"/>
        <w:jc w:val="left"/>
        <w:rPr>
          <w:rFonts w:ascii="宋体" w:hAnsi="宋体"/>
          <w:sz w:val="36"/>
          <w:szCs w:val="36"/>
        </w:rPr>
      </w:pPr>
      <w:r>
        <w:rPr>
          <w:rFonts w:ascii="宋体" w:hAnsi="宋体" w:hint="eastAsia"/>
          <w:sz w:val="36"/>
          <w:szCs w:val="36"/>
        </w:rPr>
        <w:t>4.供应商</w:t>
      </w:r>
      <w:r>
        <w:rPr>
          <w:rFonts w:ascii="宋体" w:hAnsi="宋体" w:hint="eastAsia"/>
          <w:color w:val="FF0000"/>
          <w:sz w:val="36"/>
          <w:szCs w:val="36"/>
        </w:rPr>
        <w:t>不上传报价清单</w:t>
      </w:r>
      <w:r>
        <w:rPr>
          <w:rFonts w:ascii="宋体" w:hAnsi="宋体" w:hint="eastAsia"/>
          <w:sz w:val="36"/>
          <w:szCs w:val="36"/>
        </w:rPr>
        <w:t>或</w:t>
      </w:r>
      <w:r>
        <w:rPr>
          <w:rFonts w:ascii="宋体" w:hAnsi="宋体" w:hint="eastAsia"/>
          <w:color w:val="FF0000"/>
          <w:sz w:val="36"/>
          <w:szCs w:val="36"/>
        </w:rPr>
        <w:t>报价清单未盖章, 分项报价与总价不一致(计算错误或缺项、漏项、多项)</w:t>
      </w:r>
      <w:r>
        <w:rPr>
          <w:rFonts w:ascii="宋体" w:hAnsi="宋体" w:hint="eastAsia"/>
          <w:sz w:val="36"/>
          <w:szCs w:val="36"/>
        </w:rPr>
        <w:t>。</w:t>
      </w:r>
    </w:p>
    <w:p w:rsidR="00DD390F" w:rsidRDefault="00524DCC">
      <w:pPr>
        <w:widowControl/>
        <w:spacing w:line="260" w:lineRule="atLeast"/>
        <w:ind w:firstLine="810"/>
        <w:jc w:val="left"/>
        <w:rPr>
          <w:rFonts w:ascii="宋体" w:hAnsi="宋体"/>
          <w:sz w:val="36"/>
          <w:szCs w:val="36"/>
        </w:rPr>
      </w:pPr>
      <w:r>
        <w:rPr>
          <w:rFonts w:ascii="宋体" w:hAnsi="宋体" w:hint="eastAsia"/>
          <w:sz w:val="36"/>
          <w:szCs w:val="36"/>
        </w:rPr>
        <w:t>5.供应商</w:t>
      </w:r>
      <w:r>
        <w:rPr>
          <w:rFonts w:ascii="宋体" w:hAnsi="宋体" w:hint="eastAsia"/>
          <w:color w:val="FF0000"/>
          <w:sz w:val="36"/>
          <w:szCs w:val="36"/>
        </w:rPr>
        <w:t>无法接受后付款</w:t>
      </w:r>
      <w:r>
        <w:rPr>
          <w:rFonts w:ascii="宋体" w:hAnsi="宋体" w:hint="eastAsia"/>
          <w:sz w:val="36"/>
          <w:szCs w:val="36"/>
        </w:rPr>
        <w:t>方式。</w:t>
      </w:r>
    </w:p>
    <w:p w:rsidR="00DD390F" w:rsidRDefault="00524DCC">
      <w:pPr>
        <w:widowControl/>
        <w:spacing w:line="260" w:lineRule="atLeast"/>
        <w:ind w:firstLine="810"/>
        <w:jc w:val="left"/>
        <w:rPr>
          <w:rFonts w:ascii="宋体" w:hAnsi="宋体"/>
          <w:sz w:val="36"/>
          <w:szCs w:val="36"/>
        </w:rPr>
      </w:pPr>
      <w:r>
        <w:rPr>
          <w:rFonts w:ascii="宋体" w:hAnsi="宋体" w:hint="eastAsia"/>
          <w:sz w:val="36"/>
          <w:szCs w:val="36"/>
        </w:rPr>
        <w:t>6.供应商</w:t>
      </w:r>
      <w:r>
        <w:rPr>
          <w:rFonts w:ascii="宋体" w:hAnsi="宋体" w:hint="eastAsia"/>
          <w:color w:val="FF0000"/>
          <w:sz w:val="36"/>
          <w:szCs w:val="36"/>
        </w:rPr>
        <w:t>提供的资格、业绩、证明等材料存在造假行为</w:t>
      </w:r>
      <w:r>
        <w:rPr>
          <w:rFonts w:ascii="宋体" w:hAnsi="宋体" w:hint="eastAsia"/>
          <w:sz w:val="36"/>
          <w:szCs w:val="36"/>
        </w:rPr>
        <w:t>的。</w:t>
      </w:r>
    </w:p>
    <w:p w:rsidR="00DD390F" w:rsidRDefault="00524DCC">
      <w:pPr>
        <w:widowControl/>
        <w:spacing w:line="260" w:lineRule="atLeast"/>
        <w:ind w:firstLine="810"/>
        <w:jc w:val="left"/>
        <w:rPr>
          <w:rFonts w:ascii="宋体" w:hAnsi="宋体"/>
          <w:color w:val="00B0F0"/>
          <w:sz w:val="36"/>
          <w:szCs w:val="36"/>
        </w:rPr>
      </w:pPr>
      <w:r>
        <w:rPr>
          <w:rFonts w:ascii="宋体" w:hAnsi="宋体" w:hint="eastAsia"/>
          <w:sz w:val="36"/>
          <w:szCs w:val="36"/>
        </w:rPr>
        <w:t>7.供应商</w:t>
      </w:r>
      <w:r>
        <w:rPr>
          <w:rFonts w:ascii="宋体" w:hAnsi="宋体" w:hint="eastAsia"/>
          <w:color w:val="FF0000"/>
          <w:sz w:val="36"/>
          <w:szCs w:val="36"/>
        </w:rPr>
        <w:t>非生产商或制造商直接授权而是转授权</w:t>
      </w:r>
      <w:r>
        <w:rPr>
          <w:rFonts w:ascii="宋体" w:hAnsi="宋体" w:hint="eastAsia"/>
          <w:sz w:val="36"/>
          <w:szCs w:val="36"/>
        </w:rPr>
        <w:t>的。</w:t>
      </w:r>
      <w:r>
        <w:rPr>
          <w:rFonts w:ascii="宋体" w:hAnsi="宋体" w:hint="eastAsia"/>
          <w:color w:val="00B0F0"/>
          <w:sz w:val="36"/>
          <w:szCs w:val="36"/>
        </w:rPr>
        <w:t>（有授权要求方有此条款）</w:t>
      </w:r>
    </w:p>
    <w:p w:rsidR="00DD390F" w:rsidRDefault="00DD390F">
      <w:pPr>
        <w:pStyle w:val="22"/>
        <w:ind w:firstLineChars="850" w:firstLine="3755"/>
        <w:rPr>
          <w:b/>
          <w:sz w:val="44"/>
          <w:szCs w:val="44"/>
        </w:rPr>
      </w:pPr>
    </w:p>
    <w:p w:rsidR="00DD390F" w:rsidRDefault="00DD390F">
      <w:pPr>
        <w:pStyle w:val="22"/>
        <w:rPr>
          <w:b/>
          <w:sz w:val="44"/>
          <w:szCs w:val="44"/>
        </w:rPr>
      </w:pPr>
    </w:p>
    <w:p w:rsidR="00DD390F" w:rsidRDefault="00524DCC">
      <w:pPr>
        <w:pStyle w:val="22"/>
        <w:ind w:firstLineChars="850" w:firstLine="3755"/>
        <w:rPr>
          <w:b/>
          <w:sz w:val="44"/>
          <w:szCs w:val="44"/>
        </w:rPr>
      </w:pPr>
      <w:r>
        <w:rPr>
          <w:rFonts w:hint="eastAsia"/>
          <w:b/>
          <w:sz w:val="44"/>
          <w:szCs w:val="44"/>
        </w:rPr>
        <w:lastRenderedPageBreak/>
        <w:t>总目录</w:t>
      </w:r>
    </w:p>
    <w:p w:rsidR="00DD390F" w:rsidRDefault="00DD390F">
      <w:pPr>
        <w:pStyle w:val="22"/>
        <w:rPr>
          <w:sz w:val="32"/>
          <w:szCs w:val="32"/>
        </w:rPr>
      </w:pPr>
    </w:p>
    <w:p w:rsidR="00DD390F" w:rsidRDefault="00524DCC">
      <w:pPr>
        <w:pStyle w:val="22"/>
        <w:spacing w:line="360" w:lineRule="auto"/>
        <w:rPr>
          <w:rFonts w:ascii="宋体" w:hAnsi="宋体"/>
          <w:b/>
          <w:sz w:val="32"/>
          <w:szCs w:val="32"/>
        </w:rPr>
      </w:pPr>
      <w:r>
        <w:rPr>
          <w:rFonts w:ascii="宋体" w:hAnsi="宋体" w:hint="eastAsia"/>
          <w:b/>
          <w:sz w:val="32"/>
          <w:szCs w:val="32"/>
        </w:rPr>
        <w:t>第一章  供应商须知</w:t>
      </w:r>
    </w:p>
    <w:p w:rsidR="00DD390F" w:rsidRDefault="00524DCC">
      <w:pPr>
        <w:pStyle w:val="22"/>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DD390F" w:rsidRDefault="00524DCC">
      <w:pPr>
        <w:pStyle w:val="22"/>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DD390F" w:rsidRDefault="00524DCC">
      <w:pPr>
        <w:pStyle w:val="22"/>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DD390F" w:rsidRDefault="00DD390F">
      <w:pPr>
        <w:pStyle w:val="12"/>
        <w:spacing w:line="360" w:lineRule="auto"/>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jc w:val="center"/>
        <w:rPr>
          <w:b/>
          <w:sz w:val="32"/>
          <w:szCs w:val="32"/>
        </w:rPr>
      </w:pPr>
    </w:p>
    <w:p w:rsidR="00DD390F" w:rsidRDefault="00DD390F">
      <w:pPr>
        <w:spacing w:line="360" w:lineRule="auto"/>
        <w:rPr>
          <w:b/>
          <w:sz w:val="32"/>
          <w:szCs w:val="32"/>
        </w:rPr>
      </w:pPr>
    </w:p>
    <w:p w:rsidR="00DD390F" w:rsidRDefault="00524DCC">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DD390F" w:rsidRDefault="00524DCC">
      <w:pPr>
        <w:spacing w:line="360" w:lineRule="auto"/>
        <w:ind w:firstLineChars="300" w:firstLine="1080"/>
        <w:jc w:val="center"/>
        <w:rPr>
          <w:rFonts w:eastAsia="黑体"/>
          <w:b/>
          <w:sz w:val="48"/>
        </w:rPr>
      </w:pPr>
      <w:r>
        <w:rPr>
          <w:rFonts w:ascii="黑体" w:eastAsia="黑体" w:hAnsi="黑体" w:hint="eastAsia"/>
          <w:sz w:val="36"/>
          <w:szCs w:val="36"/>
          <w:u w:val="single"/>
        </w:rPr>
        <w:t>高头窑煤矿矿用移动金属屏蔽监视型橡套软电缆采购</w:t>
      </w:r>
      <w:r>
        <w:rPr>
          <w:rFonts w:ascii="黑体" w:eastAsia="黑体" w:hAnsi="黑体" w:hint="eastAsia"/>
          <w:sz w:val="36"/>
          <w:szCs w:val="36"/>
        </w:rPr>
        <w:t>项目电商询价采购文件</w:t>
      </w:r>
    </w:p>
    <w:tbl>
      <w:tblPr>
        <w:tblW w:w="9164" w:type="dxa"/>
        <w:tblInd w:w="-318" w:type="dxa"/>
        <w:tblLayout w:type="fixed"/>
        <w:tblLook w:val="04A0"/>
      </w:tblPr>
      <w:tblGrid>
        <w:gridCol w:w="1137"/>
        <w:gridCol w:w="2128"/>
        <w:gridCol w:w="5899"/>
      </w:tblGrid>
      <w:tr w:rsidR="00DD390F">
        <w:trPr>
          <w:trHeight w:val="31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000000" w:fill="FFFFFF"/>
            <w:vAlign w:val="center"/>
          </w:tcPr>
          <w:p w:rsidR="00DD390F" w:rsidRDefault="00524DCC">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899" w:type="dxa"/>
            <w:tcBorders>
              <w:top w:val="single" w:sz="8" w:space="0" w:color="auto"/>
              <w:left w:val="nil"/>
              <w:bottom w:val="single" w:sz="8" w:space="0" w:color="auto"/>
              <w:right w:val="single" w:sz="8" w:space="0" w:color="auto"/>
            </w:tcBorders>
            <w:shd w:val="clear" w:color="000000" w:fill="FFFFFF"/>
            <w:vAlign w:val="center"/>
          </w:tcPr>
          <w:p w:rsidR="00DD390F" w:rsidRDefault="00524DCC">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DD390F">
        <w:trPr>
          <w:trHeight w:val="300"/>
        </w:trPr>
        <w:tc>
          <w:tcPr>
            <w:tcW w:w="1137" w:type="dxa"/>
            <w:tcBorders>
              <w:top w:val="nil"/>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采购名称</w:t>
            </w:r>
          </w:p>
        </w:tc>
        <w:tc>
          <w:tcPr>
            <w:tcW w:w="5899" w:type="dxa"/>
            <w:tcBorders>
              <w:top w:val="nil"/>
              <w:left w:val="nil"/>
              <w:bottom w:val="nil"/>
              <w:right w:val="single" w:sz="8"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高头窑煤矿矿用移动金属屏蔽监视型橡套软电缆采购</w:t>
            </w:r>
          </w:p>
        </w:tc>
      </w:tr>
      <w:tr w:rsidR="00DD390F">
        <w:trPr>
          <w:trHeight w:val="270"/>
        </w:trPr>
        <w:tc>
          <w:tcPr>
            <w:tcW w:w="1137" w:type="dxa"/>
            <w:vMerge w:val="restart"/>
            <w:tcBorders>
              <w:top w:val="nil"/>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采购单位</w:t>
            </w:r>
          </w:p>
        </w:tc>
        <w:tc>
          <w:tcPr>
            <w:tcW w:w="5899" w:type="dxa"/>
            <w:tcBorders>
              <w:top w:val="single" w:sz="4" w:space="0" w:color="auto"/>
              <w:left w:val="nil"/>
              <w:bottom w:val="nil"/>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项目单位：内蒙古北联电能源开发有限责任公司高头窑煤矿</w:t>
            </w:r>
          </w:p>
        </w:tc>
      </w:tr>
      <w:tr w:rsidR="00DD390F">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地址：内蒙古鄂尔多斯市达拉特旗昭君镇查干沟村</w:t>
            </w:r>
          </w:p>
        </w:tc>
      </w:tr>
      <w:tr w:rsidR="00DD390F">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联 系 人：       魏金龙</w:t>
            </w:r>
          </w:p>
        </w:tc>
      </w:tr>
      <w:tr w:rsidR="00DD390F">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联系方式：    0477-3952249</w:t>
            </w:r>
          </w:p>
        </w:tc>
      </w:tr>
      <w:tr w:rsidR="00DD390F">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ascii="宋体" w:hAnsi="宋体" w:cs="宋体"/>
                <w:kern w:val="0"/>
                <w:sz w:val="22"/>
              </w:rPr>
            </w:pPr>
          </w:p>
        </w:tc>
        <w:tc>
          <w:tcPr>
            <w:tcW w:w="5899" w:type="dxa"/>
            <w:tcBorders>
              <w:top w:val="nil"/>
              <w:left w:val="nil"/>
              <w:bottom w:val="single" w:sz="4" w:space="0" w:color="auto"/>
              <w:right w:val="single" w:sz="4" w:space="0" w:color="auto"/>
            </w:tcBorders>
            <w:shd w:val="clear" w:color="000000" w:fill="FFFFFF"/>
            <w:vAlign w:val="center"/>
          </w:tcPr>
          <w:p w:rsidR="00DD390F" w:rsidRDefault="00524DCC">
            <w:pPr>
              <w:pStyle w:val="a0"/>
              <w:rPr>
                <w:rFonts w:ascii="宋体" w:hAnsi="宋体" w:cs="宋体"/>
                <w:kern w:val="0"/>
                <w:sz w:val="22"/>
              </w:rPr>
            </w:pPr>
            <w:r>
              <w:rPr>
                <w:rFonts w:hint="eastAsia"/>
              </w:rPr>
              <w:t>电商</w:t>
            </w:r>
            <w:r>
              <w:t>询价</w:t>
            </w:r>
            <w:r>
              <w:rPr>
                <w:rFonts w:hint="eastAsia"/>
              </w:rPr>
              <w:t>：</w:t>
            </w:r>
            <w:r>
              <w:rPr>
                <w:rFonts w:ascii="宋体" w:hAnsi="宋体" w:cs="宋体" w:hint="eastAsia"/>
              </w:rPr>
              <w:t>内蒙古北联电能源开发有限责任公司高头窑煤矿</w:t>
            </w:r>
          </w:p>
        </w:tc>
      </w:tr>
      <w:tr w:rsidR="00DD390F">
        <w:trPr>
          <w:trHeight w:val="800"/>
        </w:trPr>
        <w:tc>
          <w:tcPr>
            <w:tcW w:w="1137" w:type="dxa"/>
            <w:tcBorders>
              <w:top w:val="nil"/>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采购范围</w:t>
            </w:r>
          </w:p>
        </w:tc>
        <w:tc>
          <w:tcPr>
            <w:tcW w:w="5899"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矿用移动金属屏蔽监视型橡套软电缆</w:t>
            </w:r>
          </w:p>
          <w:p w:rsidR="00DD390F" w:rsidRDefault="00524DCC">
            <w:pPr>
              <w:widowControl/>
              <w:jc w:val="left"/>
              <w:rPr>
                <w:rFonts w:ascii="宋体" w:hAnsi="宋体" w:cs="宋体"/>
                <w:kern w:val="0"/>
                <w:sz w:val="22"/>
              </w:rPr>
            </w:pPr>
            <w:r>
              <w:rPr>
                <w:rFonts w:ascii="宋体" w:hAnsi="宋体" w:cs="宋体" w:hint="eastAsia"/>
                <w:kern w:val="0"/>
                <w:sz w:val="22"/>
                <w:szCs w:val="22"/>
              </w:rPr>
              <w:t>MYPTJ-8.7/10KV 3×185+3×70/3+3×2.5  1800米</w:t>
            </w:r>
          </w:p>
        </w:tc>
      </w:tr>
      <w:tr w:rsidR="00DD390F">
        <w:trPr>
          <w:trHeight w:val="451"/>
        </w:trPr>
        <w:tc>
          <w:tcPr>
            <w:tcW w:w="1137" w:type="dxa"/>
            <w:tcBorders>
              <w:top w:val="nil"/>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hint="eastAsia"/>
                <w:kern w:val="0"/>
                <w:sz w:val="22"/>
              </w:rPr>
              <w:t>4</w:t>
            </w: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服务期限</w:t>
            </w:r>
          </w:p>
        </w:tc>
        <w:tc>
          <w:tcPr>
            <w:tcW w:w="5899"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20天</w:t>
            </w:r>
          </w:p>
        </w:tc>
      </w:tr>
      <w:tr w:rsidR="00DD390F">
        <w:trPr>
          <w:trHeight w:val="1357"/>
        </w:trPr>
        <w:tc>
          <w:tcPr>
            <w:tcW w:w="1137" w:type="dxa"/>
            <w:tcBorders>
              <w:top w:val="nil"/>
              <w:left w:val="single" w:sz="4" w:space="0" w:color="auto"/>
              <w:bottom w:val="nil"/>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color w:val="0070C0"/>
                <w:kern w:val="0"/>
                <w:sz w:val="22"/>
              </w:rPr>
              <w:t>询价程序</w:t>
            </w:r>
          </w:p>
        </w:tc>
        <w:tc>
          <w:tcPr>
            <w:tcW w:w="5899" w:type="dxa"/>
            <w:tcBorders>
              <w:top w:val="nil"/>
              <w:left w:val="nil"/>
              <w:bottom w:val="single" w:sz="4" w:space="0" w:color="auto"/>
              <w:right w:val="single" w:sz="4" w:space="0" w:color="auto"/>
            </w:tcBorders>
            <w:shd w:val="clear" w:color="000000" w:fill="FFFFFF"/>
            <w:vAlign w:val="center"/>
          </w:tcPr>
          <w:p w:rsidR="00DD390F" w:rsidRDefault="00524DCC">
            <w:pPr>
              <w:spacing w:line="240" w:lineRule="exact"/>
              <w:rPr>
                <w:rFonts w:ascii="宋体" w:hAnsi="宋体" w:cs="宋体"/>
                <w:sz w:val="18"/>
                <w:szCs w:val="18"/>
              </w:rPr>
            </w:pPr>
            <w:r>
              <w:rPr>
                <w:rFonts w:ascii="宋体" w:hAnsi="宋体" w:cs="宋体" w:hint="eastAsia"/>
                <w:sz w:val="18"/>
                <w:szCs w:val="18"/>
              </w:rPr>
              <w:t>(1) 采购方制定询价文件；</w:t>
            </w:r>
          </w:p>
          <w:p w:rsidR="00DD390F" w:rsidRDefault="00524DCC">
            <w:pPr>
              <w:spacing w:line="240" w:lineRule="exact"/>
              <w:rPr>
                <w:rFonts w:ascii="宋体" w:hAnsi="宋体" w:cs="宋体"/>
                <w:sz w:val="18"/>
                <w:szCs w:val="18"/>
              </w:rPr>
            </w:pPr>
            <w:r>
              <w:rPr>
                <w:rFonts w:ascii="宋体" w:hAnsi="宋体" w:cs="宋体" w:hint="eastAsia"/>
                <w:sz w:val="18"/>
                <w:szCs w:val="18"/>
              </w:rPr>
              <w:t>(2) 采购方发起电商平台公开询价；</w:t>
            </w:r>
          </w:p>
          <w:p w:rsidR="00DD390F" w:rsidRDefault="00524DCC">
            <w:pPr>
              <w:spacing w:line="240" w:lineRule="exact"/>
              <w:rPr>
                <w:rFonts w:ascii="宋体" w:hAnsi="宋体" w:cs="宋体"/>
                <w:sz w:val="18"/>
                <w:szCs w:val="18"/>
              </w:rPr>
            </w:pPr>
            <w:r>
              <w:rPr>
                <w:rFonts w:ascii="宋体" w:hAnsi="宋体" w:cs="宋体" w:hint="eastAsia"/>
                <w:sz w:val="18"/>
                <w:szCs w:val="18"/>
              </w:rPr>
              <w:t>(3) 供应商严格按照询价文件要求编制并按时在线递交响应文件（含符合要求的资质、资格和报价清单等）；</w:t>
            </w:r>
          </w:p>
          <w:p w:rsidR="00DD390F" w:rsidRDefault="00524DCC">
            <w:pPr>
              <w:spacing w:line="240" w:lineRule="exact"/>
              <w:rPr>
                <w:rFonts w:ascii="宋体" w:hAnsi="宋体" w:cs="宋体"/>
                <w:sz w:val="18"/>
                <w:szCs w:val="18"/>
              </w:rPr>
            </w:pPr>
            <w:r>
              <w:rPr>
                <w:rFonts w:ascii="宋体" w:hAnsi="宋体" w:cs="宋体" w:hint="eastAsia"/>
                <w:sz w:val="18"/>
                <w:szCs w:val="18"/>
              </w:rPr>
              <w:t>(4) 采购方组织评审；</w:t>
            </w:r>
          </w:p>
          <w:p w:rsidR="00DD390F" w:rsidRDefault="00524DCC">
            <w:pPr>
              <w:pStyle w:val="10"/>
              <w:widowControl/>
              <w:ind w:firstLineChars="0" w:firstLine="0"/>
              <w:jc w:val="left"/>
              <w:rPr>
                <w:rFonts w:ascii="宋体" w:hAnsi="宋体" w:cs="宋体"/>
                <w:kern w:val="0"/>
                <w:sz w:val="22"/>
              </w:rPr>
            </w:pPr>
            <w:r>
              <w:rPr>
                <w:rFonts w:ascii="宋体" w:hAnsi="宋体" w:cs="宋体" w:hint="eastAsia"/>
                <w:sz w:val="18"/>
                <w:szCs w:val="18"/>
              </w:rPr>
              <w:t>(5) 采购方确定成交候选人及成交人。</w:t>
            </w:r>
          </w:p>
        </w:tc>
      </w:tr>
      <w:tr w:rsidR="00DD390F">
        <w:trPr>
          <w:trHeight w:val="1379"/>
        </w:trPr>
        <w:tc>
          <w:tcPr>
            <w:tcW w:w="1137" w:type="dxa"/>
            <w:tcBorders>
              <w:top w:val="single" w:sz="4" w:space="0" w:color="auto"/>
              <w:left w:val="single" w:sz="4" w:space="0" w:color="auto"/>
              <w:bottom w:val="nil"/>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color w:val="0070C0"/>
                <w:kern w:val="0"/>
                <w:sz w:val="22"/>
              </w:rPr>
              <w:t>报价要求</w:t>
            </w:r>
          </w:p>
        </w:tc>
        <w:tc>
          <w:tcPr>
            <w:tcW w:w="5899" w:type="dxa"/>
            <w:tcBorders>
              <w:top w:val="nil"/>
              <w:left w:val="nil"/>
              <w:bottom w:val="single" w:sz="4" w:space="0" w:color="auto"/>
              <w:right w:val="single" w:sz="4" w:space="0" w:color="auto"/>
            </w:tcBorders>
            <w:shd w:val="clear" w:color="000000" w:fill="FFFFFF"/>
            <w:vAlign w:val="center"/>
          </w:tcPr>
          <w:p w:rsidR="00DD390F" w:rsidRDefault="00524DCC">
            <w:pPr>
              <w:spacing w:line="240" w:lineRule="exact"/>
              <w:rPr>
                <w:rFonts w:ascii="宋体" w:hAnsi="宋体" w:cs="宋体"/>
                <w:sz w:val="18"/>
                <w:szCs w:val="18"/>
              </w:rPr>
            </w:pPr>
            <w:r>
              <w:rPr>
                <w:rFonts w:ascii="宋体" w:hAnsi="宋体" w:cs="宋体" w:hint="eastAsia"/>
                <w:sz w:val="18"/>
                <w:szCs w:val="18"/>
              </w:rPr>
              <w:t>(1) 报价方必须按照清单分项报价；</w:t>
            </w:r>
          </w:p>
          <w:p w:rsidR="00DD390F" w:rsidRDefault="00524DCC">
            <w:pPr>
              <w:spacing w:line="240" w:lineRule="exact"/>
              <w:rPr>
                <w:rFonts w:ascii="宋体" w:hAnsi="宋体" w:cs="宋体"/>
                <w:sz w:val="18"/>
                <w:szCs w:val="18"/>
              </w:rPr>
            </w:pPr>
            <w:r>
              <w:rPr>
                <w:rFonts w:ascii="宋体" w:hAnsi="宋体" w:cs="宋体" w:hint="eastAsia"/>
                <w:sz w:val="18"/>
                <w:szCs w:val="18"/>
              </w:rPr>
              <w:t>(2) 报价必须含运杂费，并注明有效期；</w:t>
            </w:r>
          </w:p>
          <w:p w:rsidR="00DD390F" w:rsidRDefault="00524DCC">
            <w:pPr>
              <w:spacing w:line="240" w:lineRule="exact"/>
              <w:rPr>
                <w:rFonts w:ascii="宋体" w:hAnsi="宋体" w:cs="宋体"/>
                <w:sz w:val="18"/>
                <w:szCs w:val="18"/>
              </w:rPr>
            </w:pPr>
            <w:r>
              <w:rPr>
                <w:rFonts w:ascii="宋体" w:hAnsi="宋体" w:cs="宋体" w:hint="eastAsia"/>
                <w:sz w:val="18"/>
                <w:szCs w:val="18"/>
              </w:rPr>
              <w:t>(3) 缺项、漏项或无分项报价视同报价无效；</w:t>
            </w:r>
          </w:p>
          <w:p w:rsidR="00DD390F" w:rsidRDefault="00524DCC">
            <w:pPr>
              <w:widowControl/>
              <w:jc w:val="left"/>
              <w:rPr>
                <w:rFonts w:ascii="宋体" w:hAnsi="宋体" w:cs="宋体"/>
                <w:kern w:val="0"/>
                <w:sz w:val="22"/>
              </w:rPr>
            </w:pPr>
            <w:r>
              <w:rPr>
                <w:rFonts w:ascii="宋体" w:hAnsi="宋体" w:cs="宋体" w:hint="eastAsia"/>
                <w:sz w:val="18"/>
                <w:szCs w:val="18"/>
              </w:rPr>
              <w:t>(4) 分项报价与总价不一致视为报价无效。</w:t>
            </w:r>
          </w:p>
        </w:tc>
      </w:tr>
      <w:tr w:rsidR="00DD390F">
        <w:trPr>
          <w:trHeight w:val="398"/>
        </w:trPr>
        <w:tc>
          <w:tcPr>
            <w:tcW w:w="1137" w:type="dxa"/>
            <w:vMerge w:val="restart"/>
            <w:tcBorders>
              <w:top w:val="single" w:sz="4" w:space="0" w:color="auto"/>
              <w:left w:val="single" w:sz="4" w:space="0" w:color="auto"/>
              <w:bottom w:val="nil"/>
              <w:right w:val="single" w:sz="4" w:space="0" w:color="auto"/>
            </w:tcBorders>
            <w:shd w:val="clear" w:color="000000" w:fill="FFFFFF"/>
            <w:vAlign w:val="center"/>
          </w:tcPr>
          <w:p w:rsidR="00DD390F" w:rsidRDefault="00524DCC">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电子报价文件递交截止时间</w:t>
            </w:r>
          </w:p>
        </w:tc>
        <w:tc>
          <w:tcPr>
            <w:tcW w:w="5899" w:type="dxa"/>
            <w:tcBorders>
              <w:top w:val="nil"/>
              <w:left w:val="nil"/>
              <w:bottom w:val="single" w:sz="8" w:space="0" w:color="auto"/>
              <w:right w:val="single" w:sz="8" w:space="0" w:color="auto"/>
            </w:tcBorders>
            <w:shd w:val="clear" w:color="000000" w:fill="FFFFFF"/>
            <w:vAlign w:val="center"/>
          </w:tcPr>
          <w:p w:rsidR="00DD390F" w:rsidRDefault="00524DCC" w:rsidP="00C50E80">
            <w:pPr>
              <w:widowControl/>
              <w:jc w:val="left"/>
              <w:rPr>
                <w:rFonts w:cs="宋体"/>
                <w:kern w:val="0"/>
                <w:sz w:val="22"/>
              </w:rPr>
            </w:pPr>
            <w:r>
              <w:rPr>
                <w:rFonts w:cs="宋体" w:hint="eastAsia"/>
                <w:sz w:val="22"/>
              </w:rPr>
              <w:t>2020</w:t>
            </w:r>
            <w:r>
              <w:rPr>
                <w:rFonts w:cs="宋体" w:hint="eastAsia"/>
                <w:sz w:val="22"/>
              </w:rPr>
              <w:t>年</w:t>
            </w:r>
            <w:r>
              <w:rPr>
                <w:rFonts w:cs="宋体" w:hint="eastAsia"/>
                <w:sz w:val="22"/>
              </w:rPr>
              <w:t>7</w:t>
            </w:r>
            <w:r>
              <w:rPr>
                <w:rFonts w:cs="宋体" w:hint="eastAsia"/>
                <w:sz w:val="22"/>
              </w:rPr>
              <w:t>月</w:t>
            </w:r>
            <w:r>
              <w:rPr>
                <w:rFonts w:cs="宋体" w:hint="eastAsia"/>
                <w:sz w:val="22"/>
              </w:rPr>
              <w:t xml:space="preserve"> </w:t>
            </w:r>
          </w:p>
        </w:tc>
      </w:tr>
      <w:tr w:rsidR="00DD390F">
        <w:trPr>
          <w:trHeight w:val="570"/>
        </w:trPr>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390F" w:rsidRDefault="00DD390F">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电子报价文件递交方式</w:t>
            </w:r>
          </w:p>
        </w:tc>
        <w:tc>
          <w:tcPr>
            <w:tcW w:w="5899" w:type="dxa"/>
            <w:tcBorders>
              <w:top w:val="nil"/>
              <w:left w:val="nil"/>
              <w:bottom w:val="single" w:sz="4" w:space="0" w:color="auto"/>
              <w:right w:val="single" w:sz="8" w:space="0" w:color="auto"/>
            </w:tcBorders>
            <w:shd w:val="clear" w:color="000000" w:fill="FFFFFF"/>
            <w:vAlign w:val="center"/>
          </w:tcPr>
          <w:p w:rsidR="00DD390F" w:rsidRDefault="00524DCC">
            <w:pPr>
              <w:widowControl/>
              <w:jc w:val="left"/>
              <w:rPr>
                <w:rFonts w:cs="宋体"/>
                <w:kern w:val="0"/>
                <w:sz w:val="22"/>
              </w:rPr>
            </w:pPr>
            <w:r>
              <w:rPr>
                <w:rFonts w:ascii="宋体" w:hAnsi="宋体" w:cs="宋体" w:hint="eastAsia"/>
                <w:sz w:val="18"/>
                <w:szCs w:val="18"/>
              </w:rPr>
              <w:t>报价人通过中国华能集团公司电子商务平台在规定日期内进行报价并上传要求的附件。</w:t>
            </w:r>
          </w:p>
        </w:tc>
      </w:tr>
      <w:tr w:rsidR="00DD390F">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hint="eastAsia"/>
                <w:kern w:val="0"/>
                <w:sz w:val="22"/>
              </w:rPr>
              <w:t>8</w:t>
            </w:r>
          </w:p>
        </w:tc>
        <w:tc>
          <w:tcPr>
            <w:tcW w:w="2128" w:type="dxa"/>
            <w:tcBorders>
              <w:top w:val="single" w:sz="4" w:space="0" w:color="auto"/>
              <w:left w:val="nil"/>
              <w:right w:val="single" w:sz="4" w:space="0" w:color="auto"/>
            </w:tcBorders>
            <w:shd w:val="clear" w:color="000000" w:fill="FFFFFF"/>
            <w:vAlign w:val="center"/>
          </w:tcPr>
          <w:p w:rsidR="00DD390F" w:rsidRDefault="00524DCC">
            <w:pPr>
              <w:widowControl/>
              <w:jc w:val="left"/>
              <w:rPr>
                <w:rFonts w:ascii="宋体" w:hAnsi="宋体" w:cs="宋体"/>
                <w:kern w:val="0"/>
                <w:sz w:val="22"/>
              </w:rPr>
            </w:pPr>
            <w:r>
              <w:rPr>
                <w:rFonts w:ascii="宋体" w:hAnsi="宋体" w:cs="宋体" w:hint="eastAsia"/>
                <w:kern w:val="0"/>
                <w:sz w:val="22"/>
              </w:rPr>
              <w:t>付款方式</w:t>
            </w:r>
          </w:p>
        </w:tc>
        <w:tc>
          <w:tcPr>
            <w:tcW w:w="5899" w:type="dxa"/>
            <w:tcBorders>
              <w:top w:val="single" w:sz="4" w:space="0" w:color="auto"/>
              <w:left w:val="nil"/>
              <w:right w:val="single" w:sz="4" w:space="0" w:color="auto"/>
            </w:tcBorders>
            <w:shd w:val="clear" w:color="000000" w:fill="FFFFFF"/>
            <w:vAlign w:val="center"/>
          </w:tcPr>
          <w:p w:rsidR="00DD390F" w:rsidRDefault="00524DCC">
            <w:pPr>
              <w:widowControl/>
              <w:rPr>
                <w:rFonts w:ascii="宋体" w:hAnsi="宋体" w:cs="宋体"/>
                <w:kern w:val="0"/>
                <w:sz w:val="22"/>
              </w:rPr>
            </w:pPr>
            <w:r>
              <w:rPr>
                <w:rFonts w:ascii="宋体" w:hAnsi="宋体" w:cs="宋体" w:hint="eastAsia"/>
                <w:sz w:val="18"/>
                <w:szCs w:val="18"/>
              </w:rPr>
              <w:t>无法接受后付款方式的供应商不得随意参与报价，否则将纳入考评。</w:t>
            </w:r>
          </w:p>
        </w:tc>
      </w:tr>
      <w:tr w:rsidR="00DD390F">
        <w:trPr>
          <w:trHeight w:val="75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widowControl/>
              <w:jc w:val="center"/>
              <w:rPr>
                <w:rFonts w:cs="宋体"/>
                <w:kern w:val="0"/>
                <w:sz w:val="22"/>
              </w:rPr>
            </w:pPr>
            <w:r>
              <w:rPr>
                <w:rFonts w:cs="宋体" w:hint="eastAsia"/>
                <w:kern w:val="0"/>
                <w:sz w:val="22"/>
              </w:rPr>
              <w:t>9</w:t>
            </w:r>
          </w:p>
        </w:tc>
        <w:tc>
          <w:tcPr>
            <w:tcW w:w="2128" w:type="dxa"/>
            <w:tcBorders>
              <w:top w:val="single" w:sz="4" w:space="0" w:color="auto"/>
              <w:left w:val="nil"/>
              <w:bottom w:val="single" w:sz="4" w:space="0" w:color="auto"/>
              <w:right w:val="nil"/>
            </w:tcBorders>
            <w:shd w:val="clear" w:color="000000" w:fill="FFFFFF"/>
            <w:vAlign w:val="center"/>
          </w:tcPr>
          <w:p w:rsidR="00DD390F" w:rsidRDefault="00524DCC">
            <w:pPr>
              <w:rPr>
                <w:rFonts w:ascii="宋体" w:hAnsi="宋体" w:cs="宋体"/>
                <w:sz w:val="22"/>
              </w:rPr>
            </w:pPr>
            <w:r>
              <w:rPr>
                <w:rFonts w:ascii="宋体" w:hAnsi="宋体" w:cs="宋体" w:hint="eastAsia"/>
                <w:color w:val="FF0000"/>
                <w:sz w:val="22"/>
              </w:rPr>
              <w:t>交货期限(物资)</w:t>
            </w:r>
          </w:p>
          <w:p w:rsidR="00DD390F" w:rsidRDefault="00DD390F">
            <w:pPr>
              <w:rPr>
                <w:rFonts w:ascii="宋体" w:hAnsi="宋体" w:cs="宋体"/>
                <w:kern w:val="0"/>
                <w:sz w:val="22"/>
              </w:rPr>
            </w:pP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要求报价方必须满足合同签订后10日竣工(工程服务)，如不能满足严禁参与报价，否则终止合同并纳入供应商考评。</w:t>
            </w:r>
          </w:p>
        </w:tc>
      </w:tr>
      <w:tr w:rsidR="00DD390F">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jc w:val="center"/>
              <w:rPr>
                <w:rFonts w:cs="宋体"/>
                <w:kern w:val="0"/>
                <w:sz w:val="22"/>
              </w:rPr>
            </w:pPr>
            <w:r>
              <w:rPr>
                <w:rFonts w:cs="宋体" w:hint="eastAsia"/>
                <w:sz w:val="22"/>
              </w:rPr>
              <w:t>10</w:t>
            </w:r>
          </w:p>
        </w:tc>
        <w:tc>
          <w:tcPr>
            <w:tcW w:w="2128" w:type="dxa"/>
            <w:tcBorders>
              <w:top w:val="single" w:sz="4" w:space="0" w:color="auto"/>
              <w:left w:val="nil"/>
              <w:bottom w:val="single" w:sz="4" w:space="0" w:color="auto"/>
              <w:right w:val="nil"/>
            </w:tcBorders>
            <w:shd w:val="clear" w:color="000000" w:fill="FFFFFF"/>
            <w:vAlign w:val="center"/>
          </w:tcPr>
          <w:p w:rsidR="00DD390F" w:rsidRDefault="00524DCC">
            <w:pPr>
              <w:rPr>
                <w:rFonts w:ascii="宋体" w:hAnsi="宋体" w:cs="宋体"/>
                <w:kern w:val="0"/>
                <w:sz w:val="22"/>
              </w:rPr>
            </w:pPr>
            <w:r>
              <w:rPr>
                <w:rFonts w:ascii="宋体" w:hAnsi="宋体" w:cs="宋体" w:hint="eastAsia"/>
                <w:sz w:val="22"/>
              </w:rPr>
              <w:t>报价评价原则</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spacing w:line="240" w:lineRule="exact"/>
              <w:rPr>
                <w:rFonts w:ascii="宋体" w:hAnsi="宋体" w:cs="宋体"/>
                <w:kern w:val="0"/>
                <w:sz w:val="22"/>
              </w:rPr>
            </w:pPr>
            <w:r>
              <w:rPr>
                <w:rFonts w:ascii="宋体" w:hAnsi="宋体" w:cs="宋体" w:hint="eastAsia"/>
                <w:sz w:val="18"/>
                <w:szCs w:val="18"/>
              </w:rPr>
              <w:t>经评审的最低价法</w:t>
            </w:r>
          </w:p>
        </w:tc>
      </w:tr>
      <w:tr w:rsidR="00DD390F">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jc w:val="center"/>
              <w:rPr>
                <w:rFonts w:cs="宋体"/>
                <w:kern w:val="0"/>
                <w:sz w:val="22"/>
              </w:rPr>
            </w:pPr>
            <w:r>
              <w:rPr>
                <w:rFonts w:cs="宋体" w:hint="eastAsia"/>
                <w:sz w:val="22"/>
              </w:rPr>
              <w:t>11</w:t>
            </w:r>
          </w:p>
        </w:tc>
        <w:tc>
          <w:tcPr>
            <w:tcW w:w="2128" w:type="dxa"/>
            <w:tcBorders>
              <w:top w:val="single" w:sz="4" w:space="0" w:color="auto"/>
              <w:left w:val="nil"/>
              <w:bottom w:val="single" w:sz="4" w:space="0" w:color="auto"/>
              <w:right w:val="nil"/>
            </w:tcBorders>
            <w:shd w:val="clear" w:color="000000" w:fill="FFFFFF"/>
            <w:vAlign w:val="center"/>
          </w:tcPr>
          <w:p w:rsidR="00DD390F" w:rsidRDefault="00524DCC">
            <w:pPr>
              <w:rPr>
                <w:rFonts w:ascii="宋体" w:hAnsi="宋体" w:cs="宋体"/>
                <w:kern w:val="0"/>
                <w:sz w:val="22"/>
              </w:rPr>
            </w:pPr>
            <w:r>
              <w:rPr>
                <w:rFonts w:ascii="宋体" w:hAnsi="宋体" w:cs="宋体" w:hint="eastAsia"/>
                <w:sz w:val="22"/>
              </w:rPr>
              <w:t>合同主要条款</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DD390F" w:rsidRDefault="00524DCC">
            <w:pPr>
              <w:spacing w:line="240" w:lineRule="exact"/>
              <w:rPr>
                <w:rFonts w:ascii="宋体" w:hAnsi="宋体" w:cs="宋体"/>
                <w:sz w:val="18"/>
                <w:szCs w:val="18"/>
              </w:rPr>
            </w:pPr>
            <w:r>
              <w:rPr>
                <w:rFonts w:ascii="宋体" w:hAnsi="宋体" w:cs="宋体" w:hint="eastAsia"/>
                <w:sz w:val="18"/>
                <w:szCs w:val="18"/>
              </w:rPr>
              <w:t>(1) 合同范围；</w:t>
            </w:r>
            <w:r>
              <w:rPr>
                <w:rFonts w:ascii="宋体" w:hAnsi="宋体" w:cs="宋体" w:hint="eastAsia"/>
                <w:sz w:val="18"/>
                <w:szCs w:val="18"/>
              </w:rPr>
              <w:br/>
              <w:t>(2) 合同价格；</w:t>
            </w:r>
            <w:r>
              <w:rPr>
                <w:rFonts w:ascii="宋体" w:hAnsi="宋体" w:cs="宋体" w:hint="eastAsia"/>
                <w:sz w:val="18"/>
                <w:szCs w:val="18"/>
              </w:rPr>
              <w:br/>
              <w:t>(3)合同后</w:t>
            </w:r>
            <w:r>
              <w:rPr>
                <w:rFonts w:ascii="宋体" w:hAnsi="宋体" w:cs="宋体"/>
                <w:sz w:val="18"/>
                <w:szCs w:val="18"/>
              </w:rPr>
              <w:t>付款；</w:t>
            </w:r>
          </w:p>
          <w:p w:rsidR="00DD390F" w:rsidRDefault="00524DCC">
            <w:pPr>
              <w:spacing w:line="240" w:lineRule="exact"/>
              <w:rPr>
                <w:rFonts w:ascii="宋体" w:hAnsi="宋体" w:cs="宋体"/>
                <w:kern w:val="0"/>
                <w:sz w:val="22"/>
              </w:rPr>
            </w:pPr>
            <w:r>
              <w:rPr>
                <w:rFonts w:ascii="宋体" w:hAnsi="宋体" w:cs="宋体" w:hint="eastAsia"/>
                <w:sz w:val="18"/>
                <w:szCs w:val="18"/>
              </w:rPr>
              <w:t>(4) 服务期；</w:t>
            </w:r>
            <w:r>
              <w:rPr>
                <w:rFonts w:ascii="宋体" w:hAnsi="宋体" w:cs="宋体" w:hint="eastAsia"/>
                <w:sz w:val="18"/>
                <w:szCs w:val="18"/>
              </w:rPr>
              <w:br/>
              <w:t>(5) 其他内容</w:t>
            </w:r>
          </w:p>
        </w:tc>
      </w:tr>
    </w:tbl>
    <w:p w:rsidR="00DD390F" w:rsidRDefault="00DD390F">
      <w:pPr>
        <w:spacing w:line="360" w:lineRule="auto"/>
        <w:rPr>
          <w:rFonts w:ascii="黑体" w:eastAsia="黑体" w:hAnsi="黑体"/>
          <w:sz w:val="40"/>
          <w:szCs w:val="32"/>
        </w:rPr>
      </w:pPr>
    </w:p>
    <w:p w:rsidR="00DD390F" w:rsidRDefault="00524DCC">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DD390F" w:rsidRDefault="00524DCC">
      <w:pPr>
        <w:adjustRightInd w:val="0"/>
        <w:snapToGrid w:val="0"/>
        <w:spacing w:line="500" w:lineRule="exact"/>
        <w:ind w:firstLineChars="200" w:firstLine="482"/>
        <w:rPr>
          <w:rFonts w:ascii="宋体" w:hAnsi="宋体"/>
          <w:b/>
          <w:sz w:val="24"/>
        </w:rPr>
      </w:pPr>
      <w:r>
        <w:rPr>
          <w:rFonts w:ascii="宋体" w:hAnsi="宋体" w:cs="宋体" w:hint="eastAsia"/>
          <w:b/>
          <w:sz w:val="24"/>
        </w:rPr>
        <w:t>一、概述</w:t>
      </w:r>
    </w:p>
    <w:p w:rsidR="00DD390F" w:rsidRDefault="00524DCC">
      <w:pPr>
        <w:autoSpaceDE w:val="0"/>
        <w:autoSpaceDN w:val="0"/>
        <w:adjustRightInd w:val="0"/>
        <w:spacing w:line="480" w:lineRule="exact"/>
        <w:ind w:firstLineChars="200" w:firstLine="480"/>
        <w:rPr>
          <w:sz w:val="24"/>
          <w:szCs w:val="28"/>
          <w:lang w:val="zh-CN"/>
        </w:rPr>
      </w:pPr>
      <w:r>
        <w:rPr>
          <w:rFonts w:hint="eastAsia"/>
          <w:sz w:val="24"/>
          <w:szCs w:val="28"/>
          <w:lang w:val="zh-CN"/>
        </w:rPr>
        <w:t>高头窑煤矿设计生产能力</w:t>
      </w:r>
      <w:r>
        <w:rPr>
          <w:rFonts w:hint="eastAsia"/>
          <w:sz w:val="24"/>
          <w:szCs w:val="28"/>
          <w:lang w:val="zh-CN"/>
        </w:rPr>
        <w:t>800</w:t>
      </w:r>
      <w:r>
        <w:rPr>
          <w:rFonts w:hint="eastAsia"/>
          <w:sz w:val="24"/>
          <w:szCs w:val="28"/>
          <w:lang w:val="zh-CN"/>
        </w:rPr>
        <w:t>万吨</w:t>
      </w:r>
      <w:r>
        <w:rPr>
          <w:rFonts w:hint="eastAsia"/>
          <w:sz w:val="24"/>
          <w:szCs w:val="28"/>
          <w:lang w:val="zh-CN"/>
        </w:rPr>
        <w:t>/</w:t>
      </w:r>
      <w:r>
        <w:rPr>
          <w:rFonts w:hint="eastAsia"/>
          <w:sz w:val="24"/>
          <w:szCs w:val="28"/>
          <w:lang w:val="zh-CN"/>
        </w:rPr>
        <w:t>年</w:t>
      </w:r>
      <w:r>
        <w:rPr>
          <w:rFonts w:hint="eastAsia"/>
          <w:sz w:val="24"/>
          <w:szCs w:val="28"/>
          <w:lang w:val="zh-CN"/>
        </w:rPr>
        <w:t>,</w:t>
      </w:r>
      <w:r>
        <w:rPr>
          <w:rFonts w:hint="eastAsia"/>
          <w:sz w:val="24"/>
          <w:szCs w:val="28"/>
          <w:lang w:val="zh-CN"/>
        </w:rPr>
        <w:t>主井为斜井</w:t>
      </w:r>
      <w:r>
        <w:rPr>
          <w:rFonts w:hint="eastAsia"/>
          <w:sz w:val="24"/>
          <w:szCs w:val="28"/>
          <w:lang w:val="zh-CN"/>
        </w:rPr>
        <w:t>,</w:t>
      </w:r>
      <w:r>
        <w:rPr>
          <w:rFonts w:hint="eastAsia"/>
          <w:sz w:val="24"/>
          <w:szCs w:val="28"/>
          <w:lang w:val="zh-CN"/>
        </w:rPr>
        <w:t>坡度</w:t>
      </w:r>
      <w:r>
        <w:rPr>
          <w:rFonts w:hint="eastAsia"/>
          <w:sz w:val="24"/>
          <w:szCs w:val="28"/>
          <w:lang w:val="zh-CN"/>
        </w:rPr>
        <w:t>12</w:t>
      </w:r>
      <w:r>
        <w:rPr>
          <w:rFonts w:hint="eastAsia"/>
          <w:sz w:val="24"/>
          <w:szCs w:val="28"/>
          <w:lang w:val="zh-CN"/>
        </w:rPr>
        <w:t>°</w:t>
      </w:r>
      <w:r>
        <w:rPr>
          <w:rFonts w:hint="eastAsia"/>
          <w:sz w:val="24"/>
          <w:szCs w:val="28"/>
          <w:lang w:val="zh-CN"/>
        </w:rPr>
        <w:t>;</w:t>
      </w:r>
      <w:r>
        <w:rPr>
          <w:rFonts w:hint="eastAsia"/>
          <w:sz w:val="24"/>
          <w:szCs w:val="28"/>
          <w:lang w:val="zh-CN"/>
        </w:rPr>
        <w:t>副井为斜井</w:t>
      </w:r>
      <w:r>
        <w:rPr>
          <w:rFonts w:hint="eastAsia"/>
          <w:sz w:val="24"/>
          <w:szCs w:val="28"/>
          <w:lang w:val="zh-CN"/>
        </w:rPr>
        <w:t>,</w:t>
      </w:r>
      <w:r>
        <w:rPr>
          <w:rFonts w:hint="eastAsia"/>
          <w:sz w:val="24"/>
          <w:szCs w:val="28"/>
          <w:lang w:val="zh-CN"/>
        </w:rPr>
        <w:t>坡度</w:t>
      </w:r>
      <w:r>
        <w:rPr>
          <w:rFonts w:hint="eastAsia"/>
          <w:sz w:val="24"/>
          <w:szCs w:val="28"/>
          <w:lang w:val="zh-CN"/>
        </w:rPr>
        <w:t>5.5</w:t>
      </w:r>
      <w:r>
        <w:rPr>
          <w:rFonts w:hint="eastAsia"/>
          <w:sz w:val="24"/>
          <w:szCs w:val="28"/>
          <w:lang w:val="zh-CN"/>
        </w:rPr>
        <w:t>°</w:t>
      </w:r>
      <w:r>
        <w:rPr>
          <w:rFonts w:hint="eastAsia"/>
          <w:sz w:val="24"/>
          <w:szCs w:val="28"/>
          <w:lang w:val="zh-CN"/>
        </w:rPr>
        <w:t>,</w:t>
      </w:r>
      <w:r>
        <w:rPr>
          <w:rFonts w:hint="eastAsia"/>
          <w:sz w:val="24"/>
          <w:szCs w:val="28"/>
          <w:lang w:val="zh-CN"/>
        </w:rPr>
        <w:t>风井为立井</w:t>
      </w:r>
      <w:r>
        <w:rPr>
          <w:rFonts w:hint="eastAsia"/>
          <w:sz w:val="24"/>
          <w:szCs w:val="28"/>
          <w:lang w:val="zh-CN"/>
        </w:rPr>
        <w:t>,</w:t>
      </w:r>
      <w:r>
        <w:rPr>
          <w:rFonts w:hint="eastAsia"/>
          <w:sz w:val="24"/>
          <w:szCs w:val="28"/>
          <w:lang w:val="zh-CN"/>
        </w:rPr>
        <w:t>井径</w:t>
      </w:r>
      <w:r>
        <w:rPr>
          <w:rFonts w:hint="eastAsia"/>
          <w:sz w:val="24"/>
          <w:szCs w:val="28"/>
          <w:lang w:val="zh-CN"/>
        </w:rPr>
        <w:t>6.0</w:t>
      </w:r>
      <w:r>
        <w:rPr>
          <w:rFonts w:hint="eastAsia"/>
          <w:sz w:val="24"/>
          <w:szCs w:val="28"/>
          <w:lang w:val="zh-CN"/>
        </w:rPr>
        <w:t>米。位于东胜煤田的北部。</w:t>
      </w:r>
      <w:r>
        <w:rPr>
          <w:sz w:val="24"/>
          <w:szCs w:val="28"/>
          <w:lang w:val="zh-CN"/>
        </w:rPr>
        <w:t xml:space="preserve"> </w:t>
      </w:r>
    </w:p>
    <w:p w:rsidR="00DD390F" w:rsidRDefault="00524DCC">
      <w:pPr>
        <w:autoSpaceDE w:val="0"/>
        <w:autoSpaceDN w:val="0"/>
        <w:adjustRightInd w:val="0"/>
        <w:spacing w:line="480" w:lineRule="exact"/>
        <w:ind w:firstLineChars="200" w:firstLine="482"/>
        <w:rPr>
          <w:rFonts w:ascii="宋体" w:hAnsi="宋体"/>
          <w:b/>
          <w:sz w:val="24"/>
        </w:rPr>
      </w:pPr>
      <w:r>
        <w:rPr>
          <w:rFonts w:ascii="宋体" w:hAnsi="宋体" w:hint="eastAsia"/>
          <w:b/>
          <w:sz w:val="24"/>
        </w:rPr>
        <w:t>二、设备的运行条件</w:t>
      </w:r>
    </w:p>
    <w:p w:rsidR="00DD390F" w:rsidRDefault="00524DCC">
      <w:pPr>
        <w:autoSpaceDE w:val="0"/>
        <w:autoSpaceDN w:val="0"/>
        <w:adjustRightInd w:val="0"/>
        <w:spacing w:line="480" w:lineRule="exact"/>
        <w:ind w:firstLineChars="200" w:firstLine="480"/>
        <w:rPr>
          <w:rFonts w:ascii="宋体"/>
          <w:sz w:val="24"/>
        </w:rPr>
      </w:pPr>
      <w:r>
        <w:rPr>
          <w:rFonts w:ascii="宋体" w:hAnsi="宋体" w:cs="宋体"/>
          <w:sz w:val="24"/>
        </w:rPr>
        <w:t>1</w:t>
      </w:r>
      <w:r>
        <w:rPr>
          <w:rFonts w:ascii="宋体" w:hAnsi="宋体" w:cs="宋体" w:hint="eastAsia"/>
          <w:sz w:val="24"/>
        </w:rPr>
        <w:t>.安装地点：</w:t>
      </w:r>
      <w:r>
        <w:rPr>
          <w:rFonts w:ascii="宋体" w:hAnsi="宋体" w:cs="宋体"/>
          <w:sz w:val="24"/>
        </w:rPr>
        <w:t xml:space="preserve">   </w:t>
      </w:r>
      <w:r>
        <w:rPr>
          <w:rFonts w:ascii="宋体" w:hAnsi="宋体" w:cs="宋体" w:hint="eastAsia"/>
          <w:sz w:val="24"/>
        </w:rPr>
        <w:t>内蒙古北联电高头窑煤矿井下；</w:t>
      </w:r>
    </w:p>
    <w:p w:rsidR="00DD390F" w:rsidRDefault="00524DCC">
      <w:pPr>
        <w:autoSpaceDE w:val="0"/>
        <w:autoSpaceDN w:val="0"/>
        <w:adjustRightInd w:val="0"/>
        <w:spacing w:line="480" w:lineRule="exact"/>
        <w:ind w:firstLineChars="200" w:firstLine="480"/>
        <w:rPr>
          <w:rFonts w:ascii="宋体"/>
          <w:sz w:val="24"/>
        </w:rPr>
      </w:pPr>
      <w:r>
        <w:rPr>
          <w:rFonts w:ascii="宋体" w:hAnsi="宋体" w:cs="宋体"/>
          <w:sz w:val="24"/>
        </w:rPr>
        <w:t>2</w:t>
      </w:r>
      <w:r>
        <w:rPr>
          <w:rFonts w:ascii="宋体" w:hAnsi="宋体" w:cs="宋体" w:hint="eastAsia"/>
          <w:sz w:val="24"/>
        </w:rPr>
        <w:t>.工作制度：</w:t>
      </w:r>
      <w:r>
        <w:rPr>
          <w:rFonts w:ascii="宋体" w:hAnsi="宋体" w:cs="宋体"/>
          <w:sz w:val="24"/>
        </w:rPr>
        <w:t xml:space="preserve">   </w:t>
      </w:r>
      <w:r>
        <w:rPr>
          <w:rFonts w:ascii="宋体" w:hAnsi="宋体" w:cs="宋体" w:hint="eastAsia"/>
          <w:sz w:val="24"/>
        </w:rPr>
        <w:t>每年</w:t>
      </w:r>
      <w:r>
        <w:rPr>
          <w:rFonts w:ascii="宋体" w:hAnsi="宋体" w:cs="宋体"/>
          <w:sz w:val="24"/>
        </w:rPr>
        <w:t>330</w:t>
      </w:r>
      <w:r>
        <w:rPr>
          <w:rFonts w:ascii="宋体" w:hAnsi="宋体" w:cs="宋体" w:hint="eastAsia"/>
          <w:sz w:val="24"/>
        </w:rPr>
        <w:t>天，每天连续工作</w:t>
      </w:r>
      <w:r>
        <w:rPr>
          <w:rFonts w:ascii="宋体" w:hAnsi="宋体" w:cs="宋体"/>
          <w:sz w:val="24"/>
        </w:rPr>
        <w:t>2</w:t>
      </w:r>
      <w:r>
        <w:rPr>
          <w:rFonts w:ascii="宋体" w:hAnsi="宋体" w:cs="宋体" w:hint="eastAsia"/>
          <w:sz w:val="24"/>
        </w:rPr>
        <w:t>4小时；</w:t>
      </w:r>
    </w:p>
    <w:p w:rsidR="00DD390F" w:rsidRDefault="00524DCC">
      <w:pPr>
        <w:autoSpaceDE w:val="0"/>
        <w:autoSpaceDN w:val="0"/>
        <w:adjustRightInd w:val="0"/>
        <w:spacing w:line="480" w:lineRule="exact"/>
        <w:ind w:firstLineChars="200" w:firstLine="480"/>
        <w:rPr>
          <w:rFonts w:ascii="宋体"/>
          <w:sz w:val="24"/>
        </w:rPr>
      </w:pPr>
      <w:r>
        <w:rPr>
          <w:rFonts w:ascii="宋体" w:hAnsi="宋体" w:cs="宋体"/>
          <w:sz w:val="24"/>
        </w:rPr>
        <w:t>3</w:t>
      </w:r>
      <w:r>
        <w:rPr>
          <w:rFonts w:ascii="宋体" w:hAnsi="宋体" w:cs="宋体" w:hint="eastAsia"/>
          <w:sz w:val="24"/>
        </w:rPr>
        <w:t>.海拔高度：</w:t>
      </w:r>
      <w:r>
        <w:rPr>
          <w:rFonts w:ascii="宋体" w:hAnsi="宋体" w:cs="宋体"/>
          <w:sz w:val="24"/>
        </w:rPr>
        <w:t xml:space="preserve">   </w:t>
      </w:r>
      <w:r>
        <w:rPr>
          <w:rFonts w:ascii="宋体" w:hAnsi="宋体" w:cs="宋体" w:hint="eastAsia"/>
          <w:sz w:val="24"/>
        </w:rPr>
        <w:t>不高于</w:t>
      </w:r>
      <w:r>
        <w:rPr>
          <w:rFonts w:ascii="宋体" w:hAnsi="宋体" w:cs="宋体"/>
          <w:sz w:val="24"/>
        </w:rPr>
        <w:t>1</w:t>
      </w:r>
      <w:r>
        <w:rPr>
          <w:rFonts w:ascii="宋体" w:hAnsi="宋体" w:cs="宋体" w:hint="eastAsia"/>
          <w:sz w:val="24"/>
        </w:rPr>
        <w:t>5</w:t>
      </w:r>
      <w:r>
        <w:rPr>
          <w:rFonts w:ascii="宋体" w:hAnsi="宋体" w:cs="宋体"/>
          <w:sz w:val="24"/>
        </w:rPr>
        <w:t>00</w:t>
      </w:r>
      <w:r>
        <w:rPr>
          <w:rFonts w:ascii="宋体" w:hAnsi="宋体" w:cs="宋体" w:hint="eastAsia"/>
          <w:sz w:val="24"/>
        </w:rPr>
        <w:t>米；</w:t>
      </w:r>
    </w:p>
    <w:p w:rsidR="00DD390F" w:rsidRDefault="00524DCC">
      <w:pPr>
        <w:autoSpaceDE w:val="0"/>
        <w:autoSpaceDN w:val="0"/>
        <w:adjustRightInd w:val="0"/>
        <w:spacing w:line="480" w:lineRule="exact"/>
        <w:ind w:firstLineChars="200" w:firstLine="480"/>
        <w:rPr>
          <w:rFonts w:ascii="宋体"/>
          <w:sz w:val="24"/>
        </w:rPr>
      </w:pPr>
      <w:r>
        <w:rPr>
          <w:rFonts w:ascii="宋体" w:hAnsi="宋体" w:cs="宋体"/>
          <w:sz w:val="24"/>
        </w:rPr>
        <w:t>4</w:t>
      </w:r>
      <w:r>
        <w:rPr>
          <w:rFonts w:ascii="宋体" w:hAnsi="宋体" w:cs="宋体" w:hint="eastAsia"/>
          <w:sz w:val="24"/>
        </w:rPr>
        <w:t>.空气温度：</w:t>
      </w:r>
      <w:r>
        <w:rPr>
          <w:rFonts w:ascii="宋体" w:hAnsi="宋体" w:cs="宋体"/>
          <w:sz w:val="24"/>
        </w:rPr>
        <w:t xml:space="preserve">   </w:t>
      </w:r>
      <w:r>
        <w:rPr>
          <w:rFonts w:ascii="宋体" w:hAnsi="宋体" w:cs="宋体" w:hint="eastAsia"/>
          <w:sz w:val="24"/>
        </w:rPr>
        <w:t>5℃</w:t>
      </w:r>
      <w:r>
        <w:rPr>
          <w:rFonts w:ascii="宋体" w:hAnsi="宋体" w:cs="宋体"/>
          <w:sz w:val="24"/>
        </w:rPr>
        <w:t xml:space="preserve"> </w:t>
      </w:r>
      <w:r>
        <w:rPr>
          <w:rFonts w:ascii="宋体" w:hAnsi="宋体" w:cs="宋体" w:hint="eastAsia"/>
          <w:sz w:val="24"/>
        </w:rPr>
        <w:t>～</w:t>
      </w:r>
      <w:r>
        <w:rPr>
          <w:rFonts w:ascii="宋体" w:hAnsi="宋体" w:cs="宋体"/>
          <w:sz w:val="24"/>
        </w:rPr>
        <w:t xml:space="preserve">+35 </w:t>
      </w:r>
      <w:r>
        <w:rPr>
          <w:rFonts w:ascii="宋体" w:hAnsi="宋体" w:cs="宋体" w:hint="eastAsia"/>
          <w:sz w:val="24"/>
        </w:rPr>
        <w:t>℃；</w:t>
      </w:r>
    </w:p>
    <w:p w:rsidR="00DD390F" w:rsidRDefault="00524DCC">
      <w:pPr>
        <w:autoSpaceDE w:val="0"/>
        <w:autoSpaceDN w:val="0"/>
        <w:adjustRightInd w:val="0"/>
        <w:spacing w:line="48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.安装位置：</w:t>
      </w:r>
      <w:r>
        <w:rPr>
          <w:rFonts w:ascii="宋体" w:hAnsi="宋体" w:cs="宋体"/>
          <w:sz w:val="24"/>
        </w:rPr>
        <w:t xml:space="preserve"> </w:t>
      </w:r>
      <w:r>
        <w:rPr>
          <w:rFonts w:ascii="宋体" w:hAnsi="宋体" w:cs="宋体" w:hint="eastAsia"/>
          <w:sz w:val="24"/>
        </w:rPr>
        <w:t xml:space="preserve"> 3-1煤107工作面两顺槽</w:t>
      </w:r>
    </w:p>
    <w:p w:rsidR="00DD390F" w:rsidRDefault="00524DCC">
      <w:pPr>
        <w:autoSpaceDE w:val="0"/>
        <w:autoSpaceDN w:val="0"/>
        <w:adjustRightInd w:val="0"/>
        <w:spacing w:line="480" w:lineRule="exact"/>
        <w:ind w:firstLineChars="200" w:firstLine="482"/>
        <w:rPr>
          <w:rFonts w:ascii="宋体" w:hAnsi="宋体" w:cs="黑体"/>
          <w:b/>
          <w:sz w:val="24"/>
        </w:rPr>
      </w:pPr>
      <w:r>
        <w:rPr>
          <w:rFonts w:ascii="宋体" w:hAnsi="宋体" w:cs="黑体" w:hint="eastAsia"/>
          <w:b/>
          <w:sz w:val="24"/>
        </w:rPr>
        <w:t>三、采购概况：</w:t>
      </w:r>
    </w:p>
    <w:tbl>
      <w:tblPr>
        <w:tblW w:w="9342" w:type="dxa"/>
        <w:jc w:val="center"/>
        <w:tblLayout w:type="fixed"/>
        <w:tblCellMar>
          <w:top w:w="15" w:type="dxa"/>
          <w:left w:w="15" w:type="dxa"/>
          <w:bottom w:w="15" w:type="dxa"/>
          <w:right w:w="15" w:type="dxa"/>
        </w:tblCellMar>
        <w:tblLook w:val="04A0"/>
      </w:tblPr>
      <w:tblGrid>
        <w:gridCol w:w="525"/>
        <w:gridCol w:w="784"/>
        <w:gridCol w:w="1064"/>
        <w:gridCol w:w="1985"/>
        <w:gridCol w:w="630"/>
        <w:gridCol w:w="630"/>
        <w:gridCol w:w="750"/>
        <w:gridCol w:w="780"/>
        <w:gridCol w:w="690"/>
        <w:gridCol w:w="720"/>
        <w:gridCol w:w="784"/>
      </w:tblGrid>
      <w:tr w:rsidR="00DD390F">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物料编码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物料描述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备注</w:t>
            </w:r>
          </w:p>
        </w:tc>
      </w:tr>
      <w:tr w:rsidR="00DD390F">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DD390F" w:rsidRDefault="00DD390F">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DD390F" w:rsidRDefault="00DD390F">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r>
      <w:tr w:rsidR="00DD390F">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rPr>
            </w:pPr>
            <w:r>
              <w:rPr>
                <w:rFonts w:ascii="宋体" w:hAnsi="宋体" w:cs="宋体" w:hint="eastAsia"/>
                <w:color w:val="000000"/>
                <w:kern w:val="0"/>
                <w:sz w:val="20"/>
                <w:szCs w:val="20"/>
              </w:rPr>
              <w:t>2020302785</w:t>
            </w:r>
          </w:p>
        </w:tc>
        <w:tc>
          <w:tcPr>
            <w:tcW w:w="1064"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kern w:val="0"/>
                <w:sz w:val="20"/>
                <w:szCs w:val="20"/>
              </w:rPr>
            </w:pPr>
            <w:r>
              <w:rPr>
                <w:rFonts w:ascii="宋体" w:hAnsi="宋体" w:cs="宋体" w:hint="eastAsia"/>
                <w:kern w:val="0"/>
                <w:sz w:val="22"/>
              </w:rPr>
              <w:t>矿用移动金属屏蔽监视型橡套软电缆</w:t>
            </w:r>
          </w:p>
        </w:tc>
        <w:tc>
          <w:tcPr>
            <w:tcW w:w="1985"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MYPTJ-10KV 3×185+3×70/3+3×2.5</w:t>
            </w:r>
          </w:p>
        </w:tc>
        <w:tc>
          <w:tcPr>
            <w:tcW w:w="630" w:type="dxa"/>
            <w:tcBorders>
              <w:top w:val="single" w:sz="4" w:space="0" w:color="000000"/>
              <w:left w:val="single" w:sz="4" w:space="0" w:color="000000"/>
              <w:bottom w:val="single" w:sz="4" w:space="0" w:color="000000"/>
              <w:right w:val="single" w:sz="4" w:space="0" w:color="000000"/>
            </w:tcBorders>
            <w:vAlign w:val="center"/>
          </w:tcPr>
          <w:p w:rsidR="00DD390F" w:rsidRDefault="00524DCC">
            <w:pPr>
              <w:spacing w:line="360" w:lineRule="auto"/>
              <w:jc w:val="center"/>
              <w:rPr>
                <w:rFonts w:ascii="宋体" w:hAnsi="宋体" w:cs="宋体"/>
                <w:color w:val="000000"/>
              </w:rPr>
            </w:pPr>
            <w:r>
              <w:rPr>
                <w:rFonts w:ascii="宋体" w:hAnsi="宋体" w:cs="宋体" w:hint="eastAsia"/>
                <w:color w:val="000000"/>
                <w:kern w:val="0"/>
                <w:sz w:val="20"/>
                <w:szCs w:val="20"/>
              </w:rPr>
              <w:t>1800</w:t>
            </w:r>
          </w:p>
        </w:tc>
        <w:tc>
          <w:tcPr>
            <w:tcW w:w="63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DD390F" w:rsidRDefault="00DD390F">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DD390F" w:rsidRDefault="00DD390F">
            <w:pPr>
              <w:jc w:val="center"/>
              <w:rPr>
                <w:rFonts w:ascii="宋体" w:hAnsi="宋体" w:cs="宋体"/>
                <w:color w:val="000000"/>
              </w:rPr>
            </w:pPr>
          </w:p>
        </w:tc>
      </w:tr>
      <w:tr w:rsidR="00DD390F">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rPr>
                <w:rFonts w:ascii="宋体" w:hAnsi="宋体" w:cs="宋体"/>
                <w:color w:val="000000"/>
              </w:rPr>
            </w:pPr>
            <w:r>
              <w:rPr>
                <w:rFonts w:ascii="宋体" w:hAnsi="宋体" w:cs="宋体" w:hint="eastAsia"/>
                <w:color w:val="000000"/>
              </w:rPr>
              <w:t>元</w:t>
            </w:r>
          </w:p>
        </w:tc>
      </w:tr>
    </w:tbl>
    <w:p w:rsidR="00DD390F" w:rsidRDefault="00524DCC">
      <w:pPr>
        <w:adjustRightInd w:val="0"/>
        <w:spacing w:line="520" w:lineRule="exact"/>
        <w:ind w:firstLineChars="196" w:firstLine="472"/>
        <w:rPr>
          <w:rFonts w:ascii="宋体" w:hAnsi="宋体"/>
          <w:b/>
          <w:sz w:val="24"/>
        </w:rPr>
      </w:pPr>
      <w:r>
        <w:rPr>
          <w:rFonts w:ascii="宋体" w:hAnsi="宋体" w:hint="eastAsia"/>
          <w:b/>
          <w:sz w:val="24"/>
        </w:rPr>
        <w:t>采购工期：25天。</w:t>
      </w:r>
    </w:p>
    <w:p w:rsidR="00DD390F" w:rsidRDefault="00524DCC">
      <w:pPr>
        <w:adjustRightInd w:val="0"/>
        <w:spacing w:line="520" w:lineRule="exact"/>
        <w:ind w:firstLineChars="196" w:firstLine="472"/>
        <w:rPr>
          <w:rFonts w:ascii="宋体" w:hAnsi="宋体"/>
          <w:b/>
          <w:sz w:val="24"/>
        </w:rPr>
      </w:pPr>
      <w:r>
        <w:rPr>
          <w:rFonts w:ascii="宋体" w:hAnsi="宋体" w:hint="eastAsia"/>
          <w:b/>
          <w:sz w:val="24"/>
        </w:rPr>
        <w:t>质保期：使用之日起12个月或到货之日起18个月。</w:t>
      </w:r>
    </w:p>
    <w:p w:rsidR="00DD390F" w:rsidRDefault="00DD390F">
      <w:pPr>
        <w:pStyle w:val="12"/>
        <w:spacing w:line="360" w:lineRule="auto"/>
        <w:rPr>
          <w:sz w:val="24"/>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rPr>
          <w:rFonts w:ascii="黑体" w:eastAsia="黑体" w:hAnsi="黑体"/>
          <w:sz w:val="40"/>
          <w:szCs w:val="32"/>
        </w:rPr>
      </w:pPr>
    </w:p>
    <w:p w:rsidR="00DD390F" w:rsidRDefault="00DD390F">
      <w:pPr>
        <w:pStyle w:val="12"/>
        <w:spacing w:line="360" w:lineRule="auto"/>
        <w:rPr>
          <w:rFonts w:ascii="黑体" w:eastAsia="黑体" w:hAnsi="黑体"/>
          <w:sz w:val="40"/>
          <w:szCs w:val="32"/>
        </w:rPr>
      </w:pPr>
    </w:p>
    <w:p w:rsidR="00DD390F" w:rsidRDefault="00524DCC">
      <w:pPr>
        <w:pStyle w:val="12"/>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DD390F" w:rsidRDefault="00DD390F">
      <w:pPr>
        <w:pStyle w:val="12"/>
        <w:spacing w:line="360" w:lineRule="auto"/>
        <w:rPr>
          <w:rFonts w:ascii="黑体" w:eastAsia="黑体" w:hAnsi="黑体"/>
          <w:sz w:val="24"/>
        </w:rPr>
      </w:pPr>
    </w:p>
    <w:p w:rsidR="00DD390F" w:rsidRDefault="00524DCC">
      <w:pPr>
        <w:pStyle w:val="12"/>
        <w:spacing w:line="360" w:lineRule="auto"/>
        <w:rPr>
          <w:rFonts w:ascii="黑体" w:eastAsia="黑体" w:hAnsi="黑体"/>
          <w:b/>
          <w:sz w:val="24"/>
        </w:rPr>
      </w:pPr>
      <w:r>
        <w:rPr>
          <w:rFonts w:ascii="黑体" w:eastAsia="黑体" w:hAnsi="黑体" w:hint="eastAsia"/>
          <w:b/>
          <w:sz w:val="24"/>
        </w:rPr>
        <w:t>一、通用条款</w:t>
      </w:r>
    </w:p>
    <w:p w:rsidR="00DD390F" w:rsidRDefault="00524DCC">
      <w:pPr>
        <w:pStyle w:val="22"/>
        <w:spacing w:line="360" w:lineRule="auto"/>
        <w:ind w:firstLine="480"/>
        <w:rPr>
          <w:rFonts w:ascii="宋体" w:hAnsi="宋体"/>
          <w:sz w:val="24"/>
        </w:rPr>
      </w:pPr>
      <w:r>
        <w:rPr>
          <w:rFonts w:ascii="宋体" w:hAnsi="宋体" w:hint="eastAsia"/>
          <w:sz w:val="24"/>
        </w:rPr>
        <w:t>1.报价人必须</w:t>
      </w:r>
      <w:r>
        <w:rPr>
          <w:rFonts w:ascii="宋体" w:hAnsi="宋体"/>
          <w:sz w:val="24"/>
        </w:rPr>
        <w:t>具有中华人民共和国独立企业法人资格</w:t>
      </w:r>
      <w:r>
        <w:rPr>
          <w:rFonts w:ascii="宋体" w:hAnsi="宋体" w:hint="eastAsia"/>
          <w:sz w:val="24"/>
        </w:rPr>
        <w:t>；</w:t>
      </w:r>
    </w:p>
    <w:p w:rsidR="00DD390F" w:rsidRDefault="00524DCC">
      <w:pPr>
        <w:pStyle w:val="22"/>
        <w:spacing w:line="360" w:lineRule="auto"/>
        <w:ind w:firstLine="480"/>
        <w:rPr>
          <w:rFonts w:ascii="宋体" w:hAnsi="宋体"/>
          <w:sz w:val="24"/>
        </w:rPr>
      </w:pPr>
      <w:r>
        <w:rPr>
          <w:rFonts w:ascii="宋体" w:hAnsi="宋体" w:hint="eastAsia"/>
          <w:sz w:val="24"/>
        </w:rPr>
        <w:t>2.具有良好的银行资信和商业信誉，未处于财产被接管、冻结、破产状态，未处于有关禁止经营的行政处罚期间；</w:t>
      </w:r>
    </w:p>
    <w:p w:rsidR="00DD390F" w:rsidRDefault="00524DCC">
      <w:pPr>
        <w:pStyle w:val="22"/>
        <w:spacing w:line="360" w:lineRule="auto"/>
        <w:ind w:firstLine="480"/>
        <w:rPr>
          <w:rFonts w:ascii="宋体" w:hAnsi="宋体"/>
          <w:sz w:val="24"/>
        </w:rPr>
      </w:pPr>
      <w:r>
        <w:rPr>
          <w:rFonts w:ascii="宋体" w:hAnsi="宋体" w:hint="eastAsia"/>
          <w:sz w:val="24"/>
        </w:rPr>
        <w:t>3.单位负责人为同一人或者存在控股、管理关系的不同单位，不得同时参加此次报价；</w:t>
      </w:r>
    </w:p>
    <w:p w:rsidR="00DD390F" w:rsidRDefault="00524DCC">
      <w:pPr>
        <w:pStyle w:val="22"/>
        <w:spacing w:line="360" w:lineRule="auto"/>
        <w:ind w:firstLine="480"/>
        <w:rPr>
          <w:rFonts w:ascii="宋体" w:hAnsi="宋体"/>
          <w:sz w:val="24"/>
        </w:rPr>
      </w:pPr>
      <w:r>
        <w:rPr>
          <w:rFonts w:ascii="宋体" w:hAnsi="宋体" w:hint="eastAsia"/>
          <w:sz w:val="24"/>
        </w:rPr>
        <w:t>4.不得处于内蒙古自治区行政区域内有关禁止经营的行政处罚期间内；</w:t>
      </w:r>
    </w:p>
    <w:p w:rsidR="00DD390F" w:rsidRDefault="00524DCC">
      <w:pPr>
        <w:pStyle w:val="22"/>
        <w:spacing w:line="360" w:lineRule="auto"/>
        <w:ind w:firstLine="480"/>
        <w:rPr>
          <w:rFonts w:ascii="宋体" w:hAnsi="宋体"/>
          <w:sz w:val="24"/>
        </w:rPr>
      </w:pPr>
      <w:r>
        <w:rPr>
          <w:rFonts w:ascii="宋体" w:hAnsi="宋体" w:hint="eastAsia"/>
          <w:sz w:val="24"/>
        </w:rPr>
        <w:t>5.</w:t>
      </w:r>
      <w:r>
        <w:rPr>
          <w:rFonts w:ascii="Arial" w:hAnsi="宋体" w:cs="Arial" w:hint="eastAsia"/>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宋体" w:hAnsi="宋体" w:hint="eastAsia"/>
          <w:sz w:val="24"/>
        </w:rPr>
        <w:t>。</w:t>
      </w:r>
    </w:p>
    <w:p w:rsidR="00DD390F" w:rsidRDefault="00524DCC">
      <w:pPr>
        <w:pStyle w:val="12"/>
        <w:spacing w:line="360" w:lineRule="auto"/>
        <w:rPr>
          <w:rFonts w:ascii="黑体" w:eastAsia="黑体" w:hAnsi="黑体"/>
          <w:b/>
          <w:sz w:val="24"/>
        </w:rPr>
      </w:pPr>
      <w:r>
        <w:rPr>
          <w:rFonts w:ascii="黑体" w:eastAsia="黑体" w:hAnsi="黑体" w:hint="eastAsia"/>
          <w:b/>
          <w:sz w:val="24"/>
        </w:rPr>
        <w:t>二、专用条款</w:t>
      </w:r>
    </w:p>
    <w:p w:rsidR="00DD390F" w:rsidRDefault="00524DCC">
      <w:pPr>
        <w:pStyle w:val="110"/>
        <w:spacing w:line="360" w:lineRule="auto"/>
        <w:jc w:val="left"/>
        <w:rPr>
          <w:rFonts w:ascii="宋体" w:hAnsi="宋体"/>
          <w:color w:val="FF0000"/>
          <w:sz w:val="24"/>
        </w:rPr>
      </w:pPr>
      <w:r>
        <w:rPr>
          <w:rFonts w:ascii="宋体" w:hAnsi="宋体" w:hint="eastAsia"/>
          <w:color w:val="FF0000"/>
          <w:sz w:val="24"/>
        </w:rPr>
        <w:t>1．仅限通过华能集团2019-2021年度资格预审的供应商参与报价，并上传华能集团《资格预审合格通知书》，无资格随意报价将纳入考核。</w:t>
      </w:r>
    </w:p>
    <w:p w:rsidR="00DD390F" w:rsidRDefault="00DD390F">
      <w:pPr>
        <w:pStyle w:val="12"/>
        <w:spacing w:line="360" w:lineRule="auto"/>
        <w:jc w:val="left"/>
        <w:rPr>
          <w:rFonts w:ascii="宋体" w:hAnsi="宋体"/>
          <w:sz w:val="24"/>
        </w:rPr>
      </w:pPr>
    </w:p>
    <w:p w:rsidR="00DD390F" w:rsidRDefault="00DD390F">
      <w:pPr>
        <w:pStyle w:val="12"/>
        <w:spacing w:line="360" w:lineRule="auto"/>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pStyle w:val="12"/>
        <w:spacing w:line="360" w:lineRule="auto"/>
        <w:jc w:val="center"/>
        <w:rPr>
          <w:rFonts w:ascii="黑体" w:eastAsia="黑体" w:hAnsi="黑体"/>
          <w:sz w:val="40"/>
          <w:szCs w:val="32"/>
        </w:rPr>
      </w:pPr>
    </w:p>
    <w:p w:rsidR="00DD390F" w:rsidRDefault="00DD390F">
      <w:pPr>
        <w:rPr>
          <w:rFonts w:ascii="黑体" w:eastAsia="黑体" w:hAnsi="黑体"/>
          <w:sz w:val="40"/>
          <w:szCs w:val="32"/>
        </w:rPr>
      </w:pPr>
    </w:p>
    <w:p w:rsidR="00DD390F" w:rsidRDefault="00524DCC">
      <w:pPr>
        <w:pStyle w:val="12"/>
        <w:spacing w:line="360" w:lineRule="auto"/>
        <w:jc w:val="center"/>
        <w:rPr>
          <w:rFonts w:ascii="宋体" w:hAnsi="宋体"/>
          <w:sz w:val="24"/>
        </w:rPr>
      </w:pPr>
      <w:r>
        <w:rPr>
          <w:rFonts w:ascii="黑体" w:eastAsia="黑体" w:hAnsi="黑体" w:hint="eastAsia"/>
          <w:sz w:val="40"/>
          <w:szCs w:val="32"/>
        </w:rPr>
        <w:lastRenderedPageBreak/>
        <w:t>第四章 技术规范要求</w:t>
      </w:r>
    </w:p>
    <w:p w:rsidR="00DD390F" w:rsidRDefault="00524DCC" w:rsidP="00C50E80">
      <w:pPr>
        <w:tabs>
          <w:tab w:val="left" w:pos="1136"/>
          <w:tab w:val="left" w:pos="5959"/>
        </w:tabs>
        <w:spacing w:beforeLines="50" w:afterLines="50" w:line="360" w:lineRule="auto"/>
        <w:ind w:firstLineChars="200" w:firstLine="482"/>
        <w:outlineLvl w:val="1"/>
        <w:rPr>
          <w:rFonts w:ascii="宋体" w:hAnsi="宋体" w:cs="宋体"/>
          <w:b/>
          <w:sz w:val="24"/>
        </w:rPr>
      </w:pPr>
      <w:r>
        <w:rPr>
          <w:rFonts w:ascii="宋体" w:hAnsi="宋体" w:cs="宋体" w:hint="eastAsia"/>
          <w:b/>
          <w:sz w:val="24"/>
        </w:rPr>
        <w:t>一．货物需求表</w:t>
      </w:r>
    </w:p>
    <w:tbl>
      <w:tblPr>
        <w:tblW w:w="9342" w:type="dxa"/>
        <w:jc w:val="center"/>
        <w:tblLayout w:type="fixed"/>
        <w:tblCellMar>
          <w:top w:w="15" w:type="dxa"/>
          <w:left w:w="15" w:type="dxa"/>
          <w:bottom w:w="15" w:type="dxa"/>
          <w:right w:w="15" w:type="dxa"/>
        </w:tblCellMar>
        <w:tblLook w:val="04A0"/>
      </w:tblPr>
      <w:tblGrid>
        <w:gridCol w:w="525"/>
        <w:gridCol w:w="784"/>
        <w:gridCol w:w="1064"/>
        <w:gridCol w:w="1985"/>
        <w:gridCol w:w="630"/>
        <w:gridCol w:w="630"/>
        <w:gridCol w:w="750"/>
        <w:gridCol w:w="780"/>
        <w:gridCol w:w="690"/>
        <w:gridCol w:w="720"/>
        <w:gridCol w:w="784"/>
      </w:tblGrid>
      <w:tr w:rsidR="00DD390F">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物料编码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物料描述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备注</w:t>
            </w:r>
          </w:p>
        </w:tc>
      </w:tr>
      <w:tr w:rsidR="00DD390F">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DD390F" w:rsidRDefault="00DD390F">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DD390F" w:rsidRDefault="00DD390F">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r>
      <w:tr w:rsidR="00DD390F">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rPr>
            </w:pPr>
            <w:r>
              <w:rPr>
                <w:rFonts w:ascii="宋体" w:hAnsi="宋体" w:cs="宋体" w:hint="eastAsia"/>
                <w:color w:val="000000"/>
                <w:kern w:val="0"/>
                <w:sz w:val="20"/>
                <w:szCs w:val="20"/>
              </w:rPr>
              <w:t>2020302785</w:t>
            </w:r>
          </w:p>
        </w:tc>
        <w:tc>
          <w:tcPr>
            <w:tcW w:w="1064"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kern w:val="0"/>
                <w:sz w:val="20"/>
                <w:szCs w:val="20"/>
              </w:rPr>
            </w:pPr>
            <w:r>
              <w:rPr>
                <w:rFonts w:ascii="宋体" w:hAnsi="宋体" w:cs="宋体" w:hint="eastAsia"/>
                <w:kern w:val="0"/>
                <w:sz w:val="22"/>
              </w:rPr>
              <w:t>矿用移动金属屏蔽监视型橡套软电缆</w:t>
            </w:r>
          </w:p>
        </w:tc>
        <w:tc>
          <w:tcPr>
            <w:tcW w:w="1985" w:type="dxa"/>
            <w:tcBorders>
              <w:top w:val="single" w:sz="4" w:space="0" w:color="000000"/>
              <w:left w:val="single" w:sz="4" w:space="0" w:color="000000"/>
              <w:bottom w:val="single" w:sz="4" w:space="0" w:color="000000"/>
              <w:right w:val="single" w:sz="4" w:space="0" w:color="000000"/>
            </w:tcBorders>
            <w:vAlign w:val="center"/>
          </w:tcPr>
          <w:p w:rsidR="00DD390F" w:rsidRDefault="00524DC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MYPTJ-10KV 3×185+3×70/3+3×2.5</w:t>
            </w:r>
          </w:p>
        </w:tc>
        <w:tc>
          <w:tcPr>
            <w:tcW w:w="630" w:type="dxa"/>
            <w:tcBorders>
              <w:top w:val="single" w:sz="4" w:space="0" w:color="000000"/>
              <w:left w:val="single" w:sz="4" w:space="0" w:color="000000"/>
              <w:bottom w:val="single" w:sz="4" w:space="0" w:color="000000"/>
              <w:right w:val="single" w:sz="4" w:space="0" w:color="000000"/>
            </w:tcBorders>
            <w:vAlign w:val="center"/>
          </w:tcPr>
          <w:p w:rsidR="00DD390F" w:rsidRDefault="00524DCC">
            <w:pPr>
              <w:spacing w:line="360" w:lineRule="auto"/>
              <w:jc w:val="center"/>
              <w:rPr>
                <w:rFonts w:ascii="宋体" w:hAnsi="宋体" w:cs="宋体"/>
                <w:color w:val="000000"/>
              </w:rPr>
            </w:pPr>
            <w:r>
              <w:rPr>
                <w:rFonts w:ascii="宋体" w:hAnsi="宋体" w:cs="宋体" w:hint="eastAsia"/>
                <w:color w:val="000000"/>
                <w:kern w:val="0"/>
                <w:sz w:val="20"/>
                <w:szCs w:val="20"/>
              </w:rPr>
              <w:t>1800</w:t>
            </w:r>
          </w:p>
        </w:tc>
        <w:tc>
          <w:tcPr>
            <w:tcW w:w="630" w:type="dxa"/>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DD390F" w:rsidRDefault="00DD390F">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DD390F" w:rsidRDefault="00DD390F">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20</w:t>
            </w:r>
            <w:bookmarkStart w:id="0" w:name="_GoBack"/>
            <w:bookmarkEnd w:id="0"/>
            <w:r>
              <w:rPr>
                <w:rFonts w:ascii="宋体" w:hAnsi="宋体" w:cs="宋体" w:hint="eastAsia"/>
                <w:color w:val="000000"/>
              </w:rPr>
              <w:t>天</w:t>
            </w:r>
          </w:p>
        </w:tc>
        <w:tc>
          <w:tcPr>
            <w:tcW w:w="720" w:type="dxa"/>
            <w:tcBorders>
              <w:top w:val="single" w:sz="4" w:space="0" w:color="auto"/>
              <w:left w:val="single" w:sz="4" w:space="0" w:color="auto"/>
              <w:bottom w:val="single" w:sz="4" w:space="0" w:color="auto"/>
              <w:right w:val="single" w:sz="4" w:space="0" w:color="auto"/>
            </w:tcBorders>
            <w:vAlign w:val="center"/>
          </w:tcPr>
          <w:p w:rsidR="00DD390F" w:rsidRDefault="00524DCC">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DD390F" w:rsidRDefault="00DD390F">
            <w:pPr>
              <w:jc w:val="center"/>
              <w:rPr>
                <w:rFonts w:ascii="宋体" w:hAnsi="宋体" w:cs="宋体"/>
                <w:color w:val="000000"/>
              </w:rPr>
            </w:pPr>
          </w:p>
        </w:tc>
      </w:tr>
      <w:tr w:rsidR="00DD390F">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DD390F" w:rsidRDefault="00524DCC">
            <w:pPr>
              <w:jc w:val="center"/>
              <w:rPr>
                <w:rFonts w:ascii="宋体" w:hAnsi="宋体" w:cs="宋体"/>
                <w:color w:val="000000"/>
              </w:rPr>
            </w:pPr>
            <w:r>
              <w:rPr>
                <w:rFonts w:ascii="宋体" w:hAnsi="宋体" w:cs="宋体" w:hint="eastAsia"/>
                <w:color w:val="000000"/>
              </w:rPr>
              <w:t>元</w:t>
            </w:r>
          </w:p>
        </w:tc>
      </w:tr>
    </w:tbl>
    <w:p w:rsidR="00DD390F" w:rsidRDefault="00DD390F">
      <w:pPr>
        <w:adjustRightInd w:val="0"/>
        <w:snapToGrid w:val="0"/>
        <w:spacing w:line="360" w:lineRule="auto"/>
        <w:ind w:left="150"/>
        <w:rPr>
          <w:rFonts w:ascii="宋体"/>
          <w:color w:val="000000"/>
          <w:sz w:val="24"/>
        </w:rPr>
      </w:pPr>
    </w:p>
    <w:p w:rsidR="00DD390F" w:rsidRDefault="00524DCC">
      <w:pPr>
        <w:spacing w:line="560" w:lineRule="exact"/>
        <w:ind w:firstLineChars="200" w:firstLine="482"/>
        <w:rPr>
          <w:rFonts w:ascii="宋体" w:hAnsi="宋体"/>
          <w:sz w:val="28"/>
          <w:szCs w:val="28"/>
        </w:rPr>
      </w:pPr>
      <w:r>
        <w:rPr>
          <w:rFonts w:hAnsi="宋体" w:cs="宋体" w:hint="eastAsia"/>
          <w:b/>
          <w:sz w:val="24"/>
        </w:rPr>
        <w:t>二．</w:t>
      </w:r>
      <w:r>
        <w:rPr>
          <w:rFonts w:hAnsi="宋体" w:hint="eastAsia"/>
          <w:b/>
          <w:sz w:val="28"/>
          <w:szCs w:val="28"/>
        </w:rPr>
        <w:t>设计、制造标准</w:t>
      </w:r>
      <w:r>
        <w:rPr>
          <w:rFonts w:hint="eastAsia"/>
          <w:b/>
          <w:color w:val="000000"/>
          <w:sz w:val="24"/>
        </w:rPr>
        <w:cr/>
        <w:t xml:space="preserve">   </w:t>
      </w:r>
      <w:r>
        <w:rPr>
          <w:rFonts w:ascii="宋体" w:hAnsi="宋体" w:hint="eastAsia"/>
          <w:sz w:val="28"/>
          <w:szCs w:val="28"/>
        </w:rPr>
        <w:t>卖方提供电缆产品生产执行的标准符合相应煤矿用阻燃电缆标准、各项指标高于煤矿用阻燃电缆标准要求。</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MT818.1～818.5-2009</w:t>
      </w:r>
      <w:r>
        <w:rPr>
          <w:rFonts w:ascii="宋体" w:hAnsi="宋体" w:hint="eastAsia"/>
          <w:sz w:val="28"/>
          <w:szCs w:val="28"/>
        </w:rPr>
        <w:tab/>
        <w:t xml:space="preserve">    煤矿用阻燃电缆</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GB/T 3956-2008</w:t>
      </w:r>
      <w:r>
        <w:rPr>
          <w:rFonts w:ascii="宋体" w:hAnsi="宋体" w:hint="eastAsia"/>
          <w:sz w:val="28"/>
          <w:szCs w:val="28"/>
        </w:rPr>
        <w:tab/>
      </w:r>
      <w:r>
        <w:rPr>
          <w:rFonts w:ascii="宋体" w:hAnsi="宋体" w:hint="eastAsia"/>
          <w:sz w:val="28"/>
          <w:szCs w:val="28"/>
        </w:rPr>
        <w:tab/>
        <w:t xml:space="preserve">    电缆的导体</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GB/T 2951-2008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电线电缆机械物理性能试验方法</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GB/T 3048-2008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电线电缆电性能试验方法</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GB/T 12972-2008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矿用像套软电线</w:t>
      </w:r>
    </w:p>
    <w:p w:rsidR="00DD390F" w:rsidRDefault="00524DCC">
      <w:pPr>
        <w:spacing w:line="560" w:lineRule="exact"/>
        <w:ind w:firstLineChars="200" w:firstLine="560"/>
        <w:rPr>
          <w:rFonts w:ascii="宋体" w:hAnsi="宋体"/>
          <w:sz w:val="28"/>
          <w:szCs w:val="28"/>
        </w:rPr>
      </w:pPr>
      <w:r>
        <w:rPr>
          <w:rFonts w:ascii="宋体" w:hAnsi="宋体" w:hint="eastAsia"/>
          <w:sz w:val="28"/>
          <w:szCs w:val="28"/>
        </w:rPr>
        <w:t>GB 6995.1-5-2008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电线电缆识别标识</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GB/T 7594</w:t>
      </w:r>
      <w:r>
        <w:rPr>
          <w:rFonts w:ascii="宋体" w:hAnsi="宋体"/>
          <w:sz w:val="28"/>
          <w:szCs w:val="28"/>
        </w:rPr>
        <w:t>.</w:t>
      </w:r>
      <w:r>
        <w:rPr>
          <w:rFonts w:ascii="宋体" w:hAnsi="宋体" w:hint="eastAsia"/>
          <w:sz w:val="28"/>
          <w:szCs w:val="28"/>
        </w:rPr>
        <w:t xml:space="preserve">3-1987 </w:t>
      </w:r>
      <w:r>
        <w:rPr>
          <w:rFonts w:ascii="宋体" w:hAnsi="宋体"/>
          <w:sz w:val="28"/>
          <w:szCs w:val="28"/>
        </w:rPr>
        <w:t xml:space="preserve"> </w:t>
      </w:r>
      <w:r>
        <w:rPr>
          <w:rFonts w:ascii="宋体" w:hAnsi="宋体" w:hint="eastAsia"/>
          <w:sz w:val="28"/>
          <w:szCs w:val="28"/>
        </w:rPr>
        <w:t xml:space="preserve"> 电线电缆橡皮绝缘和橡皮护套</w:t>
      </w:r>
      <w:r>
        <w:rPr>
          <w:rFonts w:ascii="宋体" w:hAnsi="宋体"/>
          <w:sz w:val="28"/>
          <w:szCs w:val="28"/>
        </w:rPr>
        <w:t xml:space="preserve">  </w:t>
      </w:r>
    </w:p>
    <w:p w:rsidR="00DD390F" w:rsidRDefault="00524DCC">
      <w:pPr>
        <w:spacing w:line="500" w:lineRule="exact"/>
        <w:ind w:rightChars="-27" w:right="-57" w:firstLineChars="200" w:firstLine="560"/>
        <w:jc w:val="left"/>
        <w:rPr>
          <w:rFonts w:ascii="宋体" w:hAnsi="宋体"/>
          <w:sz w:val="28"/>
          <w:szCs w:val="28"/>
        </w:rPr>
      </w:pPr>
      <w:r>
        <w:rPr>
          <w:rFonts w:ascii="宋体" w:hAnsi="宋体"/>
          <w:sz w:val="28"/>
          <w:szCs w:val="28"/>
        </w:rPr>
        <w:t>GB</w:t>
      </w:r>
      <w:r>
        <w:rPr>
          <w:rFonts w:ascii="宋体" w:hAnsi="宋体" w:hint="eastAsia"/>
          <w:sz w:val="28"/>
          <w:szCs w:val="28"/>
        </w:rPr>
        <w:t>/T</w:t>
      </w:r>
      <w:r>
        <w:rPr>
          <w:rFonts w:ascii="宋体" w:hAnsi="宋体"/>
          <w:sz w:val="28"/>
          <w:szCs w:val="28"/>
        </w:rPr>
        <w:t xml:space="preserve"> 7594</w:t>
      </w:r>
      <w:r>
        <w:rPr>
          <w:rFonts w:ascii="宋体" w:hAnsi="宋体" w:hint="eastAsia"/>
          <w:sz w:val="28"/>
          <w:szCs w:val="28"/>
        </w:rPr>
        <w:t xml:space="preserve">.7-1987  </w:t>
      </w:r>
      <w:r>
        <w:rPr>
          <w:rFonts w:ascii="宋体" w:hAnsi="宋体"/>
          <w:sz w:val="28"/>
          <w:szCs w:val="28"/>
        </w:rPr>
        <w:t xml:space="preserve"> </w:t>
      </w:r>
      <w:r>
        <w:rPr>
          <w:rFonts w:ascii="宋体" w:hAnsi="宋体" w:hint="eastAsia"/>
          <w:sz w:val="28"/>
          <w:szCs w:val="28"/>
        </w:rPr>
        <w:t>电线电缆橡皮绝缘和橡皮护套</w:t>
      </w:r>
      <w:r>
        <w:rPr>
          <w:rFonts w:ascii="宋体" w:hAnsi="宋体"/>
          <w:sz w:val="28"/>
          <w:szCs w:val="28"/>
        </w:rPr>
        <w:t xml:space="preserve">  </w:t>
      </w:r>
    </w:p>
    <w:p w:rsidR="00DD390F" w:rsidRDefault="00524DCC">
      <w:pPr>
        <w:spacing w:line="500" w:lineRule="exact"/>
        <w:ind w:rightChars="-27" w:right="-57" w:firstLineChars="200" w:firstLine="560"/>
        <w:jc w:val="left"/>
        <w:rPr>
          <w:color w:val="000000"/>
          <w:sz w:val="24"/>
        </w:rPr>
      </w:pPr>
      <w:r>
        <w:rPr>
          <w:rFonts w:ascii="宋体" w:hAnsi="宋体" w:hint="eastAsia"/>
          <w:sz w:val="28"/>
          <w:szCs w:val="28"/>
        </w:rPr>
        <w:t>GB/T 7594</w:t>
      </w:r>
      <w:r>
        <w:rPr>
          <w:rFonts w:ascii="宋体" w:hAnsi="宋体"/>
          <w:sz w:val="28"/>
          <w:szCs w:val="28"/>
        </w:rPr>
        <w:t>.</w:t>
      </w:r>
      <w:r>
        <w:rPr>
          <w:rFonts w:ascii="宋体" w:hAnsi="宋体" w:hint="eastAsia"/>
          <w:sz w:val="28"/>
          <w:szCs w:val="28"/>
        </w:rPr>
        <w:t xml:space="preserve">8-1987  </w:t>
      </w:r>
      <w:r>
        <w:rPr>
          <w:rFonts w:ascii="宋体" w:hAnsi="宋体"/>
          <w:sz w:val="28"/>
          <w:szCs w:val="28"/>
        </w:rPr>
        <w:t xml:space="preserve"> </w:t>
      </w:r>
      <w:r>
        <w:rPr>
          <w:rFonts w:ascii="宋体" w:hAnsi="宋体" w:hint="eastAsia"/>
          <w:sz w:val="28"/>
          <w:szCs w:val="28"/>
        </w:rPr>
        <w:t>电线电缆橡皮绝缘和橡皮护套</w:t>
      </w:r>
      <w:r>
        <w:rPr>
          <w:rFonts w:ascii="宋体" w:hAnsi="宋体"/>
          <w:sz w:val="28"/>
          <w:szCs w:val="28"/>
        </w:rPr>
        <w:t xml:space="preserve">  </w:t>
      </w:r>
    </w:p>
    <w:p w:rsidR="00DD390F" w:rsidRDefault="00524DCC" w:rsidP="00D76DD7">
      <w:pPr>
        <w:pStyle w:val="a8"/>
        <w:adjustRightInd w:val="0"/>
        <w:snapToGrid w:val="0"/>
        <w:spacing w:line="360" w:lineRule="auto"/>
        <w:ind w:firstLineChars="200" w:firstLine="482"/>
        <w:rPr>
          <w:rFonts w:hAnsi="宋体" w:cs="宋体"/>
          <w:b/>
          <w:sz w:val="24"/>
          <w:szCs w:val="24"/>
        </w:rPr>
      </w:pPr>
      <w:r>
        <w:rPr>
          <w:rFonts w:hAnsi="宋体" w:cs="宋体" w:hint="eastAsia"/>
          <w:b/>
          <w:sz w:val="24"/>
          <w:szCs w:val="24"/>
        </w:rPr>
        <w:t>三.使用条件</w:t>
      </w:r>
    </w:p>
    <w:p w:rsidR="00DD390F" w:rsidRDefault="00524DCC">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DD390F" w:rsidRDefault="00524DCC">
      <w:pPr>
        <w:spacing w:after="120" w:line="500" w:lineRule="exact"/>
        <w:ind w:firstLine="432"/>
        <w:rPr>
          <w:rFonts w:ascii="宋体" w:hAnsi="宋体"/>
          <w:sz w:val="28"/>
          <w:szCs w:val="28"/>
        </w:rPr>
      </w:pPr>
      <w:r>
        <w:rPr>
          <w:rFonts w:ascii="宋体" w:hAnsi="宋体" w:hint="eastAsia"/>
          <w:sz w:val="28"/>
          <w:szCs w:val="28"/>
        </w:rPr>
        <w:t>矿区水文情况简单，属于裂隙含水层充水为主的简单水文地质条件。顶板有淋水，底板有渗水。</w:t>
      </w:r>
    </w:p>
    <w:p w:rsidR="00DD390F" w:rsidRDefault="00524DCC">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DD390F" w:rsidRDefault="00524DCC">
      <w:pPr>
        <w:spacing w:after="120" w:line="500" w:lineRule="exact"/>
        <w:ind w:firstLineChars="200" w:firstLine="560"/>
        <w:rPr>
          <w:rFonts w:ascii="宋体" w:hAnsi="宋体"/>
          <w:sz w:val="28"/>
          <w:szCs w:val="28"/>
        </w:rPr>
      </w:pPr>
      <w:r>
        <w:rPr>
          <w:rFonts w:ascii="宋体" w:hAnsi="宋体" w:hint="eastAsia"/>
          <w:sz w:val="28"/>
          <w:szCs w:val="28"/>
        </w:rPr>
        <w:lastRenderedPageBreak/>
        <w:t>环境温度小于25℃，相对空气湿度不大于95%，海拔不高于1200m。</w:t>
      </w:r>
    </w:p>
    <w:p w:rsidR="00DD390F" w:rsidRDefault="00524DCC">
      <w:pPr>
        <w:pStyle w:val="a8"/>
        <w:adjustRightInd w:val="0"/>
        <w:snapToGrid w:val="0"/>
        <w:spacing w:line="360" w:lineRule="auto"/>
        <w:rPr>
          <w:b/>
          <w:sz w:val="24"/>
        </w:rPr>
      </w:pPr>
      <w:r>
        <w:rPr>
          <w:rFonts w:hint="eastAsia"/>
          <w:b/>
          <w:sz w:val="24"/>
        </w:rPr>
        <w:t>四.主要技术参数及</w:t>
      </w:r>
      <w:r>
        <w:rPr>
          <w:rFonts w:hAnsi="宋体" w:hint="eastAsia"/>
          <w:b/>
          <w:sz w:val="24"/>
        </w:rPr>
        <w:t>性能指标</w:t>
      </w:r>
      <w:r>
        <w:rPr>
          <w:rFonts w:hint="eastAsia"/>
          <w:b/>
          <w:sz w:val="24"/>
        </w:rPr>
        <w:t>：</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4.1  导体</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导体单线应镀锡。地线芯导体20℃直流电阻应符合下表中的规定，其余导体应符合MT 818.1-2009中规定。</w:t>
      </w:r>
    </w:p>
    <w:p w:rsidR="00DD390F" w:rsidRDefault="00524DCC">
      <w:pPr>
        <w:spacing w:line="500" w:lineRule="exact"/>
        <w:ind w:rightChars="-27" w:right="-57" w:firstLineChars="200" w:firstLine="560"/>
        <w:jc w:val="center"/>
        <w:rPr>
          <w:rFonts w:ascii="宋体" w:hAnsi="宋体"/>
          <w:sz w:val="28"/>
          <w:szCs w:val="28"/>
        </w:rPr>
      </w:pPr>
      <w:r>
        <w:rPr>
          <w:rFonts w:ascii="宋体" w:hAnsi="宋体" w:hint="eastAsia"/>
          <w:sz w:val="28"/>
          <w:szCs w:val="28"/>
        </w:rPr>
        <w:t>表 一</w:t>
      </w:r>
    </w:p>
    <w:tbl>
      <w:tblPr>
        <w:tblW w:w="91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1368"/>
        <w:gridCol w:w="5354"/>
        <w:gridCol w:w="2458"/>
      </w:tblGrid>
      <w:tr w:rsidR="00DD390F">
        <w:tc>
          <w:tcPr>
            <w:tcW w:w="1368" w:type="dxa"/>
            <w:vMerge w:val="restart"/>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导体标称截面</w:t>
            </w:r>
          </w:p>
          <w:p w:rsidR="00DD390F" w:rsidRDefault="00524DCC">
            <w:pPr>
              <w:spacing w:line="500" w:lineRule="exact"/>
              <w:ind w:rightChars="-27" w:right="-57"/>
              <w:jc w:val="center"/>
              <w:rPr>
                <w:rFonts w:ascii="宋体" w:hAnsi="宋体"/>
                <w:sz w:val="28"/>
                <w:szCs w:val="28"/>
              </w:rPr>
            </w:pPr>
            <w:r>
              <w:rPr>
                <w:rFonts w:ascii="宋体" w:hAnsi="宋体"/>
                <w:sz w:val="28"/>
                <w:szCs w:val="28"/>
              </w:rPr>
              <w:t>mm</w:t>
            </w:r>
            <w:r>
              <w:rPr>
                <w:rFonts w:ascii="宋体" w:hAnsi="宋体" w:hint="eastAsia"/>
                <w:sz w:val="28"/>
                <w:szCs w:val="28"/>
              </w:rPr>
              <w:t>2</w:t>
            </w:r>
          </w:p>
        </w:tc>
        <w:tc>
          <w:tcPr>
            <w:tcW w:w="5354" w:type="dxa"/>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20℃时动力线芯力绝缘电阻  最小值</w:t>
            </w:r>
          </w:p>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MΩ·</w:t>
            </w:r>
            <w:r>
              <w:rPr>
                <w:rFonts w:ascii="宋体" w:hAnsi="宋体"/>
                <w:sz w:val="28"/>
                <w:szCs w:val="28"/>
              </w:rPr>
              <w:t>km</w:t>
            </w:r>
          </w:p>
        </w:tc>
        <w:tc>
          <w:tcPr>
            <w:tcW w:w="2458" w:type="dxa"/>
            <w:vMerge w:val="restart"/>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地线芯导体</w:t>
            </w:r>
          </w:p>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20℃直流电阻 最大值Ω/</w:t>
            </w:r>
            <w:r>
              <w:rPr>
                <w:rFonts w:ascii="宋体" w:hAnsi="宋体"/>
                <w:sz w:val="28"/>
                <w:szCs w:val="28"/>
              </w:rPr>
              <w:t>km</w:t>
            </w:r>
          </w:p>
        </w:tc>
      </w:tr>
      <w:tr w:rsidR="00DD390F">
        <w:tc>
          <w:tcPr>
            <w:tcW w:w="1368" w:type="dxa"/>
            <w:vMerge/>
          </w:tcPr>
          <w:p w:rsidR="00DD390F" w:rsidRDefault="00DD390F">
            <w:pPr>
              <w:spacing w:line="500" w:lineRule="exact"/>
              <w:ind w:rightChars="-27" w:right="-57"/>
              <w:jc w:val="center"/>
              <w:rPr>
                <w:rFonts w:ascii="宋体" w:hAnsi="宋体"/>
                <w:sz w:val="28"/>
                <w:szCs w:val="28"/>
              </w:rPr>
            </w:pPr>
          </w:p>
        </w:tc>
        <w:tc>
          <w:tcPr>
            <w:tcW w:w="5354" w:type="dxa"/>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额定电压 8.7/10 kV</w:t>
            </w:r>
          </w:p>
        </w:tc>
        <w:tc>
          <w:tcPr>
            <w:tcW w:w="2458" w:type="dxa"/>
            <w:vMerge/>
          </w:tcPr>
          <w:p w:rsidR="00DD390F" w:rsidRDefault="00DD390F">
            <w:pPr>
              <w:spacing w:line="500" w:lineRule="exact"/>
              <w:ind w:rightChars="-27" w:right="-57"/>
              <w:jc w:val="center"/>
              <w:rPr>
                <w:rFonts w:ascii="宋体" w:hAnsi="宋体"/>
                <w:sz w:val="28"/>
                <w:szCs w:val="28"/>
              </w:rPr>
            </w:pPr>
          </w:p>
        </w:tc>
      </w:tr>
      <w:tr w:rsidR="00DD390F">
        <w:trPr>
          <w:trHeight w:val="704"/>
        </w:trPr>
        <w:tc>
          <w:tcPr>
            <w:tcW w:w="1368"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185</w:t>
            </w:r>
          </w:p>
        </w:tc>
        <w:tc>
          <w:tcPr>
            <w:tcW w:w="5354"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650</w:t>
            </w:r>
          </w:p>
        </w:tc>
        <w:tc>
          <w:tcPr>
            <w:tcW w:w="2458" w:type="dxa"/>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w:t>
            </w:r>
          </w:p>
        </w:tc>
      </w:tr>
    </w:tbl>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4.2  绝缘</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4.2.1  动力线芯和辅助线芯绝缘符合GB/T 7594.8-1987中XJ-30A型的规定,但抗张强度不小于6.5MPa。</w:t>
      </w:r>
    </w:p>
    <w:p w:rsidR="00DD390F" w:rsidRDefault="00524DCC">
      <w:pPr>
        <w:spacing w:line="560" w:lineRule="exact"/>
        <w:ind w:rightChars="-27" w:right="-57" w:firstLineChars="200" w:firstLine="560"/>
        <w:jc w:val="left"/>
        <w:rPr>
          <w:rFonts w:ascii="宋体" w:hAnsi="宋体"/>
          <w:sz w:val="28"/>
          <w:szCs w:val="28"/>
        </w:rPr>
      </w:pPr>
      <w:r>
        <w:rPr>
          <w:rFonts w:ascii="宋体" w:hAnsi="宋体" w:hint="eastAsia"/>
          <w:sz w:val="28"/>
          <w:szCs w:val="28"/>
        </w:rPr>
        <w:t>4.2.2  绝缘厚度应符合MT 818.2- MT 818.10及表一的规定。</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4.2.3  监视线芯与地线芯之间20℃时的绝缘电阻应不小于5 MΩ·</w:t>
      </w:r>
      <w:r>
        <w:rPr>
          <w:rFonts w:ascii="宋体" w:hAnsi="宋体"/>
          <w:sz w:val="28"/>
          <w:szCs w:val="28"/>
        </w:rPr>
        <w:t>km</w:t>
      </w:r>
      <w:r>
        <w:rPr>
          <w:rFonts w:ascii="宋体" w:hAnsi="宋体" w:hint="eastAsia"/>
          <w:sz w:val="28"/>
          <w:szCs w:val="28"/>
        </w:rPr>
        <w:t>。</w:t>
      </w:r>
    </w:p>
    <w:p w:rsidR="00DD390F" w:rsidRDefault="00524DCC">
      <w:pPr>
        <w:spacing w:line="500" w:lineRule="exact"/>
        <w:ind w:rightChars="-27" w:right="-57" w:firstLineChars="200" w:firstLine="560"/>
        <w:jc w:val="left"/>
        <w:rPr>
          <w:rFonts w:ascii="宋体" w:hAnsi="宋体"/>
          <w:sz w:val="28"/>
          <w:szCs w:val="28"/>
          <w:highlight w:val="yellow"/>
        </w:rPr>
      </w:pPr>
      <w:r>
        <w:rPr>
          <w:rFonts w:ascii="宋体" w:hAnsi="宋体" w:hint="eastAsia"/>
          <w:sz w:val="28"/>
          <w:szCs w:val="28"/>
        </w:rPr>
        <w:t>4.2.4  绝缘线芯应经受绝缘吸水试验，要求(1～14)d电容增率不大于6%，(7～14)d电容增率不大于2.5%。</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 xml:space="preserve">.3 </w:t>
      </w:r>
      <w:r>
        <w:rPr>
          <w:rFonts w:ascii="宋体" w:hAnsi="宋体" w:hint="eastAsia"/>
          <w:sz w:val="28"/>
          <w:szCs w:val="28"/>
        </w:rPr>
        <w:t xml:space="preserve"> 屏蔽</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4.3.1 导体屏蔽采用半导电挤包或半导电带包+半导电挤包的结构型式；</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4.3.2电缆绝缘屏蔽应采用半导电挤包+金属/纤维编织层或半导电挤包层+半导电带包层+金属/纤维编织层结构，挤包半导电层性能应符合</w:t>
      </w:r>
      <w:r>
        <w:rPr>
          <w:rFonts w:ascii="宋体" w:hAnsi="宋体"/>
          <w:sz w:val="28"/>
          <w:szCs w:val="28"/>
        </w:rPr>
        <w:t>MT818</w:t>
      </w:r>
      <w:r>
        <w:rPr>
          <w:rFonts w:ascii="宋体" w:hAnsi="宋体" w:hint="eastAsia"/>
          <w:sz w:val="28"/>
          <w:szCs w:val="28"/>
        </w:rPr>
        <w:t>.</w:t>
      </w:r>
      <w:r>
        <w:rPr>
          <w:rFonts w:ascii="宋体" w:hAnsi="宋体"/>
          <w:sz w:val="28"/>
          <w:szCs w:val="28"/>
        </w:rPr>
        <w:t>1</w:t>
      </w:r>
      <w:r>
        <w:rPr>
          <w:rFonts w:ascii="宋体" w:hAnsi="宋体" w:hint="eastAsia"/>
          <w:sz w:val="28"/>
          <w:szCs w:val="28"/>
        </w:rPr>
        <w:t>-</w:t>
      </w:r>
      <w:r>
        <w:rPr>
          <w:rFonts w:ascii="宋体" w:hAnsi="宋体"/>
          <w:sz w:val="28"/>
          <w:szCs w:val="28"/>
        </w:rPr>
        <w:t>200</w:t>
      </w:r>
      <w:r>
        <w:rPr>
          <w:rFonts w:ascii="宋体" w:hAnsi="宋体" w:hint="eastAsia"/>
          <w:sz w:val="28"/>
          <w:szCs w:val="28"/>
        </w:rPr>
        <w:t>9中的规定。</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4.4  缆芯</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4.4.1 地线芯位置应符合MT 818.1-2009中的规定。</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4.4.2</w:t>
      </w:r>
      <w:r>
        <w:rPr>
          <w:rFonts w:ascii="宋体" w:hAnsi="宋体"/>
          <w:sz w:val="28"/>
          <w:szCs w:val="28"/>
        </w:rPr>
        <w:t xml:space="preserve"> </w:t>
      </w:r>
      <w:r>
        <w:rPr>
          <w:rFonts w:ascii="宋体" w:hAnsi="宋体" w:hint="eastAsia"/>
          <w:sz w:val="28"/>
          <w:szCs w:val="28"/>
        </w:rPr>
        <w:t>缆芯的绞合节径比应不大于12。</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4.4.3芯线材质一律使用优质铜质材料。</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4.5  内护套</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内护套符合GB/T 7594.7-1987中 XJ-10A型规定。内护套外允许绕包一</w:t>
      </w:r>
      <w:r>
        <w:rPr>
          <w:rFonts w:ascii="宋体" w:hAnsi="宋体" w:hint="eastAsia"/>
          <w:sz w:val="28"/>
          <w:szCs w:val="28"/>
        </w:rPr>
        <w:lastRenderedPageBreak/>
        <w:t>层绝缘布带。以提高电缆的使用寿命。</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4.6 监视层</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4.6.1 监视层采用半导电带包层+监视线（3根）+半导电带包层结构形式，3根监视线芯应间隔均匀并绞合，节径比不大于12。</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4.6.2 监视线层外应有一层绝缘带包层。</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4.7 外护套</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4.7.1 电缆外护套符合GB/T 7594.7-1987中 XH-03A型规定。且抗撕强度不小于5N/mm。</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4.7.2 护套厚度应符合MT 818.l-2009的规定。</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4.7.3 电缆护套采用红色。护套表面应平整，色泽均匀，表面和断面无目力可见气孔。</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4.8  外径：电缆平均外径值应在表二所列的范围内。</w:t>
      </w:r>
    </w:p>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表 二</w:t>
      </w:r>
    </w:p>
    <w:tbl>
      <w:tblPr>
        <w:tblW w:w="8789" w:type="dxa"/>
        <w:tblInd w:w="-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1135"/>
        <w:gridCol w:w="1275"/>
        <w:gridCol w:w="1418"/>
        <w:gridCol w:w="850"/>
        <w:gridCol w:w="1134"/>
        <w:gridCol w:w="1134"/>
        <w:gridCol w:w="1843"/>
      </w:tblGrid>
      <w:tr w:rsidR="00DD390F">
        <w:tc>
          <w:tcPr>
            <w:tcW w:w="3828" w:type="dxa"/>
            <w:gridSpan w:val="3"/>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芯数×导体标称截面</w:t>
            </w:r>
            <w:r>
              <w:rPr>
                <w:rFonts w:ascii="宋体" w:hAnsi="宋体"/>
                <w:sz w:val="28"/>
                <w:szCs w:val="28"/>
              </w:rPr>
              <w:t>mm</w:t>
            </w:r>
            <w:r>
              <w:rPr>
                <w:rFonts w:ascii="宋体" w:hAnsi="宋体" w:hint="eastAsia"/>
                <w:sz w:val="28"/>
                <w:szCs w:val="28"/>
              </w:rPr>
              <w:t>2</w:t>
            </w:r>
          </w:p>
        </w:tc>
        <w:tc>
          <w:tcPr>
            <w:tcW w:w="3118" w:type="dxa"/>
            <w:gridSpan w:val="3"/>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标称厚度</w:t>
            </w:r>
            <w:r>
              <w:rPr>
                <w:rFonts w:ascii="宋体" w:hAnsi="宋体"/>
                <w:sz w:val="28"/>
                <w:szCs w:val="28"/>
              </w:rPr>
              <w:t>mm</w:t>
            </w:r>
          </w:p>
        </w:tc>
        <w:tc>
          <w:tcPr>
            <w:tcW w:w="1843"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电缆外径</w:t>
            </w:r>
            <w:r>
              <w:rPr>
                <w:rFonts w:ascii="宋体" w:hAnsi="宋体"/>
                <w:sz w:val="28"/>
                <w:szCs w:val="28"/>
              </w:rPr>
              <w:t>mm</w:t>
            </w:r>
          </w:p>
        </w:tc>
      </w:tr>
      <w:tr w:rsidR="00DD390F">
        <w:tc>
          <w:tcPr>
            <w:tcW w:w="1135" w:type="dxa"/>
            <w:vAlign w:val="center"/>
          </w:tcPr>
          <w:p w:rsidR="00DD390F" w:rsidRDefault="00524DCC">
            <w:pPr>
              <w:spacing w:line="500" w:lineRule="exact"/>
              <w:ind w:rightChars="-27" w:right="-57"/>
              <w:jc w:val="left"/>
              <w:rPr>
                <w:rFonts w:ascii="宋体" w:hAnsi="宋体"/>
                <w:sz w:val="28"/>
                <w:szCs w:val="28"/>
              </w:rPr>
            </w:pPr>
            <w:r>
              <w:rPr>
                <w:rFonts w:ascii="宋体" w:hAnsi="宋体" w:hint="eastAsia"/>
                <w:sz w:val="28"/>
                <w:szCs w:val="28"/>
              </w:rPr>
              <w:t>线芯</w:t>
            </w:r>
          </w:p>
        </w:tc>
        <w:tc>
          <w:tcPr>
            <w:tcW w:w="1275" w:type="dxa"/>
            <w:vAlign w:val="center"/>
          </w:tcPr>
          <w:p w:rsidR="00DD390F" w:rsidRDefault="00524DCC">
            <w:pPr>
              <w:spacing w:line="500" w:lineRule="exact"/>
              <w:ind w:rightChars="-27" w:right="-57"/>
              <w:jc w:val="left"/>
              <w:rPr>
                <w:rFonts w:ascii="宋体" w:hAnsi="宋体"/>
                <w:sz w:val="28"/>
                <w:szCs w:val="28"/>
              </w:rPr>
            </w:pPr>
            <w:r>
              <w:rPr>
                <w:rFonts w:ascii="宋体" w:hAnsi="宋体" w:hint="eastAsia"/>
                <w:sz w:val="28"/>
                <w:szCs w:val="28"/>
              </w:rPr>
              <w:t>地线芯</w:t>
            </w:r>
          </w:p>
        </w:tc>
        <w:tc>
          <w:tcPr>
            <w:tcW w:w="1418"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监视线芯</w:t>
            </w:r>
          </w:p>
        </w:tc>
        <w:tc>
          <w:tcPr>
            <w:tcW w:w="850"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绝缘</w:t>
            </w:r>
          </w:p>
        </w:tc>
        <w:tc>
          <w:tcPr>
            <w:tcW w:w="1134"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内护套</w:t>
            </w:r>
          </w:p>
        </w:tc>
        <w:tc>
          <w:tcPr>
            <w:tcW w:w="1134"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外护套</w:t>
            </w:r>
          </w:p>
        </w:tc>
        <w:tc>
          <w:tcPr>
            <w:tcW w:w="1843" w:type="dxa"/>
            <w:vAlign w:val="center"/>
          </w:tcPr>
          <w:p w:rsidR="00DD390F" w:rsidRDefault="00524DCC">
            <w:pPr>
              <w:spacing w:line="500" w:lineRule="exact"/>
              <w:ind w:rightChars="-27" w:right="-57"/>
              <w:jc w:val="center"/>
              <w:rPr>
                <w:rFonts w:ascii="宋体" w:hAnsi="宋体"/>
                <w:sz w:val="28"/>
                <w:szCs w:val="28"/>
              </w:rPr>
            </w:pPr>
            <w:r>
              <w:rPr>
                <w:rFonts w:ascii="宋体" w:hAnsi="宋体"/>
                <w:sz w:val="28"/>
                <w:szCs w:val="28"/>
              </w:rPr>
              <w:t>MYPTJ-</w:t>
            </w:r>
            <w:r>
              <w:rPr>
                <w:rFonts w:ascii="宋体" w:hAnsi="宋体" w:hint="eastAsia"/>
                <w:sz w:val="28"/>
                <w:szCs w:val="28"/>
              </w:rPr>
              <w:t>8.7/10</w:t>
            </w:r>
          </w:p>
        </w:tc>
      </w:tr>
      <w:tr w:rsidR="00DD390F">
        <w:tc>
          <w:tcPr>
            <w:tcW w:w="1135"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3×185</w:t>
            </w:r>
          </w:p>
        </w:tc>
        <w:tc>
          <w:tcPr>
            <w:tcW w:w="1275"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3×70/3</w:t>
            </w:r>
          </w:p>
        </w:tc>
        <w:tc>
          <w:tcPr>
            <w:tcW w:w="1418"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3×2.5</w:t>
            </w:r>
          </w:p>
        </w:tc>
        <w:tc>
          <w:tcPr>
            <w:tcW w:w="850"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5.5</w:t>
            </w:r>
          </w:p>
        </w:tc>
        <w:tc>
          <w:tcPr>
            <w:tcW w:w="1134"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3.5</w:t>
            </w:r>
          </w:p>
        </w:tc>
        <w:tc>
          <w:tcPr>
            <w:tcW w:w="1134"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6.0</w:t>
            </w:r>
          </w:p>
        </w:tc>
        <w:tc>
          <w:tcPr>
            <w:tcW w:w="1843" w:type="dxa"/>
            <w:vAlign w:val="center"/>
          </w:tcPr>
          <w:p w:rsidR="00DD390F" w:rsidRDefault="00524DCC">
            <w:pPr>
              <w:spacing w:line="500" w:lineRule="exact"/>
              <w:ind w:rightChars="-27" w:right="-57"/>
              <w:jc w:val="center"/>
              <w:rPr>
                <w:rFonts w:ascii="宋体" w:hAnsi="宋体"/>
                <w:sz w:val="28"/>
                <w:szCs w:val="28"/>
              </w:rPr>
            </w:pPr>
            <w:r>
              <w:rPr>
                <w:rFonts w:ascii="宋体" w:hAnsi="宋体" w:hint="eastAsia"/>
                <w:sz w:val="28"/>
                <w:szCs w:val="28"/>
              </w:rPr>
              <w:t>94.5～104.5</w:t>
            </w:r>
          </w:p>
        </w:tc>
      </w:tr>
    </w:tbl>
    <w:p w:rsidR="00DD390F" w:rsidRDefault="00DD390F">
      <w:pPr>
        <w:spacing w:line="500" w:lineRule="exact"/>
        <w:ind w:rightChars="-27" w:right="-57"/>
        <w:jc w:val="left"/>
        <w:rPr>
          <w:rFonts w:ascii="宋体" w:hAnsi="宋体"/>
          <w:sz w:val="28"/>
          <w:szCs w:val="28"/>
        </w:rPr>
      </w:pPr>
    </w:p>
    <w:p w:rsidR="00DD390F" w:rsidRDefault="00524DCC">
      <w:pPr>
        <w:spacing w:line="500" w:lineRule="exact"/>
        <w:ind w:rightChars="-27" w:right="-57"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9</w:t>
      </w:r>
      <w:r>
        <w:rPr>
          <w:rFonts w:ascii="宋体" w:hAnsi="宋体"/>
          <w:sz w:val="28"/>
          <w:szCs w:val="28"/>
        </w:rPr>
        <w:t xml:space="preserve"> </w:t>
      </w:r>
      <w:r>
        <w:rPr>
          <w:rFonts w:ascii="宋体" w:hAnsi="宋体" w:hint="eastAsia"/>
          <w:sz w:val="28"/>
          <w:szCs w:val="28"/>
        </w:rPr>
        <w:t xml:space="preserve"> 成品电缆</w:t>
      </w:r>
    </w:p>
    <w:p w:rsidR="00DD390F" w:rsidRDefault="00524DCC">
      <w:pPr>
        <w:spacing w:line="500" w:lineRule="exact"/>
        <w:ind w:rightChars="-27" w:right="-57" w:firstLineChars="200" w:firstLine="560"/>
        <w:jc w:val="left"/>
        <w:rPr>
          <w:rFonts w:ascii="宋体" w:hAnsi="宋体"/>
          <w:sz w:val="28"/>
          <w:szCs w:val="28"/>
        </w:rPr>
      </w:pPr>
      <w:r>
        <w:rPr>
          <w:rFonts w:ascii="宋体" w:hAnsi="宋体"/>
          <w:sz w:val="28"/>
          <w:szCs w:val="28"/>
        </w:rPr>
        <w:t xml:space="preserve">4.9.1 </w:t>
      </w:r>
      <w:r>
        <w:rPr>
          <w:rFonts w:ascii="宋体" w:hAnsi="宋体" w:hint="eastAsia"/>
          <w:sz w:val="28"/>
          <w:szCs w:val="28"/>
        </w:rPr>
        <w:t xml:space="preserve"> 冲击电压试验</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将电缆试样加热至95℃,按GB/T 3048.13规定的步骤施加冲击电压，其电压峰值列于表三。电缆的每一个绝缘线芯应经受正负极性各10次的冲击电压。在冲击电压试验后，电缆试样每一个绝缘线芯在室温下应经受3.5U</w:t>
      </w:r>
      <w:r>
        <w:rPr>
          <w:rFonts w:ascii="宋体" w:hAnsi="宋体" w:hint="eastAsia"/>
          <w:sz w:val="28"/>
          <w:szCs w:val="28"/>
          <w:vertAlign w:val="subscript"/>
        </w:rPr>
        <w:t>O</w:t>
      </w:r>
      <w:r>
        <w:rPr>
          <w:rFonts w:ascii="宋体" w:hAnsi="宋体" w:hint="eastAsia"/>
          <w:sz w:val="28"/>
          <w:szCs w:val="28"/>
        </w:rPr>
        <w:t xml:space="preserve"> 、l5min工频电压试验。试验过程中应无击穿现象。</w:t>
      </w:r>
    </w:p>
    <w:p w:rsidR="00DD390F" w:rsidRDefault="00524DCC" w:rsidP="00D76DD7">
      <w:pPr>
        <w:pStyle w:val="a6"/>
        <w:spacing w:before="156" w:after="156" w:line="260" w:lineRule="exact"/>
        <w:ind w:firstLineChars="200" w:firstLine="562"/>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 </w:t>
      </w:r>
      <w:r>
        <w:rPr>
          <w:rFonts w:ascii="宋体" w:hAnsi="宋体" w:hint="eastAsia"/>
          <w:sz w:val="28"/>
          <w:szCs w:val="28"/>
        </w:rPr>
        <w:t>三</w:t>
      </w:r>
    </w:p>
    <w:tbl>
      <w:tblPr>
        <w:tblW w:w="8280" w:type="dxa"/>
        <w:tblInd w:w="75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2817"/>
        <w:gridCol w:w="2583"/>
        <w:gridCol w:w="2880"/>
      </w:tblGrid>
      <w:tr w:rsidR="00DD390F">
        <w:trPr>
          <w:trHeight w:val="574"/>
        </w:trPr>
        <w:tc>
          <w:tcPr>
            <w:tcW w:w="2817" w:type="dxa"/>
            <w:vAlign w:val="center"/>
          </w:tcPr>
          <w:p w:rsidR="00DD390F" w:rsidRDefault="00524DCC" w:rsidP="00D76DD7">
            <w:pPr>
              <w:pStyle w:val="a6"/>
              <w:snapToGrid w:val="0"/>
              <w:spacing w:before="156" w:after="156" w:line="260" w:lineRule="exact"/>
              <w:jc w:val="center"/>
              <w:rPr>
                <w:rFonts w:ascii="宋体" w:hAnsi="宋体"/>
                <w:sz w:val="28"/>
                <w:szCs w:val="28"/>
              </w:rPr>
            </w:pPr>
            <w:r>
              <w:rPr>
                <w:rFonts w:ascii="宋体" w:hAnsi="宋体" w:hint="eastAsia"/>
                <w:sz w:val="28"/>
                <w:szCs w:val="28"/>
              </w:rPr>
              <w:t>额定电压</w:t>
            </w:r>
            <w:r>
              <w:rPr>
                <w:rFonts w:ascii="宋体" w:hAnsi="宋体" w:hint="eastAsia"/>
                <w:sz w:val="28"/>
                <w:szCs w:val="28"/>
              </w:rPr>
              <w:t>UkV</w:t>
            </w:r>
          </w:p>
        </w:tc>
        <w:tc>
          <w:tcPr>
            <w:tcW w:w="2583" w:type="dxa"/>
            <w:vAlign w:val="center"/>
          </w:tcPr>
          <w:p w:rsidR="00DD390F" w:rsidRDefault="00524DCC" w:rsidP="00D76DD7">
            <w:pPr>
              <w:pStyle w:val="a6"/>
              <w:spacing w:before="156" w:after="156" w:line="260" w:lineRule="exact"/>
              <w:jc w:val="center"/>
              <w:rPr>
                <w:rFonts w:ascii="宋体" w:hAnsi="宋体"/>
                <w:sz w:val="28"/>
                <w:szCs w:val="28"/>
              </w:rPr>
            </w:pPr>
            <w:r>
              <w:rPr>
                <w:rFonts w:ascii="宋体" w:hAnsi="宋体" w:hint="eastAsia"/>
                <w:sz w:val="28"/>
                <w:szCs w:val="28"/>
              </w:rPr>
              <w:t>6</w:t>
            </w:r>
          </w:p>
        </w:tc>
        <w:tc>
          <w:tcPr>
            <w:tcW w:w="2880" w:type="dxa"/>
            <w:vAlign w:val="center"/>
          </w:tcPr>
          <w:p w:rsidR="00DD390F" w:rsidRDefault="00524DCC" w:rsidP="00D76DD7">
            <w:pPr>
              <w:pStyle w:val="a6"/>
              <w:spacing w:before="156" w:after="156" w:line="260" w:lineRule="exact"/>
              <w:jc w:val="center"/>
              <w:rPr>
                <w:rFonts w:ascii="宋体" w:hAnsi="宋体"/>
                <w:sz w:val="28"/>
                <w:szCs w:val="28"/>
              </w:rPr>
            </w:pPr>
            <w:r>
              <w:rPr>
                <w:rFonts w:ascii="宋体" w:hAnsi="宋体" w:hint="eastAsia"/>
                <w:sz w:val="28"/>
                <w:szCs w:val="28"/>
              </w:rPr>
              <w:t>10</w:t>
            </w:r>
          </w:p>
        </w:tc>
      </w:tr>
      <w:tr w:rsidR="00DD390F">
        <w:trPr>
          <w:trHeight w:val="487"/>
        </w:trPr>
        <w:tc>
          <w:tcPr>
            <w:tcW w:w="2817" w:type="dxa"/>
            <w:vAlign w:val="center"/>
          </w:tcPr>
          <w:p w:rsidR="00DD390F" w:rsidRDefault="00524DCC" w:rsidP="00D76DD7">
            <w:pPr>
              <w:pStyle w:val="a6"/>
              <w:snapToGrid w:val="0"/>
              <w:spacing w:before="156" w:after="156" w:line="260" w:lineRule="exact"/>
              <w:jc w:val="center"/>
              <w:rPr>
                <w:rFonts w:ascii="宋体" w:hAnsi="宋体"/>
                <w:sz w:val="28"/>
                <w:szCs w:val="28"/>
              </w:rPr>
            </w:pPr>
            <w:r>
              <w:rPr>
                <w:rFonts w:ascii="宋体" w:hAnsi="宋体" w:hint="eastAsia"/>
                <w:sz w:val="28"/>
                <w:szCs w:val="28"/>
              </w:rPr>
              <w:t>冲击电压</w:t>
            </w:r>
            <w:r>
              <w:rPr>
                <w:rFonts w:ascii="宋体" w:hAnsi="宋体" w:hint="eastAsia"/>
                <w:sz w:val="28"/>
                <w:szCs w:val="28"/>
              </w:rPr>
              <w:t>kV</w:t>
            </w:r>
          </w:p>
        </w:tc>
        <w:tc>
          <w:tcPr>
            <w:tcW w:w="2583" w:type="dxa"/>
            <w:vAlign w:val="center"/>
          </w:tcPr>
          <w:p w:rsidR="00DD390F" w:rsidRDefault="00524DCC" w:rsidP="00D76DD7">
            <w:pPr>
              <w:pStyle w:val="a6"/>
              <w:spacing w:before="156" w:after="156" w:line="260" w:lineRule="exact"/>
              <w:jc w:val="center"/>
              <w:rPr>
                <w:rFonts w:ascii="宋体" w:hAnsi="宋体"/>
                <w:sz w:val="28"/>
                <w:szCs w:val="28"/>
              </w:rPr>
            </w:pPr>
            <w:r>
              <w:rPr>
                <w:rFonts w:ascii="宋体" w:hAnsi="宋体" w:hint="eastAsia"/>
                <w:sz w:val="28"/>
                <w:szCs w:val="28"/>
              </w:rPr>
              <w:t>60</w:t>
            </w:r>
          </w:p>
        </w:tc>
        <w:tc>
          <w:tcPr>
            <w:tcW w:w="2880" w:type="dxa"/>
            <w:vAlign w:val="center"/>
          </w:tcPr>
          <w:p w:rsidR="00DD390F" w:rsidRDefault="00524DCC" w:rsidP="00D76DD7">
            <w:pPr>
              <w:pStyle w:val="a6"/>
              <w:spacing w:before="156" w:after="156" w:line="260" w:lineRule="exact"/>
              <w:jc w:val="center"/>
              <w:rPr>
                <w:rFonts w:ascii="宋体" w:hAnsi="宋体"/>
                <w:sz w:val="28"/>
                <w:szCs w:val="28"/>
              </w:rPr>
            </w:pPr>
            <w:r>
              <w:rPr>
                <w:rFonts w:ascii="宋体" w:hAnsi="宋体" w:hint="eastAsia"/>
                <w:sz w:val="28"/>
                <w:szCs w:val="28"/>
              </w:rPr>
              <w:t>75</w:t>
            </w:r>
          </w:p>
        </w:tc>
      </w:tr>
    </w:tbl>
    <w:p w:rsidR="00DD390F" w:rsidRDefault="00DD390F">
      <w:pPr>
        <w:spacing w:line="500" w:lineRule="exact"/>
        <w:ind w:rightChars="-27" w:right="-57"/>
        <w:jc w:val="left"/>
        <w:rPr>
          <w:rFonts w:ascii="宋体" w:hAnsi="宋体"/>
          <w:sz w:val="28"/>
          <w:szCs w:val="28"/>
        </w:rPr>
      </w:pP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4.9.2  局部放电试验:电缆应在1.73U</w:t>
      </w:r>
      <w:r>
        <w:rPr>
          <w:rFonts w:ascii="宋体" w:hAnsi="宋体" w:hint="eastAsia"/>
          <w:sz w:val="28"/>
          <w:szCs w:val="28"/>
          <w:vertAlign w:val="subscript"/>
        </w:rPr>
        <w:t>O</w:t>
      </w:r>
      <w:r>
        <w:rPr>
          <w:rFonts w:ascii="宋体" w:hAnsi="宋体" w:hint="eastAsia"/>
          <w:sz w:val="28"/>
          <w:szCs w:val="28"/>
        </w:rPr>
        <w:t>下进行局部放电试验，放电量应不</w:t>
      </w:r>
      <w:r>
        <w:rPr>
          <w:rFonts w:ascii="宋体" w:hAnsi="宋体" w:hint="eastAsia"/>
          <w:sz w:val="28"/>
          <w:szCs w:val="28"/>
        </w:rPr>
        <w:lastRenderedPageBreak/>
        <w:t>大于20pC。</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4.9.3  4h电压试验:成品电缆应经受历时4h、试验电压为4U</w:t>
      </w:r>
      <w:r>
        <w:rPr>
          <w:rFonts w:ascii="宋体" w:hAnsi="宋体" w:hint="eastAsia"/>
          <w:sz w:val="28"/>
          <w:szCs w:val="28"/>
          <w:vertAlign w:val="subscript"/>
        </w:rPr>
        <w:t>O</w:t>
      </w:r>
      <w:r>
        <w:rPr>
          <w:rFonts w:ascii="宋体" w:hAnsi="宋体" w:hint="eastAsia"/>
          <w:sz w:val="28"/>
          <w:szCs w:val="28"/>
        </w:rPr>
        <w:t>的工频电压试验，试验过程中应不发生击穿现象。</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4.10  工作条件</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4.10</w:t>
      </w:r>
      <w:r>
        <w:rPr>
          <w:rFonts w:ascii="宋体" w:hAnsi="宋体"/>
          <w:sz w:val="28"/>
          <w:szCs w:val="28"/>
        </w:rPr>
        <w:t>.</w:t>
      </w:r>
      <w:r>
        <w:rPr>
          <w:rFonts w:ascii="宋体" w:hAnsi="宋体" w:hint="eastAsia"/>
          <w:sz w:val="28"/>
          <w:szCs w:val="28"/>
        </w:rPr>
        <w:t>1</w:t>
      </w:r>
      <w:r>
        <w:rPr>
          <w:rFonts w:ascii="宋体" w:hAnsi="宋体"/>
          <w:sz w:val="28"/>
          <w:szCs w:val="28"/>
        </w:rPr>
        <w:t xml:space="preserve"> </w:t>
      </w:r>
      <w:r>
        <w:rPr>
          <w:rFonts w:ascii="宋体" w:hAnsi="宋体" w:hint="eastAsia"/>
          <w:sz w:val="28"/>
          <w:szCs w:val="28"/>
        </w:rPr>
        <w:t xml:space="preserve"> 额定电压(U</w:t>
      </w:r>
      <w:r>
        <w:rPr>
          <w:rFonts w:ascii="宋体" w:hAnsi="宋体" w:hint="eastAsia"/>
          <w:sz w:val="28"/>
          <w:szCs w:val="28"/>
          <w:vertAlign w:val="subscript"/>
        </w:rPr>
        <w:t>O</w:t>
      </w:r>
      <w:r>
        <w:rPr>
          <w:rFonts w:ascii="宋体" w:hAnsi="宋体"/>
          <w:sz w:val="28"/>
          <w:szCs w:val="28"/>
        </w:rPr>
        <w:t>/U</w:t>
      </w:r>
      <w:r>
        <w:rPr>
          <w:rFonts w:ascii="宋体" w:hAnsi="宋体" w:hint="eastAsia"/>
          <w:sz w:val="28"/>
          <w:szCs w:val="28"/>
        </w:rPr>
        <w:t>)为8.7/10kV。</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4.10.2  电缆的最小弯曲半径为电缆直径的6倍。</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10</w:t>
      </w:r>
      <w:r>
        <w:rPr>
          <w:rFonts w:ascii="宋体" w:hAnsi="宋体"/>
          <w:sz w:val="28"/>
          <w:szCs w:val="28"/>
        </w:rPr>
        <w:t>.</w:t>
      </w:r>
      <w:r>
        <w:rPr>
          <w:rFonts w:ascii="宋体" w:hAnsi="宋体" w:hint="eastAsia"/>
          <w:sz w:val="28"/>
          <w:szCs w:val="28"/>
        </w:rPr>
        <w:t>3</w:t>
      </w:r>
      <w:r>
        <w:rPr>
          <w:rFonts w:ascii="宋体" w:hAnsi="宋体"/>
          <w:sz w:val="28"/>
          <w:szCs w:val="28"/>
        </w:rPr>
        <w:t xml:space="preserve"> </w:t>
      </w:r>
      <w:r>
        <w:rPr>
          <w:rFonts w:ascii="宋体" w:hAnsi="宋体" w:hint="eastAsia"/>
          <w:sz w:val="28"/>
          <w:szCs w:val="28"/>
        </w:rPr>
        <w:t xml:space="preserve"> 电缆的地线芯应良好接地。</w:t>
      </w:r>
    </w:p>
    <w:p w:rsidR="00DD390F" w:rsidRDefault="00524DCC">
      <w:pPr>
        <w:spacing w:line="500" w:lineRule="exact"/>
        <w:ind w:rightChars="-27" w:right="-57" w:firstLineChars="200" w:firstLine="562"/>
        <w:jc w:val="left"/>
        <w:rPr>
          <w:rFonts w:ascii="宋体" w:hAnsi="宋体"/>
          <w:b/>
          <w:sz w:val="28"/>
          <w:szCs w:val="28"/>
        </w:rPr>
      </w:pPr>
      <w:r>
        <w:rPr>
          <w:rFonts w:ascii="宋体" w:hAnsi="宋体" w:hint="eastAsia"/>
          <w:b/>
          <w:sz w:val="28"/>
          <w:szCs w:val="28"/>
        </w:rPr>
        <w:t>五、试验方法和检验规则</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5.1  局部放电试验按GB/T3048.12规定的方法试验。</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5.2  冲击电压试验按GB/T3048.13规定的方法试验。</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5.3  4h电压试验按GB/T3048.8规定的方法试验。</w:t>
      </w:r>
    </w:p>
    <w:p w:rsidR="00DD390F" w:rsidRDefault="00524DCC">
      <w:pPr>
        <w:spacing w:line="500" w:lineRule="exact"/>
        <w:ind w:rightChars="-27" w:right="-57" w:firstLineChars="200" w:firstLine="560"/>
        <w:jc w:val="left"/>
        <w:rPr>
          <w:rFonts w:ascii="宋体" w:hAnsi="宋体"/>
          <w:sz w:val="28"/>
          <w:szCs w:val="28"/>
        </w:rPr>
      </w:pPr>
      <w:r>
        <w:rPr>
          <w:rFonts w:ascii="宋体" w:hAnsi="宋体" w:hint="eastAsia"/>
          <w:sz w:val="28"/>
          <w:szCs w:val="28"/>
        </w:rPr>
        <w:t>5.4  检验规则应符合MT818.1-2009中第7章的规定。</w:t>
      </w:r>
    </w:p>
    <w:p w:rsidR="00DD390F" w:rsidRDefault="00524DCC">
      <w:pPr>
        <w:spacing w:line="500" w:lineRule="exact"/>
        <w:ind w:firstLineChars="200" w:firstLine="562"/>
        <w:rPr>
          <w:rFonts w:ascii="宋体" w:hAnsi="宋体"/>
          <w:b/>
          <w:sz w:val="28"/>
          <w:szCs w:val="28"/>
        </w:rPr>
      </w:pPr>
      <w:r>
        <w:rPr>
          <w:rFonts w:ascii="宋体" w:hAnsi="宋体" w:hint="eastAsia"/>
          <w:b/>
          <w:sz w:val="28"/>
          <w:szCs w:val="28"/>
        </w:rPr>
        <w:t>六、其它要求</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6.1  电缆外护层采用喷印，标志字迹清晰，</w:t>
      </w:r>
      <w:r>
        <w:rPr>
          <w:rFonts w:ascii="宋体" w:hAnsi="宋体" w:cs="宋体"/>
          <w:kern w:val="0"/>
          <w:sz w:val="28"/>
          <w:szCs w:val="28"/>
        </w:rPr>
        <w:t>印字间隔不超过 1m</w:t>
      </w:r>
      <w:r>
        <w:rPr>
          <w:rFonts w:ascii="宋体" w:hAnsi="宋体" w:hint="eastAsia"/>
          <w:sz w:val="28"/>
          <w:szCs w:val="28"/>
        </w:rPr>
        <w:t>。</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 xml:space="preserve">6.2  标志内容包括: </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矿用产品安全标志（正标）、商标、制造厂名、型号、电压等级、规格长度标识（按一米间隔标注米数）。</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6.3 电缆应妥善包装在符合JB/T 8137-1999规定要求的电缆盘上交货。电缆端头应可靠密封，电缆伸出电缆盘的长度应不小于300mm。</w:t>
      </w:r>
    </w:p>
    <w:p w:rsidR="00DD390F" w:rsidRDefault="00524DCC">
      <w:pPr>
        <w:spacing w:line="500" w:lineRule="exact"/>
        <w:ind w:firstLineChars="200" w:firstLine="560"/>
        <w:jc w:val="left"/>
        <w:rPr>
          <w:rFonts w:ascii="宋体" w:hAnsi="宋体"/>
          <w:sz w:val="28"/>
          <w:szCs w:val="28"/>
        </w:rPr>
      </w:pPr>
      <w:r>
        <w:rPr>
          <w:rFonts w:ascii="宋体" w:hAnsi="宋体" w:hint="eastAsia"/>
          <w:sz w:val="28"/>
          <w:szCs w:val="28"/>
        </w:rPr>
        <w:t xml:space="preserve">6.4 成盘电缆的电缆盘外侧及成圈电缆的附加标签应标明：制造厂名和商标、电缆型号规格、长度（延米刻度）、制造日期、表示电缆盘正确转动方向的符号、标准编号、重量及净重。                                                                                                                                                                                                                                                                                                                                                                                                                                                                                                                                                                                                                                                                                                                                                                                                                                                                                                                                                                                                                                                                                                                                                                                                                                                                                                                                                                                                                                                                                                                                                                          </w:t>
      </w:r>
    </w:p>
    <w:p w:rsidR="00DD390F" w:rsidRDefault="00524DCC">
      <w:pPr>
        <w:spacing w:line="500" w:lineRule="exact"/>
        <w:ind w:firstLineChars="200" w:firstLine="560"/>
        <w:rPr>
          <w:rFonts w:ascii="宋体" w:hAnsi="宋体"/>
          <w:sz w:val="28"/>
          <w:szCs w:val="28"/>
        </w:rPr>
      </w:pPr>
      <w:r>
        <w:rPr>
          <w:rFonts w:ascii="宋体" w:hAnsi="宋体" w:hint="eastAsia"/>
          <w:sz w:val="28"/>
          <w:szCs w:val="28"/>
        </w:rPr>
        <w:t>6.5  10KV电缆护套颜色为：红色</w:t>
      </w:r>
    </w:p>
    <w:p w:rsidR="00DD390F" w:rsidRDefault="00524DCC">
      <w:pPr>
        <w:autoSpaceDE w:val="0"/>
        <w:autoSpaceDN w:val="0"/>
        <w:adjustRightInd w:val="0"/>
        <w:spacing w:before="50" w:after="50" w:line="500" w:lineRule="exact"/>
        <w:ind w:firstLineChars="200" w:firstLine="560"/>
        <w:rPr>
          <w:rFonts w:ascii="宋体" w:hAnsi="宋体"/>
          <w:sz w:val="28"/>
          <w:szCs w:val="28"/>
        </w:rPr>
      </w:pPr>
      <w:r>
        <w:rPr>
          <w:rFonts w:ascii="宋体" w:hAnsi="宋体" w:hint="eastAsia"/>
          <w:sz w:val="28"/>
          <w:szCs w:val="28"/>
        </w:rPr>
        <w:t>6.6 电缆盘架全部使用钢材加工，不得使用木板，电缆盘有钢制电缆名牌。</w:t>
      </w:r>
    </w:p>
    <w:p w:rsidR="00DD390F" w:rsidRDefault="00524DCC">
      <w:pPr>
        <w:autoSpaceDE w:val="0"/>
        <w:autoSpaceDN w:val="0"/>
        <w:adjustRightInd w:val="0"/>
        <w:spacing w:before="50" w:after="50" w:line="500" w:lineRule="exact"/>
        <w:ind w:firstLineChars="200" w:firstLine="562"/>
        <w:rPr>
          <w:rFonts w:ascii="宋体" w:hAnsi="宋体"/>
          <w:sz w:val="28"/>
          <w:szCs w:val="28"/>
        </w:rPr>
      </w:pPr>
      <w:r>
        <w:rPr>
          <w:rFonts w:ascii="宋体" w:hAnsi="宋体" w:cs="宋体" w:hint="eastAsia"/>
          <w:b/>
          <w:kern w:val="0"/>
          <w:sz w:val="28"/>
          <w:szCs w:val="28"/>
        </w:rPr>
        <w:t>七</w:t>
      </w:r>
      <w:r>
        <w:rPr>
          <w:rFonts w:ascii="宋体" w:hAnsi="宋体" w:cs="宋体"/>
          <w:b/>
          <w:kern w:val="0"/>
          <w:sz w:val="28"/>
          <w:szCs w:val="28"/>
        </w:rPr>
        <w:t>、质量及售后服务</w:t>
      </w:r>
    </w:p>
    <w:p w:rsidR="00DD390F" w:rsidRDefault="00524DCC">
      <w:pPr>
        <w:spacing w:line="500" w:lineRule="exact"/>
        <w:ind w:firstLineChars="200" w:firstLine="560"/>
        <w:rPr>
          <w:rFonts w:ascii="宋体" w:hAnsi="宋体"/>
          <w:sz w:val="28"/>
          <w:szCs w:val="28"/>
        </w:rPr>
      </w:pPr>
      <w:r>
        <w:rPr>
          <w:rFonts w:ascii="宋体" w:hAnsi="宋体"/>
          <w:sz w:val="28"/>
          <w:szCs w:val="28"/>
        </w:rPr>
        <w:t>1、卖方保证所提供的</w:t>
      </w:r>
      <w:r>
        <w:rPr>
          <w:rFonts w:ascii="宋体" w:hAnsi="宋体" w:hint="eastAsia"/>
          <w:sz w:val="28"/>
          <w:szCs w:val="28"/>
        </w:rPr>
        <w:t>电缆</w:t>
      </w:r>
      <w:r>
        <w:rPr>
          <w:rFonts w:ascii="宋体" w:hAnsi="宋体"/>
          <w:sz w:val="28"/>
          <w:szCs w:val="28"/>
        </w:rPr>
        <w:t>符合设计的规格，满足技术条件的要求，符合国家标准或部颁标准。</w:t>
      </w:r>
    </w:p>
    <w:p w:rsidR="00DD390F" w:rsidRDefault="00524DCC">
      <w:pPr>
        <w:spacing w:line="500" w:lineRule="exact"/>
        <w:ind w:firstLineChars="200" w:firstLine="560"/>
        <w:rPr>
          <w:rFonts w:ascii="宋体" w:hAnsi="宋体"/>
          <w:sz w:val="28"/>
          <w:szCs w:val="28"/>
        </w:rPr>
      </w:pPr>
      <w:r>
        <w:rPr>
          <w:rFonts w:ascii="宋体" w:hAnsi="宋体"/>
          <w:sz w:val="28"/>
          <w:szCs w:val="28"/>
        </w:rPr>
        <w:lastRenderedPageBreak/>
        <w:t>2、卖方保证在产品的设计、制造、检验、服务等方面将严格执行GB/T1900—2000idtISO9001：2000《质量管理体系要求》。从合同评审、设计控制、采购计划、生产过程控制、检验和试验、服务等方面将严格执行ISO9001质量保证体系及程序文件要求。</w:t>
      </w:r>
    </w:p>
    <w:p w:rsidR="00DD390F" w:rsidRDefault="00524DCC">
      <w:pPr>
        <w:spacing w:line="500" w:lineRule="exact"/>
        <w:ind w:firstLineChars="200" w:firstLine="560"/>
        <w:rPr>
          <w:rFonts w:ascii="宋体" w:hAnsi="宋体"/>
          <w:sz w:val="28"/>
          <w:szCs w:val="28"/>
        </w:rPr>
      </w:pPr>
      <w:r>
        <w:rPr>
          <w:rFonts w:ascii="宋体" w:hAnsi="宋体"/>
          <w:sz w:val="28"/>
          <w:szCs w:val="28"/>
        </w:rPr>
        <w:t>3、卖方严格执行产品的设计、制造、检验、验收所执行的国家标准及行业标准等标准规范。</w:t>
      </w:r>
      <w:r>
        <w:rPr>
          <w:rFonts w:ascii="宋体" w:hAnsi="宋体" w:hint="eastAsia"/>
          <w:sz w:val="28"/>
          <w:szCs w:val="28"/>
        </w:rPr>
        <w:t>专业检测、检验机构出具同等规格的有效地产品的质量检测报告。</w:t>
      </w:r>
      <w:r>
        <w:rPr>
          <w:rFonts w:ascii="宋体" w:hAnsi="宋体"/>
          <w:sz w:val="28"/>
          <w:szCs w:val="28"/>
        </w:rPr>
        <w:t>确保产品最终出厂检查合格率100%。</w:t>
      </w:r>
    </w:p>
    <w:p w:rsidR="00DD390F" w:rsidRDefault="00524DCC">
      <w:pPr>
        <w:spacing w:line="50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电缆</w:t>
      </w:r>
      <w:r>
        <w:rPr>
          <w:rFonts w:ascii="宋体" w:hAnsi="宋体"/>
          <w:sz w:val="28"/>
          <w:szCs w:val="28"/>
        </w:rPr>
        <w:t>到货</w:t>
      </w:r>
      <w:r>
        <w:rPr>
          <w:rFonts w:ascii="宋体" w:hAnsi="宋体" w:hint="eastAsia"/>
          <w:sz w:val="28"/>
          <w:szCs w:val="28"/>
        </w:rPr>
        <w:t>后</w:t>
      </w:r>
      <w:r>
        <w:rPr>
          <w:rFonts w:ascii="宋体" w:hAnsi="宋体"/>
          <w:sz w:val="28"/>
          <w:szCs w:val="28"/>
        </w:rPr>
        <w:t>提供</w:t>
      </w:r>
      <w:r>
        <w:rPr>
          <w:rFonts w:ascii="宋体" w:hAnsi="宋体" w:hint="eastAsia"/>
          <w:sz w:val="28"/>
          <w:szCs w:val="28"/>
        </w:rPr>
        <w:t>煤矿安全“MA”标志证书、产品合格证、检验合格证、相关试验报告等其他材料。</w:t>
      </w:r>
    </w:p>
    <w:p w:rsidR="00DD390F" w:rsidRDefault="00524DCC">
      <w:pPr>
        <w:spacing w:line="500" w:lineRule="exact"/>
        <w:ind w:firstLineChars="200" w:firstLine="562"/>
        <w:rPr>
          <w:rFonts w:ascii="宋体" w:hAnsi="宋体"/>
          <w:sz w:val="28"/>
          <w:szCs w:val="28"/>
        </w:rPr>
      </w:pPr>
      <w:r>
        <w:rPr>
          <w:rFonts w:ascii="宋体" w:hAnsi="宋体" w:hint="eastAsia"/>
          <w:b/>
          <w:sz w:val="28"/>
          <w:szCs w:val="28"/>
        </w:rPr>
        <w:t>八、质量保证期限：</w:t>
      </w:r>
      <w:r>
        <w:rPr>
          <w:rFonts w:ascii="宋体" w:hAnsi="宋体" w:hint="eastAsia"/>
          <w:sz w:val="28"/>
          <w:szCs w:val="28"/>
        </w:rPr>
        <w:t>按电缆安装投入使用之日起一年，</w:t>
      </w:r>
      <w:r>
        <w:rPr>
          <w:rFonts w:ascii="宋体" w:hAnsi="宋体"/>
          <w:sz w:val="28"/>
          <w:szCs w:val="28"/>
        </w:rPr>
        <w:t>保质期内若出现产品质量问题或产品性能</w:t>
      </w:r>
      <w:r>
        <w:rPr>
          <w:rFonts w:ascii="宋体" w:hAnsi="宋体" w:hint="eastAsia"/>
          <w:sz w:val="28"/>
          <w:szCs w:val="28"/>
        </w:rPr>
        <w:t>未满足</w:t>
      </w:r>
      <w:r>
        <w:rPr>
          <w:rFonts w:ascii="宋体" w:hAnsi="宋体"/>
          <w:sz w:val="28"/>
          <w:szCs w:val="28"/>
        </w:rPr>
        <w:t>技术要求</w:t>
      </w:r>
      <w:r>
        <w:rPr>
          <w:rFonts w:ascii="宋体" w:hAnsi="宋体" w:hint="eastAsia"/>
          <w:sz w:val="28"/>
          <w:szCs w:val="28"/>
        </w:rPr>
        <w:t>，供货单位</w:t>
      </w:r>
      <w:r>
        <w:rPr>
          <w:rFonts w:ascii="宋体" w:hAnsi="宋体"/>
          <w:sz w:val="28"/>
          <w:szCs w:val="28"/>
        </w:rPr>
        <w:t>负责在接到通知后24小时内赶往现场，负责包换或退货</w:t>
      </w:r>
      <w:r>
        <w:rPr>
          <w:rFonts w:ascii="宋体" w:hAnsi="宋体" w:hint="eastAsia"/>
          <w:sz w:val="28"/>
          <w:szCs w:val="28"/>
        </w:rPr>
        <w:t>及相关费用</w:t>
      </w:r>
      <w:r>
        <w:rPr>
          <w:rFonts w:ascii="宋体" w:hAnsi="宋体"/>
          <w:sz w:val="28"/>
          <w:szCs w:val="28"/>
        </w:rPr>
        <w:t>。</w:t>
      </w:r>
      <w:r>
        <w:rPr>
          <w:rFonts w:ascii="宋体" w:hAnsi="宋体" w:hint="eastAsia"/>
          <w:sz w:val="28"/>
          <w:szCs w:val="28"/>
        </w:rPr>
        <w:t>更换后的电缆，质保期顺延一年；</w:t>
      </w:r>
      <w:r>
        <w:rPr>
          <w:rFonts w:ascii="宋体" w:hAnsi="宋体"/>
          <w:sz w:val="28"/>
          <w:szCs w:val="28"/>
        </w:rPr>
        <w:t xml:space="preserve"> </w:t>
      </w:r>
    </w:p>
    <w:p w:rsidR="00DD390F" w:rsidRDefault="00524DCC">
      <w:pPr>
        <w:spacing w:line="500" w:lineRule="exact"/>
        <w:ind w:firstLineChars="200" w:firstLine="562"/>
        <w:rPr>
          <w:rFonts w:ascii="宋体" w:hAnsi="宋体"/>
          <w:sz w:val="28"/>
          <w:szCs w:val="28"/>
        </w:rPr>
      </w:pPr>
      <w:r>
        <w:rPr>
          <w:rFonts w:ascii="宋体" w:hAnsi="宋体" w:hint="eastAsia"/>
          <w:b/>
          <w:sz w:val="28"/>
          <w:szCs w:val="28"/>
        </w:rPr>
        <w:t>九、交货地点：</w:t>
      </w:r>
      <w:r>
        <w:rPr>
          <w:rFonts w:ascii="宋体" w:hAnsi="宋体" w:hint="eastAsia"/>
          <w:sz w:val="28"/>
          <w:szCs w:val="28"/>
        </w:rPr>
        <w:t>内蒙古北联电能源开发有限责任公司高头窑煤矿</w:t>
      </w:r>
    </w:p>
    <w:p w:rsidR="00DD390F" w:rsidRDefault="00DD390F">
      <w:pPr>
        <w:spacing w:line="360" w:lineRule="auto"/>
        <w:ind w:left="420"/>
        <w:rPr>
          <w:rFonts w:ascii="宋体" w:hAnsi="宋体" w:cs="宋体"/>
          <w:sz w:val="24"/>
        </w:rPr>
      </w:pPr>
    </w:p>
    <w:sectPr w:rsidR="00DD390F" w:rsidSect="00DD390F">
      <w:footerReference w:type="even" r:id="rId9"/>
      <w:footerReference w:type="default" r:id="rId10"/>
      <w:pgSz w:w="11906" w:h="16838"/>
      <w:pgMar w:top="935" w:right="1286" w:bottom="935" w:left="126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87" w:rsidRDefault="00A67D87" w:rsidP="00DD390F">
      <w:r>
        <w:separator/>
      </w:r>
    </w:p>
  </w:endnote>
  <w:endnote w:type="continuationSeparator" w:id="0">
    <w:p w:rsidR="00A67D87" w:rsidRDefault="00A67D87" w:rsidP="00DD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F" w:rsidRDefault="00117032">
    <w:pPr>
      <w:pStyle w:val="a0"/>
      <w:framePr w:wrap="around" w:vAnchor="text" w:hAnchor="margin" w:xAlign="right" w:y="1"/>
      <w:rPr>
        <w:rStyle w:val="ac"/>
      </w:rPr>
    </w:pPr>
    <w:r>
      <w:fldChar w:fldCharType="begin"/>
    </w:r>
    <w:r w:rsidR="00524DCC">
      <w:rPr>
        <w:rStyle w:val="ac"/>
      </w:rPr>
      <w:instrText xml:space="preserve">PAGE  </w:instrText>
    </w:r>
    <w:r>
      <w:fldChar w:fldCharType="end"/>
    </w:r>
  </w:p>
  <w:p w:rsidR="00DD390F" w:rsidRDefault="00DD390F">
    <w:pPr>
      <w:pStyle w:val="a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F" w:rsidRDefault="00117032">
    <w:pPr>
      <w:pStyle w:val="a0"/>
      <w:ind w:right="450"/>
      <w:jc w:val="center"/>
      <w:rPr>
        <w:rFonts w:ascii="宋体" w:hAnsi="宋体"/>
      </w:rPr>
    </w:pPr>
    <w:r>
      <w:fldChar w:fldCharType="begin"/>
    </w:r>
    <w:r w:rsidR="00524DCC">
      <w:rPr>
        <w:rStyle w:val="ac"/>
      </w:rPr>
      <w:instrText xml:space="preserve"> PAGE </w:instrText>
    </w:r>
    <w:r>
      <w:fldChar w:fldCharType="separate"/>
    </w:r>
    <w:r w:rsidR="00C50E80">
      <w:rPr>
        <w:rStyle w:val="ac"/>
        <w:noProof/>
      </w:rPr>
      <w:t>- 2 -</w:t>
    </w:r>
    <w:r>
      <w:fldChar w:fldCharType="end"/>
    </w:r>
  </w:p>
  <w:p w:rsidR="00DD390F" w:rsidRDefault="00DD390F">
    <w:pPr>
      <w:pStyle w:val="a0"/>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87" w:rsidRDefault="00A67D87" w:rsidP="00DD390F">
      <w:r>
        <w:separator/>
      </w:r>
    </w:p>
  </w:footnote>
  <w:footnote w:type="continuationSeparator" w:id="0">
    <w:p w:rsidR="00A67D87" w:rsidRDefault="00A67D87" w:rsidP="00DD3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432F"/>
    <w:multiLevelType w:val="multilevel"/>
    <w:tmpl w:val="6E6E432F"/>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2"/>
  <w:drawingGridVerticalSpacing w:val="3"/>
  <w:noPunctuationKerning/>
  <w:characterSpacingControl w:val="compressPunctuation"/>
  <w:doNotValidateAgainstSchema/>
  <w:doNotDemarcateInvalidXml/>
  <w:hdrShapeDefaults>
    <o:shapedefaults v:ext="edit" spidmax="4098"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59C"/>
    <w:rsid w:val="000307CE"/>
    <w:rsid w:val="0004669E"/>
    <w:rsid w:val="00070364"/>
    <w:rsid w:val="00087E19"/>
    <w:rsid w:val="000A04DE"/>
    <w:rsid w:val="000A7469"/>
    <w:rsid w:val="000C48B4"/>
    <w:rsid w:val="00101938"/>
    <w:rsid w:val="0011508B"/>
    <w:rsid w:val="00117032"/>
    <w:rsid w:val="00117478"/>
    <w:rsid w:val="00126FFE"/>
    <w:rsid w:val="00135212"/>
    <w:rsid w:val="00155E6E"/>
    <w:rsid w:val="0016654F"/>
    <w:rsid w:val="00172A27"/>
    <w:rsid w:val="0018519A"/>
    <w:rsid w:val="001C178B"/>
    <w:rsid w:val="001C6B89"/>
    <w:rsid w:val="001D09FB"/>
    <w:rsid w:val="002256C0"/>
    <w:rsid w:val="002362DB"/>
    <w:rsid w:val="002728B2"/>
    <w:rsid w:val="0028288B"/>
    <w:rsid w:val="002861AB"/>
    <w:rsid w:val="0029501D"/>
    <w:rsid w:val="00295768"/>
    <w:rsid w:val="002977AE"/>
    <w:rsid w:val="00297D88"/>
    <w:rsid w:val="002B17EB"/>
    <w:rsid w:val="002B4527"/>
    <w:rsid w:val="002D3CAB"/>
    <w:rsid w:val="00302862"/>
    <w:rsid w:val="003256D6"/>
    <w:rsid w:val="00364769"/>
    <w:rsid w:val="00374A36"/>
    <w:rsid w:val="00376E86"/>
    <w:rsid w:val="0039450A"/>
    <w:rsid w:val="003A5264"/>
    <w:rsid w:val="003B4F5A"/>
    <w:rsid w:val="003B618A"/>
    <w:rsid w:val="003D57EC"/>
    <w:rsid w:val="004428D5"/>
    <w:rsid w:val="00456BAF"/>
    <w:rsid w:val="00461289"/>
    <w:rsid w:val="00471D9D"/>
    <w:rsid w:val="004A22B2"/>
    <w:rsid w:val="004B5F15"/>
    <w:rsid w:val="004E6B34"/>
    <w:rsid w:val="004F52F9"/>
    <w:rsid w:val="00502379"/>
    <w:rsid w:val="00510C79"/>
    <w:rsid w:val="0052164B"/>
    <w:rsid w:val="00524DCC"/>
    <w:rsid w:val="005278CC"/>
    <w:rsid w:val="00540093"/>
    <w:rsid w:val="005919AE"/>
    <w:rsid w:val="00592ECB"/>
    <w:rsid w:val="005E16D0"/>
    <w:rsid w:val="005E4C37"/>
    <w:rsid w:val="005E6660"/>
    <w:rsid w:val="005F3120"/>
    <w:rsid w:val="00604AFF"/>
    <w:rsid w:val="0063262C"/>
    <w:rsid w:val="0067393F"/>
    <w:rsid w:val="00676C5A"/>
    <w:rsid w:val="0069372F"/>
    <w:rsid w:val="00694803"/>
    <w:rsid w:val="00695172"/>
    <w:rsid w:val="0069717D"/>
    <w:rsid w:val="006A6A44"/>
    <w:rsid w:val="00705F5F"/>
    <w:rsid w:val="007127C4"/>
    <w:rsid w:val="00717EFE"/>
    <w:rsid w:val="00737C84"/>
    <w:rsid w:val="00750767"/>
    <w:rsid w:val="00751DB0"/>
    <w:rsid w:val="00754A59"/>
    <w:rsid w:val="0079035F"/>
    <w:rsid w:val="007B3F50"/>
    <w:rsid w:val="007D39D9"/>
    <w:rsid w:val="00806FD9"/>
    <w:rsid w:val="00854FDF"/>
    <w:rsid w:val="008816EC"/>
    <w:rsid w:val="0088483F"/>
    <w:rsid w:val="00887913"/>
    <w:rsid w:val="008A6CA4"/>
    <w:rsid w:val="008C3A26"/>
    <w:rsid w:val="008D4B58"/>
    <w:rsid w:val="008E23D4"/>
    <w:rsid w:val="008F2EFB"/>
    <w:rsid w:val="0090637F"/>
    <w:rsid w:val="00912592"/>
    <w:rsid w:val="00940CE8"/>
    <w:rsid w:val="00967E54"/>
    <w:rsid w:val="00973A7F"/>
    <w:rsid w:val="0099440D"/>
    <w:rsid w:val="009A40CC"/>
    <w:rsid w:val="009A45FF"/>
    <w:rsid w:val="009A6C5B"/>
    <w:rsid w:val="00A0358E"/>
    <w:rsid w:val="00A0366B"/>
    <w:rsid w:val="00A17F32"/>
    <w:rsid w:val="00A24152"/>
    <w:rsid w:val="00A5043C"/>
    <w:rsid w:val="00A66E98"/>
    <w:rsid w:val="00A67D87"/>
    <w:rsid w:val="00A755D7"/>
    <w:rsid w:val="00AB64D2"/>
    <w:rsid w:val="00AC5896"/>
    <w:rsid w:val="00AC59BB"/>
    <w:rsid w:val="00AD202D"/>
    <w:rsid w:val="00B120D1"/>
    <w:rsid w:val="00B437EB"/>
    <w:rsid w:val="00B575CD"/>
    <w:rsid w:val="00B65221"/>
    <w:rsid w:val="00B66AF1"/>
    <w:rsid w:val="00B9090D"/>
    <w:rsid w:val="00BB3FE4"/>
    <w:rsid w:val="00BB7320"/>
    <w:rsid w:val="00BD5D6C"/>
    <w:rsid w:val="00BF5815"/>
    <w:rsid w:val="00C411BD"/>
    <w:rsid w:val="00C50E80"/>
    <w:rsid w:val="00C64E18"/>
    <w:rsid w:val="00C76AFC"/>
    <w:rsid w:val="00C93E5D"/>
    <w:rsid w:val="00C94254"/>
    <w:rsid w:val="00CF4A96"/>
    <w:rsid w:val="00D119EC"/>
    <w:rsid w:val="00D71E3A"/>
    <w:rsid w:val="00D76DD7"/>
    <w:rsid w:val="00D8353E"/>
    <w:rsid w:val="00D86862"/>
    <w:rsid w:val="00D914E9"/>
    <w:rsid w:val="00DA6CCC"/>
    <w:rsid w:val="00DB015E"/>
    <w:rsid w:val="00DB42B7"/>
    <w:rsid w:val="00DD390F"/>
    <w:rsid w:val="00DE7703"/>
    <w:rsid w:val="00E026D3"/>
    <w:rsid w:val="00E03190"/>
    <w:rsid w:val="00E12212"/>
    <w:rsid w:val="00E13E97"/>
    <w:rsid w:val="00E22447"/>
    <w:rsid w:val="00E56ED7"/>
    <w:rsid w:val="00E85D59"/>
    <w:rsid w:val="00EB6CF9"/>
    <w:rsid w:val="00EE01BF"/>
    <w:rsid w:val="00F55A39"/>
    <w:rsid w:val="00F63EA6"/>
    <w:rsid w:val="00F9753F"/>
    <w:rsid w:val="00FA69ED"/>
    <w:rsid w:val="00FB769B"/>
    <w:rsid w:val="00FC2E78"/>
    <w:rsid w:val="00FE2153"/>
    <w:rsid w:val="00FE66E9"/>
    <w:rsid w:val="00FE6927"/>
    <w:rsid w:val="010F50B5"/>
    <w:rsid w:val="01E31234"/>
    <w:rsid w:val="0212410B"/>
    <w:rsid w:val="03170EB1"/>
    <w:rsid w:val="036A2A45"/>
    <w:rsid w:val="06E550D4"/>
    <w:rsid w:val="06F16BC3"/>
    <w:rsid w:val="077D5B78"/>
    <w:rsid w:val="081808CC"/>
    <w:rsid w:val="08BF24F9"/>
    <w:rsid w:val="0A397E2B"/>
    <w:rsid w:val="0ADE6612"/>
    <w:rsid w:val="0AEE0BAD"/>
    <w:rsid w:val="0B34316A"/>
    <w:rsid w:val="0BDD27A5"/>
    <w:rsid w:val="0C2E5704"/>
    <w:rsid w:val="0CAE55A3"/>
    <w:rsid w:val="0DF04E2E"/>
    <w:rsid w:val="0F936695"/>
    <w:rsid w:val="0FC570BE"/>
    <w:rsid w:val="0FFB2CED"/>
    <w:rsid w:val="108A315E"/>
    <w:rsid w:val="11C85075"/>
    <w:rsid w:val="123F6F69"/>
    <w:rsid w:val="127B00AB"/>
    <w:rsid w:val="132A44E7"/>
    <w:rsid w:val="13396DAA"/>
    <w:rsid w:val="13502073"/>
    <w:rsid w:val="142044B3"/>
    <w:rsid w:val="14C16227"/>
    <w:rsid w:val="15296C98"/>
    <w:rsid w:val="16B20082"/>
    <w:rsid w:val="18933799"/>
    <w:rsid w:val="1A5B4144"/>
    <w:rsid w:val="1ADF712F"/>
    <w:rsid w:val="1B055FD8"/>
    <w:rsid w:val="1B452715"/>
    <w:rsid w:val="1B5B5454"/>
    <w:rsid w:val="1B642128"/>
    <w:rsid w:val="1BA511F4"/>
    <w:rsid w:val="1BDD2EEA"/>
    <w:rsid w:val="1C1778AD"/>
    <w:rsid w:val="1CB369D9"/>
    <w:rsid w:val="1E17402E"/>
    <w:rsid w:val="1ED04FAE"/>
    <w:rsid w:val="1EF1401E"/>
    <w:rsid w:val="1FFC0568"/>
    <w:rsid w:val="204B43D1"/>
    <w:rsid w:val="206B700F"/>
    <w:rsid w:val="222F31CF"/>
    <w:rsid w:val="24943FD4"/>
    <w:rsid w:val="25352D0C"/>
    <w:rsid w:val="2569092E"/>
    <w:rsid w:val="25A2782D"/>
    <w:rsid w:val="273E1B3B"/>
    <w:rsid w:val="27973896"/>
    <w:rsid w:val="27E43B00"/>
    <w:rsid w:val="2931619E"/>
    <w:rsid w:val="2A607909"/>
    <w:rsid w:val="2B012707"/>
    <w:rsid w:val="2B234A88"/>
    <w:rsid w:val="2B3958A2"/>
    <w:rsid w:val="2C7E0CC9"/>
    <w:rsid w:val="2C7E2113"/>
    <w:rsid w:val="2CFD398F"/>
    <w:rsid w:val="2D833D01"/>
    <w:rsid w:val="2DD80C27"/>
    <w:rsid w:val="2DEE370D"/>
    <w:rsid w:val="2E882E2B"/>
    <w:rsid w:val="2F080DA5"/>
    <w:rsid w:val="2F642B7D"/>
    <w:rsid w:val="31B47804"/>
    <w:rsid w:val="32C5617E"/>
    <w:rsid w:val="332A6E1B"/>
    <w:rsid w:val="333F2F38"/>
    <w:rsid w:val="33AD6B69"/>
    <w:rsid w:val="348078FF"/>
    <w:rsid w:val="34907872"/>
    <w:rsid w:val="349736B7"/>
    <w:rsid w:val="361326F5"/>
    <w:rsid w:val="361D2822"/>
    <w:rsid w:val="36E173EB"/>
    <w:rsid w:val="37A36135"/>
    <w:rsid w:val="38AE62F8"/>
    <w:rsid w:val="394D6336"/>
    <w:rsid w:val="3A0E195F"/>
    <w:rsid w:val="3AE62018"/>
    <w:rsid w:val="3B367CE3"/>
    <w:rsid w:val="3C2B4965"/>
    <w:rsid w:val="3DB67E82"/>
    <w:rsid w:val="3DBE57CF"/>
    <w:rsid w:val="3EE90D62"/>
    <w:rsid w:val="3F6E40DD"/>
    <w:rsid w:val="406B0CD0"/>
    <w:rsid w:val="40712CCF"/>
    <w:rsid w:val="40BF1D7D"/>
    <w:rsid w:val="41BA39D6"/>
    <w:rsid w:val="41D03EB4"/>
    <w:rsid w:val="420076A7"/>
    <w:rsid w:val="42111EFE"/>
    <w:rsid w:val="42464BB2"/>
    <w:rsid w:val="431D3E3D"/>
    <w:rsid w:val="435B2FBD"/>
    <w:rsid w:val="443B263D"/>
    <w:rsid w:val="447E297B"/>
    <w:rsid w:val="455E7E2B"/>
    <w:rsid w:val="45B83101"/>
    <w:rsid w:val="460E5283"/>
    <w:rsid w:val="47277036"/>
    <w:rsid w:val="482E6805"/>
    <w:rsid w:val="485B529E"/>
    <w:rsid w:val="492C1FE8"/>
    <w:rsid w:val="49C258DC"/>
    <w:rsid w:val="4AE91DFA"/>
    <w:rsid w:val="4D4F0EED"/>
    <w:rsid w:val="4DCB5A07"/>
    <w:rsid w:val="4E0C0D05"/>
    <w:rsid w:val="4E780564"/>
    <w:rsid w:val="4F581435"/>
    <w:rsid w:val="4FA94741"/>
    <w:rsid w:val="4FFB3632"/>
    <w:rsid w:val="50946A7E"/>
    <w:rsid w:val="51A77130"/>
    <w:rsid w:val="521C2EE7"/>
    <w:rsid w:val="52480BB1"/>
    <w:rsid w:val="52A37D88"/>
    <w:rsid w:val="536E4A61"/>
    <w:rsid w:val="53D2778F"/>
    <w:rsid w:val="53EE04B6"/>
    <w:rsid w:val="5473347D"/>
    <w:rsid w:val="5504258A"/>
    <w:rsid w:val="566A1EF5"/>
    <w:rsid w:val="57CF67B0"/>
    <w:rsid w:val="585F6F4C"/>
    <w:rsid w:val="589B7A4D"/>
    <w:rsid w:val="58F8731C"/>
    <w:rsid w:val="59EC10AB"/>
    <w:rsid w:val="5A205D77"/>
    <w:rsid w:val="5A8A28CE"/>
    <w:rsid w:val="5AC30D90"/>
    <w:rsid w:val="5AC56EB3"/>
    <w:rsid w:val="5B5C57EC"/>
    <w:rsid w:val="5C042C83"/>
    <w:rsid w:val="5CB0421D"/>
    <w:rsid w:val="5CE90CCA"/>
    <w:rsid w:val="5DBC4491"/>
    <w:rsid w:val="5E881978"/>
    <w:rsid w:val="5EF610E4"/>
    <w:rsid w:val="5F665BE4"/>
    <w:rsid w:val="617453CF"/>
    <w:rsid w:val="628A2973"/>
    <w:rsid w:val="63213DC2"/>
    <w:rsid w:val="63802916"/>
    <w:rsid w:val="63950739"/>
    <w:rsid w:val="64465BF8"/>
    <w:rsid w:val="65461B56"/>
    <w:rsid w:val="66CD278F"/>
    <w:rsid w:val="68B307C0"/>
    <w:rsid w:val="69F645EA"/>
    <w:rsid w:val="6B02300E"/>
    <w:rsid w:val="6CF1074C"/>
    <w:rsid w:val="6D0D553A"/>
    <w:rsid w:val="6EF85BA2"/>
    <w:rsid w:val="6F0E34DA"/>
    <w:rsid w:val="6F2B3D67"/>
    <w:rsid w:val="6F78623B"/>
    <w:rsid w:val="6F922AFD"/>
    <w:rsid w:val="70AA741C"/>
    <w:rsid w:val="7112337B"/>
    <w:rsid w:val="72966B83"/>
    <w:rsid w:val="72DF4C7C"/>
    <w:rsid w:val="732054BC"/>
    <w:rsid w:val="732C5DD5"/>
    <w:rsid w:val="735955BE"/>
    <w:rsid w:val="740518CA"/>
    <w:rsid w:val="74C156ED"/>
    <w:rsid w:val="752B06DA"/>
    <w:rsid w:val="77BA0E92"/>
    <w:rsid w:val="78695481"/>
    <w:rsid w:val="78BD02CB"/>
    <w:rsid w:val="79C325EA"/>
    <w:rsid w:val="79F6669B"/>
    <w:rsid w:val="7A807113"/>
    <w:rsid w:val="7C6F7E1D"/>
    <w:rsid w:val="7D622631"/>
    <w:rsid w:val="7F69460A"/>
    <w:rsid w:val="7FD5559D"/>
    <w:rsid w:val="7FDE3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D390F"/>
    <w:pPr>
      <w:widowControl w:val="0"/>
      <w:jc w:val="both"/>
    </w:pPr>
    <w:rPr>
      <w:kern w:val="2"/>
      <w:sz w:val="21"/>
      <w:szCs w:val="24"/>
    </w:rPr>
  </w:style>
  <w:style w:type="paragraph" w:styleId="1">
    <w:name w:val="heading 1"/>
    <w:basedOn w:val="a"/>
    <w:next w:val="a"/>
    <w:qFormat/>
    <w:rsid w:val="00DD390F"/>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rsid w:val="00DD390F"/>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DD390F"/>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DD390F"/>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DD390F"/>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DD390F"/>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DD390F"/>
    <w:pPr>
      <w:keepNext/>
      <w:keepLines/>
      <w:numPr>
        <w:ilvl w:val="6"/>
        <w:numId w:val="1"/>
      </w:numPr>
      <w:spacing w:before="240" w:after="64" w:line="320" w:lineRule="auto"/>
      <w:outlineLvl w:val="6"/>
    </w:pPr>
    <w:rPr>
      <w:b/>
      <w:bCs/>
      <w:sz w:val="24"/>
    </w:rPr>
  </w:style>
  <w:style w:type="paragraph" w:styleId="8">
    <w:name w:val="heading 8"/>
    <w:basedOn w:val="a"/>
    <w:next w:val="a"/>
    <w:qFormat/>
    <w:rsid w:val="00DD390F"/>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DD390F"/>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DD390F"/>
    <w:pPr>
      <w:tabs>
        <w:tab w:val="center" w:pos="4153"/>
        <w:tab w:val="right" w:pos="8306"/>
      </w:tabs>
      <w:snapToGrid w:val="0"/>
      <w:jc w:val="left"/>
    </w:pPr>
    <w:rPr>
      <w:sz w:val="18"/>
      <w:szCs w:val="18"/>
    </w:rPr>
  </w:style>
  <w:style w:type="paragraph" w:styleId="a4">
    <w:name w:val="Normal Indent"/>
    <w:basedOn w:val="a"/>
    <w:qFormat/>
    <w:rsid w:val="00DD390F"/>
    <w:pPr>
      <w:adjustRightInd w:val="0"/>
      <w:spacing w:line="480" w:lineRule="exact"/>
      <w:ind w:firstLineChars="200" w:firstLine="420"/>
      <w:jc w:val="left"/>
    </w:pPr>
    <w:rPr>
      <w:rFonts w:ascii="宋体"/>
      <w:kern w:val="0"/>
      <w:sz w:val="28"/>
      <w:szCs w:val="20"/>
    </w:rPr>
  </w:style>
  <w:style w:type="paragraph" w:styleId="a5">
    <w:name w:val="Document Map"/>
    <w:basedOn w:val="a"/>
    <w:semiHidden/>
    <w:qFormat/>
    <w:rsid w:val="00DD390F"/>
    <w:pPr>
      <w:shd w:val="clear" w:color="auto" w:fill="000080"/>
    </w:pPr>
  </w:style>
  <w:style w:type="paragraph" w:styleId="a6">
    <w:name w:val="Body Text"/>
    <w:basedOn w:val="a"/>
    <w:qFormat/>
    <w:rsid w:val="00DD390F"/>
    <w:pPr>
      <w:spacing w:beforeLines="50" w:afterLines="50" w:line="400" w:lineRule="exact"/>
    </w:pPr>
    <w:rPr>
      <w:rFonts w:ascii="楷体_GB2312" w:eastAsia="楷体_GB2312"/>
      <w:b/>
      <w:sz w:val="36"/>
      <w:szCs w:val="20"/>
    </w:rPr>
  </w:style>
  <w:style w:type="paragraph" w:styleId="a7">
    <w:name w:val="Body Text Indent"/>
    <w:basedOn w:val="a"/>
    <w:qFormat/>
    <w:rsid w:val="00DD390F"/>
    <w:pPr>
      <w:spacing w:after="120"/>
      <w:ind w:leftChars="200" w:left="420"/>
    </w:pPr>
  </w:style>
  <w:style w:type="paragraph" w:styleId="a8">
    <w:name w:val="Plain Text"/>
    <w:basedOn w:val="a"/>
    <w:link w:val="Char"/>
    <w:qFormat/>
    <w:rsid w:val="00DD390F"/>
    <w:rPr>
      <w:rFonts w:ascii="宋体" w:hAnsi="Courier New"/>
      <w:szCs w:val="20"/>
    </w:rPr>
  </w:style>
  <w:style w:type="paragraph" w:styleId="a9">
    <w:name w:val="Date"/>
    <w:basedOn w:val="a"/>
    <w:next w:val="a"/>
    <w:rsid w:val="00DD390F"/>
    <w:pPr>
      <w:ind w:leftChars="2500" w:left="100"/>
    </w:pPr>
  </w:style>
  <w:style w:type="paragraph" w:styleId="20">
    <w:name w:val="Body Text Indent 2"/>
    <w:basedOn w:val="a"/>
    <w:qFormat/>
    <w:rsid w:val="00DD390F"/>
    <w:pPr>
      <w:spacing w:after="120" w:line="480" w:lineRule="auto"/>
      <w:ind w:leftChars="200" w:left="420"/>
    </w:pPr>
  </w:style>
  <w:style w:type="paragraph" w:styleId="aa">
    <w:name w:val="header"/>
    <w:basedOn w:val="a"/>
    <w:rsid w:val="00DD390F"/>
    <w:pPr>
      <w:pBdr>
        <w:bottom w:val="single" w:sz="6" w:space="1" w:color="auto"/>
      </w:pBdr>
      <w:tabs>
        <w:tab w:val="center" w:pos="4153"/>
        <w:tab w:val="right" w:pos="8306"/>
      </w:tabs>
      <w:snapToGrid w:val="0"/>
      <w:jc w:val="center"/>
    </w:pPr>
    <w:rPr>
      <w:sz w:val="18"/>
      <w:szCs w:val="18"/>
    </w:rPr>
  </w:style>
  <w:style w:type="paragraph" w:styleId="ab">
    <w:name w:val="Title"/>
    <w:basedOn w:val="a"/>
    <w:next w:val="a"/>
    <w:qFormat/>
    <w:rsid w:val="00DD390F"/>
    <w:pPr>
      <w:spacing w:before="240" w:after="60"/>
      <w:jc w:val="center"/>
      <w:outlineLvl w:val="0"/>
    </w:pPr>
    <w:rPr>
      <w:rFonts w:ascii="Cambria" w:hAnsi="Cambria"/>
      <w:b/>
      <w:bCs/>
      <w:sz w:val="32"/>
      <w:szCs w:val="32"/>
    </w:rPr>
  </w:style>
  <w:style w:type="character" w:styleId="ac">
    <w:name w:val="page number"/>
    <w:basedOn w:val="a1"/>
    <w:qFormat/>
    <w:rsid w:val="00DD390F"/>
  </w:style>
  <w:style w:type="character" w:styleId="ad">
    <w:name w:val="Hyperlink"/>
    <w:basedOn w:val="a1"/>
    <w:qFormat/>
    <w:rsid w:val="00DD390F"/>
    <w:rPr>
      <w:color w:val="0000FF"/>
      <w:u w:val="single"/>
    </w:rPr>
  </w:style>
  <w:style w:type="table" w:styleId="ae">
    <w:name w:val="Table Grid"/>
    <w:basedOn w:val="a2"/>
    <w:qFormat/>
    <w:rsid w:val="00DD39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1"/>
    <w:link w:val="a8"/>
    <w:qFormat/>
    <w:rsid w:val="00DD390F"/>
    <w:rPr>
      <w:rFonts w:ascii="宋体" w:hAnsi="Courier New"/>
      <w:kern w:val="2"/>
      <w:sz w:val="21"/>
    </w:rPr>
  </w:style>
  <w:style w:type="character" w:customStyle="1" w:styleId="Char0">
    <w:name w:val="普通文字 Char"/>
    <w:qFormat/>
    <w:rsid w:val="00DD390F"/>
    <w:rPr>
      <w:rFonts w:ascii="宋体" w:eastAsia="宋体" w:hAnsi="Courier New"/>
      <w:kern w:val="2"/>
      <w:sz w:val="21"/>
      <w:lang w:val="en-US" w:eastAsia="zh-CN" w:bidi="ar-SA"/>
    </w:rPr>
  </w:style>
  <w:style w:type="paragraph" w:customStyle="1" w:styleId="Char1">
    <w:name w:val="Char"/>
    <w:basedOn w:val="a"/>
    <w:qFormat/>
    <w:rsid w:val="00DD390F"/>
  </w:style>
  <w:style w:type="paragraph" w:customStyle="1" w:styleId="10">
    <w:name w:val="列出段落1"/>
    <w:basedOn w:val="a"/>
    <w:uiPriority w:val="34"/>
    <w:qFormat/>
    <w:rsid w:val="00DD390F"/>
    <w:pPr>
      <w:ind w:firstLineChars="200" w:firstLine="420"/>
    </w:pPr>
  </w:style>
  <w:style w:type="paragraph" w:customStyle="1" w:styleId="11">
    <w:name w:val="日期1"/>
    <w:basedOn w:val="a"/>
    <w:next w:val="a"/>
    <w:qFormat/>
    <w:rsid w:val="00DD390F"/>
    <w:pPr>
      <w:autoSpaceDE w:val="0"/>
      <w:autoSpaceDN w:val="0"/>
      <w:adjustRightInd w:val="0"/>
      <w:spacing w:before="100" w:after="100"/>
    </w:pPr>
    <w:rPr>
      <w:rFonts w:ascii="宋体" w:hint="eastAsia"/>
      <w:kern w:val="0"/>
      <w:szCs w:val="20"/>
    </w:rPr>
  </w:style>
  <w:style w:type="paragraph" w:customStyle="1" w:styleId="12">
    <w:name w:val="无间隔1"/>
    <w:uiPriority w:val="1"/>
    <w:qFormat/>
    <w:rsid w:val="00DD390F"/>
    <w:pPr>
      <w:widowControl w:val="0"/>
      <w:jc w:val="both"/>
    </w:pPr>
    <w:rPr>
      <w:kern w:val="2"/>
      <w:sz w:val="21"/>
      <w:szCs w:val="24"/>
    </w:rPr>
  </w:style>
  <w:style w:type="paragraph" w:customStyle="1" w:styleId="ParaCharCharCharChar">
    <w:name w:val="默认段落字体 Para Char Char Char Char"/>
    <w:basedOn w:val="a"/>
    <w:qFormat/>
    <w:rsid w:val="00DD390F"/>
    <w:rPr>
      <w:sz w:val="24"/>
      <w:szCs w:val="20"/>
    </w:rPr>
  </w:style>
  <w:style w:type="paragraph" w:customStyle="1" w:styleId="21">
    <w:name w:val="列出段落2"/>
    <w:basedOn w:val="a"/>
    <w:uiPriority w:val="34"/>
    <w:qFormat/>
    <w:rsid w:val="00DD390F"/>
    <w:pPr>
      <w:ind w:firstLineChars="200" w:firstLine="420"/>
    </w:pPr>
  </w:style>
  <w:style w:type="paragraph" w:customStyle="1" w:styleId="110">
    <w:name w:val="无间隔11"/>
    <w:uiPriority w:val="1"/>
    <w:qFormat/>
    <w:rsid w:val="00DD390F"/>
    <w:pPr>
      <w:widowControl w:val="0"/>
      <w:jc w:val="both"/>
    </w:pPr>
    <w:rPr>
      <w:kern w:val="2"/>
      <w:sz w:val="21"/>
      <w:szCs w:val="24"/>
    </w:rPr>
  </w:style>
  <w:style w:type="paragraph" w:customStyle="1" w:styleId="22">
    <w:name w:val="无间隔2"/>
    <w:link w:val="Char2"/>
    <w:uiPriority w:val="1"/>
    <w:qFormat/>
    <w:rsid w:val="00DD390F"/>
    <w:pPr>
      <w:widowControl w:val="0"/>
      <w:jc w:val="both"/>
    </w:pPr>
    <w:rPr>
      <w:kern w:val="2"/>
      <w:sz w:val="21"/>
      <w:szCs w:val="24"/>
    </w:rPr>
  </w:style>
  <w:style w:type="character" w:customStyle="1" w:styleId="Char2">
    <w:name w:val="无间隔 Char"/>
    <w:link w:val="22"/>
    <w:uiPriority w:val="1"/>
    <w:qFormat/>
    <w:rsid w:val="00DD390F"/>
    <w:rPr>
      <w:kern w:val="2"/>
      <w:sz w:val="21"/>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内蒙古珠江投资有限公司  青春塔煤矿</dc:title>
  <dc:creator>USER</dc:creator>
  <cp:lastModifiedBy>精诚所至金石为开</cp:lastModifiedBy>
  <cp:revision>3</cp:revision>
  <cp:lastPrinted>2020-07-11T23:51:00Z</cp:lastPrinted>
  <dcterms:created xsi:type="dcterms:W3CDTF">2020-07-13T08:34:00Z</dcterms:created>
  <dcterms:modified xsi:type="dcterms:W3CDTF">2020-07-13T08:35:00Z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