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bookmarkStart w:id="0" w:name="_GoBack"/>
    </w:p>
    <w:p>
      <w:pPr>
        <w:pStyle w:val="30"/>
        <w:spacing w:after="156" w:line="480" w:lineRule="exact"/>
        <w:jc w:val="center"/>
        <w:rPr>
          <w:b/>
          <w:kern w:val="2"/>
          <w:sz w:val="28"/>
          <w:szCs w:val="28"/>
        </w:rPr>
      </w:pPr>
      <w:r>
        <w:rPr>
          <w:rFonts w:hint="eastAsia"/>
          <w:b/>
          <w:kern w:val="2"/>
          <w:sz w:val="28"/>
          <w:szCs w:val="28"/>
        </w:rPr>
        <w:t>中建路桥集团有限公司</w:t>
      </w:r>
    </w:p>
    <w:p>
      <w:pPr>
        <w:pStyle w:val="30"/>
        <w:spacing w:after="156" w:line="480" w:lineRule="exact"/>
        <w:jc w:val="center"/>
        <w:rPr>
          <w:rFonts w:hint="eastAsia"/>
          <w:b/>
          <w:kern w:val="2"/>
          <w:sz w:val="28"/>
          <w:szCs w:val="28"/>
          <w:u w:val="none"/>
          <w:lang w:val="en-US" w:eastAsia="zh-CN"/>
        </w:rPr>
      </w:pPr>
      <w:r>
        <w:rPr>
          <w:rFonts w:hint="eastAsia"/>
          <w:b/>
          <w:kern w:val="2"/>
          <w:sz w:val="28"/>
          <w:szCs w:val="28"/>
          <w:u w:val="none"/>
          <w:lang w:val="en-US" w:eastAsia="zh-CN"/>
        </w:rPr>
        <w:t>沧州渤海新区产业园项目一期工程、沧州渤海新区汽车站配套</w:t>
      </w:r>
    </w:p>
    <w:p>
      <w:pPr>
        <w:pStyle w:val="30"/>
        <w:spacing w:after="156" w:line="480" w:lineRule="exact"/>
        <w:jc w:val="center"/>
        <w:rPr>
          <w:b/>
          <w:kern w:val="2"/>
          <w:sz w:val="28"/>
          <w:szCs w:val="28"/>
        </w:rPr>
      </w:pPr>
      <w:r>
        <w:rPr>
          <w:rFonts w:hint="eastAsia"/>
          <w:b/>
          <w:kern w:val="2"/>
          <w:sz w:val="28"/>
          <w:szCs w:val="28"/>
          <w:u w:val="none"/>
          <w:lang w:val="en-US" w:eastAsia="zh-CN"/>
        </w:rPr>
        <w:t>服务中心</w:t>
      </w:r>
      <w:r>
        <w:rPr>
          <w:b/>
          <w:kern w:val="2"/>
          <w:sz w:val="28"/>
          <w:szCs w:val="28"/>
        </w:rPr>
        <w:t>项目</w:t>
      </w:r>
      <w:r>
        <w:rPr>
          <w:rFonts w:hint="eastAsia"/>
          <w:b/>
          <w:kern w:val="2"/>
          <w:sz w:val="28"/>
          <w:szCs w:val="28"/>
          <w:u w:val="none"/>
          <w:lang w:val="en-US" w:eastAsia="zh-CN"/>
        </w:rPr>
        <w:t>电缆</w:t>
      </w:r>
      <w:r>
        <w:rPr>
          <w:rFonts w:hint="eastAsia"/>
          <w:b/>
          <w:kern w:val="2"/>
          <w:sz w:val="28"/>
          <w:szCs w:val="28"/>
        </w:rPr>
        <w:t>物资采购招标公告</w:t>
      </w:r>
    </w:p>
    <w:p>
      <w:pPr>
        <w:spacing w:line="500" w:lineRule="exact"/>
        <w:ind w:firstLine="482" w:firstLineChars="200"/>
        <w:jc w:val="left"/>
        <w:rPr>
          <w:rFonts w:ascii="仿宋_GB2312" w:hAnsi="仿宋" w:eastAsia="仿宋_GB2312" w:cs="宋体"/>
          <w:b/>
          <w:color w:val="000000"/>
          <w:kern w:val="0"/>
        </w:rPr>
      </w:pPr>
      <w:r>
        <w:rPr>
          <w:rFonts w:hint="eastAsia" w:ascii="仿宋_GB2312" w:hAnsi="仿宋" w:eastAsia="仿宋_GB2312" w:cs="宋体"/>
          <w:b/>
          <w:color w:val="004276"/>
          <w:kern w:val="0"/>
        </w:rPr>
        <w:t>1．</w:t>
      </w:r>
      <w:r>
        <w:rPr>
          <w:rFonts w:hint="eastAsia" w:ascii="仿宋_GB2312" w:hAnsi="仿宋" w:eastAsia="仿宋_GB2312" w:cs="宋体"/>
          <w:b/>
          <w:color w:val="000000"/>
          <w:kern w:val="0"/>
        </w:rPr>
        <w:t>招标条件</w:t>
      </w:r>
    </w:p>
    <w:p>
      <w:pPr>
        <w:spacing w:line="500" w:lineRule="exact"/>
        <w:ind w:firstLine="420" w:firstLineChars="200"/>
        <w:jc w:val="left"/>
        <w:rPr>
          <w:rFonts w:ascii="仿宋_GB2312" w:hAnsi="仿宋" w:eastAsia="仿宋_GB2312" w:cs="宋体"/>
          <w:color w:val="000000"/>
          <w:kern w:val="0"/>
          <w:sz w:val="21"/>
          <w:szCs w:val="21"/>
        </w:rPr>
      </w:pPr>
      <w:r>
        <w:rPr>
          <w:rFonts w:hint="eastAsia" w:ascii="仿宋_GB2312" w:hAnsi="仿宋" w:eastAsia="仿宋_GB2312"/>
          <w:bCs/>
          <w:color w:val="000000" w:themeColor="text1"/>
          <w:sz w:val="21"/>
          <w:szCs w:val="21"/>
        </w:rPr>
        <w:t>坚持以习近平新时代中国特色社会主义思想为指导，全面贯彻党的十九大精神，遵守社会主义核心价值观。</w:t>
      </w:r>
      <w:r>
        <w:rPr>
          <w:rFonts w:ascii="仿宋_GB2312" w:hAnsi="仿宋" w:eastAsia="仿宋_GB2312"/>
          <w:bCs/>
          <w:color w:val="000000" w:themeColor="text1"/>
          <w:sz w:val="21"/>
          <w:szCs w:val="21"/>
        </w:rPr>
        <w:t>根据中国建筑</w:t>
      </w:r>
      <w:r>
        <w:rPr>
          <w:rFonts w:hint="eastAsia" w:ascii="仿宋_GB2312" w:hAnsi="仿宋" w:eastAsia="仿宋_GB2312"/>
          <w:bCs/>
          <w:color w:val="000000" w:themeColor="text1"/>
          <w:sz w:val="21"/>
          <w:szCs w:val="21"/>
        </w:rPr>
        <w:t>集团</w:t>
      </w:r>
      <w:r>
        <w:rPr>
          <w:rFonts w:ascii="仿宋_GB2312" w:hAnsi="仿宋" w:eastAsia="仿宋_GB2312"/>
          <w:bCs/>
          <w:color w:val="000000" w:themeColor="text1"/>
          <w:sz w:val="21"/>
          <w:szCs w:val="21"/>
        </w:rPr>
        <w:t>有限公司</w:t>
      </w:r>
      <w:r>
        <w:rPr>
          <w:rFonts w:hint="eastAsia" w:ascii="仿宋_GB2312" w:hAnsi="仿宋" w:eastAsia="仿宋_GB2312"/>
          <w:bCs/>
          <w:color w:val="000000" w:themeColor="text1"/>
          <w:sz w:val="21"/>
          <w:szCs w:val="21"/>
        </w:rPr>
        <w:t>物资</w:t>
      </w:r>
      <w:r>
        <w:rPr>
          <w:rFonts w:ascii="仿宋_GB2312" w:hAnsi="仿宋" w:eastAsia="仿宋_GB2312"/>
          <w:bCs/>
          <w:color w:val="000000" w:themeColor="text1"/>
          <w:sz w:val="21"/>
          <w:szCs w:val="21"/>
        </w:rPr>
        <w:t>采购管理方针和</w:t>
      </w:r>
      <w:r>
        <w:rPr>
          <w:rFonts w:ascii="仿宋_GB2312" w:hAnsi="仿宋" w:eastAsia="仿宋_GB2312"/>
          <w:bCs/>
          <w:sz w:val="21"/>
          <w:szCs w:val="21"/>
        </w:rPr>
        <w:t>中建</w:t>
      </w:r>
      <w:r>
        <w:rPr>
          <w:rFonts w:hint="eastAsia" w:ascii="仿宋_GB2312" w:hAnsi="仿宋" w:eastAsia="仿宋_GB2312"/>
          <w:bCs/>
          <w:sz w:val="21"/>
          <w:szCs w:val="21"/>
        </w:rPr>
        <w:t>路桥集团</w:t>
      </w:r>
      <w:r>
        <w:rPr>
          <w:rFonts w:ascii="仿宋_GB2312" w:hAnsi="仿宋" w:eastAsia="仿宋_GB2312"/>
          <w:bCs/>
          <w:sz w:val="21"/>
          <w:szCs w:val="21"/>
        </w:rPr>
        <w:t>有限公司</w:t>
      </w:r>
      <w:r>
        <w:rPr>
          <w:rFonts w:hint="eastAsia" w:ascii="仿宋_GB2312" w:hAnsi="仿宋" w:eastAsia="仿宋_GB2312"/>
          <w:bCs/>
          <w:sz w:val="21"/>
          <w:szCs w:val="21"/>
        </w:rPr>
        <w:t>物资</w:t>
      </w:r>
      <w:r>
        <w:rPr>
          <w:rFonts w:ascii="仿宋_GB2312" w:hAnsi="仿宋" w:eastAsia="仿宋_GB2312"/>
          <w:bCs/>
          <w:sz w:val="21"/>
          <w:szCs w:val="21"/>
        </w:rPr>
        <w:t>采购相关管理办法</w:t>
      </w:r>
      <w:r>
        <w:rPr>
          <w:rFonts w:hint="eastAsia" w:ascii="仿宋_GB2312" w:hAnsi="仿宋" w:eastAsia="仿宋_GB2312"/>
          <w:bCs/>
          <w:sz w:val="21"/>
          <w:szCs w:val="21"/>
        </w:rPr>
        <w:t>，</w:t>
      </w:r>
      <w:r>
        <w:rPr>
          <w:rFonts w:hint="eastAsia" w:ascii="仿宋_GB2312" w:hAnsi="仿宋" w:eastAsia="仿宋_GB2312"/>
          <w:bCs/>
          <w:sz w:val="21"/>
          <w:szCs w:val="21"/>
          <w:lang w:val="en-US" w:eastAsia="zh-CN"/>
        </w:rPr>
        <w:t>沧州渤海新区产业园区服务中心项目一期工程—科研楼功能完善改造及配套工程</w:t>
      </w:r>
      <w:r>
        <w:rPr>
          <w:rFonts w:hint="eastAsia" w:ascii="仿宋_GB2312" w:hAnsi="仿宋" w:eastAsia="仿宋_GB2312"/>
          <w:bCs/>
          <w:sz w:val="21"/>
          <w:szCs w:val="21"/>
        </w:rPr>
        <w:t>项目</w:t>
      </w:r>
      <w:r>
        <w:rPr>
          <w:rFonts w:hint="eastAsia" w:ascii="仿宋_GB2312" w:hAnsi="仿宋" w:eastAsia="仿宋_GB2312"/>
          <w:bCs/>
          <w:sz w:val="21"/>
          <w:szCs w:val="21"/>
          <w:u w:val="none"/>
          <w:lang w:val="en-US" w:eastAsia="zh-CN"/>
        </w:rPr>
        <w:t>电缆</w:t>
      </w:r>
      <w:r>
        <w:rPr>
          <w:rFonts w:hint="eastAsia" w:ascii="仿宋_GB2312" w:hAnsi="仿宋" w:eastAsia="仿宋_GB2312"/>
          <w:bCs/>
          <w:sz w:val="21"/>
          <w:szCs w:val="21"/>
        </w:rPr>
        <w:t>采购已具备招标条件，采购资金来自项目工程结算款</w:t>
      </w:r>
      <w:r>
        <w:rPr>
          <w:rFonts w:hint="eastAsia" w:ascii="仿宋_GB2312" w:hAnsi="仿宋" w:eastAsia="仿宋_GB2312" w:cs="宋体"/>
          <w:color w:val="000000"/>
          <w:kern w:val="0"/>
          <w:sz w:val="21"/>
          <w:szCs w:val="21"/>
        </w:rPr>
        <w:t>，现对该物资进行公开招标。</w:t>
      </w:r>
      <w:r>
        <w:rPr>
          <w:rFonts w:hint="eastAsia" w:ascii="仿宋_GB2312" w:eastAsia="仿宋_GB2312"/>
          <w:sz w:val="21"/>
          <w:szCs w:val="21"/>
        </w:rPr>
        <w:t>诚邀符合资质要求、能提供优质服务的分供商参加。</w:t>
      </w:r>
    </w:p>
    <w:p>
      <w:pPr>
        <w:spacing w:line="500" w:lineRule="exact"/>
        <w:ind w:firstLine="482" w:firstLineChars="200"/>
        <w:jc w:val="left"/>
        <w:rPr>
          <w:rFonts w:ascii="仿宋_GB2312" w:eastAsia="仿宋_GB2312"/>
          <w:b/>
          <w:bCs/>
          <w:sz w:val="28"/>
          <w:szCs w:val="28"/>
        </w:rPr>
      </w:pPr>
      <w:r>
        <w:rPr>
          <w:rFonts w:hint="eastAsia" w:ascii="仿宋_GB2312" w:hAnsi="仿宋" w:eastAsia="仿宋_GB2312" w:cs="宋体"/>
          <w:b/>
          <w:kern w:val="0"/>
        </w:rPr>
        <w:t>2.</w:t>
      </w:r>
      <w:r>
        <w:rPr>
          <w:rFonts w:ascii="仿宋_GB2312" w:hAnsi="仿宋" w:eastAsia="仿宋_GB2312" w:cs="宋体"/>
          <w:b/>
          <w:kern w:val="0"/>
        </w:rPr>
        <w:t>工程概况</w:t>
      </w:r>
      <w:r>
        <w:rPr>
          <w:rFonts w:ascii="仿宋_GB2312" w:eastAsia="仿宋_GB2312"/>
          <w:b/>
          <w:bCs/>
          <w:sz w:val="28"/>
          <w:szCs w:val="28"/>
        </w:rPr>
        <w:tab/>
      </w:r>
    </w:p>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2.1</w:t>
      </w:r>
      <w:r>
        <w:rPr>
          <w:rFonts w:ascii="仿宋_GB2312" w:hAnsi="仿宋" w:eastAsia="仿宋_GB2312"/>
          <w:bCs/>
          <w:color w:val="000000" w:themeColor="text1"/>
          <w:sz w:val="21"/>
          <w:szCs w:val="21"/>
        </w:rPr>
        <w:t>工程名称：</w:t>
      </w: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sz w:val="21"/>
          <w:szCs w:val="21"/>
          <w:u w:val="single"/>
          <w:lang w:val="en-US" w:eastAsia="zh-CN"/>
        </w:rPr>
        <w:t>沧州渤海新区产业园区服务中心项目一期工程—科研楼功能完善改造及配套工程</w:t>
      </w:r>
      <w:r>
        <w:rPr>
          <w:rFonts w:ascii="仿宋_GB2312" w:hAnsi="仿宋" w:eastAsia="仿宋_GB2312"/>
          <w:bCs/>
          <w:color w:val="000000" w:themeColor="text1"/>
          <w:sz w:val="21"/>
          <w:szCs w:val="21"/>
          <w:u w:val="single"/>
        </w:rPr>
        <w:t xml:space="preserve"> </w:t>
      </w:r>
    </w:p>
    <w:p>
      <w:pPr>
        <w:spacing w:line="500" w:lineRule="exact"/>
        <w:ind w:firstLine="420" w:firstLineChars="200"/>
        <w:jc w:val="left"/>
        <w:rPr>
          <w:rFonts w:ascii="仿宋_GB2312" w:hAnsi="仿宋" w:eastAsia="仿宋_GB2312"/>
          <w:bCs/>
          <w:color w:val="000000" w:themeColor="text1"/>
          <w:sz w:val="21"/>
          <w:szCs w:val="21"/>
          <w:u w:val="single"/>
        </w:rPr>
      </w:pPr>
      <w:r>
        <w:rPr>
          <w:rFonts w:hint="eastAsia" w:ascii="仿宋_GB2312" w:hAnsi="仿宋" w:eastAsia="仿宋_GB2312"/>
          <w:bCs/>
          <w:color w:val="000000" w:themeColor="text1"/>
          <w:sz w:val="21"/>
          <w:szCs w:val="21"/>
        </w:rPr>
        <w:t>2.2</w:t>
      </w:r>
      <w:r>
        <w:rPr>
          <w:rFonts w:ascii="仿宋_GB2312" w:hAnsi="仿宋" w:eastAsia="仿宋_GB2312"/>
          <w:bCs/>
          <w:color w:val="000000" w:themeColor="text1"/>
          <w:sz w:val="21"/>
          <w:szCs w:val="21"/>
        </w:rPr>
        <w:t>工程地址：</w:t>
      </w: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color w:val="000000" w:themeColor="text1"/>
          <w:sz w:val="21"/>
          <w:szCs w:val="21"/>
          <w:u w:val="single"/>
          <w:lang w:val="en-US" w:eastAsia="zh-CN"/>
        </w:rPr>
        <w:t>沧州渤海新区南疏港路以南，十二号路以西、西环路以东</w:t>
      </w:r>
      <w:r>
        <w:rPr>
          <w:rFonts w:ascii="仿宋_GB2312" w:hAnsi="仿宋" w:eastAsia="仿宋_GB2312"/>
          <w:bCs/>
          <w:color w:val="000000" w:themeColor="text1"/>
          <w:sz w:val="21"/>
          <w:szCs w:val="21"/>
          <w:u w:val="single"/>
        </w:rPr>
        <w:t xml:space="preserve">  </w:t>
      </w:r>
    </w:p>
    <w:p>
      <w:pPr>
        <w:spacing w:line="500" w:lineRule="exact"/>
        <w:ind w:firstLine="420" w:firstLineChars="200"/>
        <w:jc w:val="left"/>
        <w:rPr>
          <w:rFonts w:ascii="仿宋_GB2312" w:hAnsi="仿宋" w:eastAsia="仿宋_GB2312"/>
          <w:bCs/>
          <w:color w:val="000000" w:themeColor="text1"/>
          <w:sz w:val="21"/>
          <w:szCs w:val="21"/>
          <w:u w:val="single"/>
        </w:rPr>
      </w:pPr>
      <w:r>
        <w:rPr>
          <w:rFonts w:hint="eastAsia" w:ascii="仿宋_GB2312" w:hAnsi="仿宋" w:eastAsia="仿宋_GB2312"/>
          <w:bCs/>
          <w:color w:val="000000" w:themeColor="text1"/>
          <w:sz w:val="21"/>
          <w:szCs w:val="21"/>
        </w:rPr>
        <w:t>2.3</w:t>
      </w:r>
      <w:r>
        <w:rPr>
          <w:rFonts w:ascii="仿宋_GB2312" w:hAnsi="仿宋" w:eastAsia="仿宋_GB2312"/>
          <w:bCs/>
          <w:color w:val="000000" w:themeColor="text1"/>
          <w:sz w:val="21"/>
          <w:szCs w:val="21"/>
        </w:rPr>
        <w:t>工程简介：</w:t>
      </w:r>
      <w:r>
        <w:rPr>
          <w:rFonts w:hint="eastAsia" w:ascii="仿宋_GB2312" w:hAnsi="仿宋" w:eastAsia="仿宋_GB2312"/>
          <w:bCs/>
          <w:color w:val="000000" w:themeColor="text1"/>
          <w:sz w:val="21"/>
          <w:szCs w:val="21"/>
          <w:u w:val="single"/>
        </w:rPr>
        <w:t xml:space="preserve"> </w:t>
      </w:r>
      <w:r>
        <w:rPr>
          <w:rFonts w:ascii="仿宋_GB2312" w:hAnsi="仿宋" w:eastAsia="仿宋_GB2312"/>
          <w:bCs/>
          <w:color w:val="000000" w:themeColor="text1"/>
          <w:sz w:val="21"/>
          <w:szCs w:val="21"/>
          <w:u w:val="single"/>
        </w:rPr>
        <w:t xml:space="preserve"> </w:t>
      </w:r>
      <w:r>
        <w:rPr>
          <w:rFonts w:hint="eastAsia" w:ascii="仿宋_GB2312" w:hAnsi="仿宋_GB2312" w:eastAsia="仿宋_GB2312" w:cs="仿宋_GB2312"/>
          <w:kern w:val="2"/>
          <w:sz w:val="21"/>
          <w:szCs w:val="21"/>
          <w:highlight w:val="none"/>
          <w:u w:val="single"/>
          <w:lang w:val="en-US" w:eastAsia="zh-CN"/>
        </w:rPr>
        <w:t>沧州渤海新区产业园区服务中心项目一期工程位于沧州渤海新区南疏港路以南，十二号路以西、西环路以东。一期范围包括：专家公寓建设和现有科研楼装修及设备安装、现有门卫装修、室外广场铺筑绿化工作。其中，新建专家公寓主体9层，占地面积1478㎡，建筑面积9919㎡。已建待装修科研楼占地面积2200㎡，建筑面积为17533平方米。项目建设周期18个月。</w:t>
      </w:r>
      <w:r>
        <w:rPr>
          <w:rFonts w:ascii="仿宋_GB2312" w:hAnsi="仿宋" w:eastAsia="仿宋_GB2312"/>
          <w:bCs/>
          <w:color w:val="000000" w:themeColor="text1"/>
          <w:sz w:val="21"/>
          <w:szCs w:val="21"/>
          <w:u w:val="single"/>
        </w:rPr>
        <w:t xml:space="preserve">  </w:t>
      </w:r>
    </w:p>
    <w:p>
      <w:pPr>
        <w:spacing w:line="500" w:lineRule="exact"/>
        <w:ind w:firstLine="482" w:firstLineChars="200"/>
        <w:jc w:val="left"/>
        <w:rPr>
          <w:rFonts w:ascii="仿宋_GB2312" w:hAnsi="仿宋" w:eastAsia="仿宋_GB2312" w:cs="宋体"/>
          <w:b/>
          <w:kern w:val="0"/>
        </w:rPr>
      </w:pPr>
      <w:r>
        <w:rPr>
          <w:rFonts w:hint="eastAsia" w:ascii="仿宋_GB2312" w:hAnsi="仿宋" w:eastAsia="仿宋_GB2312" w:cs="宋体"/>
          <w:b/>
          <w:kern w:val="0"/>
        </w:rPr>
        <w:t>3.</w:t>
      </w:r>
      <w:r>
        <w:rPr>
          <w:rFonts w:ascii="仿宋_GB2312" w:hAnsi="仿宋" w:eastAsia="仿宋_GB2312" w:cs="宋体"/>
          <w:b/>
          <w:kern w:val="0"/>
        </w:rPr>
        <w:t>招标内容</w:t>
      </w:r>
    </w:p>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3.1招标</w:t>
      </w:r>
      <w:r>
        <w:rPr>
          <w:rFonts w:ascii="仿宋_GB2312" w:hAnsi="仿宋" w:eastAsia="仿宋_GB2312"/>
          <w:bCs/>
          <w:color w:val="000000" w:themeColor="text1"/>
          <w:sz w:val="21"/>
          <w:szCs w:val="21"/>
        </w:rPr>
        <w:t xml:space="preserve">物资清单 </w:t>
      </w:r>
    </w:p>
    <w:tbl>
      <w:tblPr>
        <w:tblStyle w:val="34"/>
        <w:tblW w:w="8364" w:type="dxa"/>
        <w:tblInd w:w="582" w:type="dxa"/>
        <w:tblLayout w:type="fixed"/>
        <w:tblCellMar>
          <w:top w:w="15" w:type="dxa"/>
          <w:left w:w="15" w:type="dxa"/>
          <w:bottom w:w="15" w:type="dxa"/>
          <w:right w:w="15" w:type="dxa"/>
        </w:tblCellMar>
      </w:tblPr>
      <w:tblGrid>
        <w:gridCol w:w="709"/>
        <w:gridCol w:w="1985"/>
        <w:gridCol w:w="1842"/>
        <w:gridCol w:w="1276"/>
        <w:gridCol w:w="1418"/>
        <w:gridCol w:w="1134"/>
      </w:tblGrid>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物资名称</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规格型号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w:t>
            </w: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5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WDZ-YJY-5*16</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56.10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sz w:val="21"/>
                <w:szCs w:val="21"/>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WDZN-YJY-4*16</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24.20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sz w:val="21"/>
                <w:szCs w:val="21"/>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WDZN-YJY-4*25</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28.60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sz w:val="21"/>
                <w:szCs w:val="21"/>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WDZ-YJY-3*10</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1690.70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sz w:val="21"/>
                <w:szCs w:val="21"/>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lang w:eastAsia="zh-CN"/>
              </w:rPr>
            </w:pPr>
            <w:r>
              <w:rPr>
                <w:rFonts w:hint="eastAsia" w:ascii="仿宋_GB2312" w:hAnsi="仿宋_GB2312" w:eastAsia="仿宋_GB2312" w:cs="仿宋_GB2312"/>
                <w:bCs/>
                <w:color w:val="000000" w:themeColor="text1"/>
                <w:sz w:val="21"/>
                <w:szCs w:val="21"/>
                <w:lang w:val="en-US" w:eastAsia="zh-CN"/>
              </w:rPr>
              <w:t>5</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WDZ-YJY-3*16</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293.70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bCs/>
                <w:color w:val="000000" w:themeColor="text1"/>
                <w:sz w:val="21"/>
                <w:szCs w:val="21"/>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6</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WDZ-YJY-3*6</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1647.80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bCs/>
                <w:color w:val="000000" w:themeColor="text1"/>
                <w:sz w:val="21"/>
                <w:szCs w:val="21"/>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7</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WDZ-YJY-4*120+1*70</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99.00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bCs/>
                <w:color w:val="000000" w:themeColor="text1"/>
                <w:sz w:val="21"/>
                <w:szCs w:val="21"/>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8</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WDZ-YJY-5*10</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110.00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bCs/>
                <w:color w:val="000000" w:themeColor="text1"/>
                <w:sz w:val="21"/>
                <w:szCs w:val="21"/>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9</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WDZN-YJY-5*6</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48.40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bCs/>
                <w:color w:val="000000" w:themeColor="text1"/>
                <w:sz w:val="21"/>
                <w:szCs w:val="21"/>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10</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YTTW-4*120+1*70</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231.00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bCs/>
                <w:color w:val="000000" w:themeColor="text1"/>
                <w:sz w:val="21"/>
                <w:szCs w:val="21"/>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11</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YTTW-4*35+1*16</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388.30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bCs/>
                <w:color w:val="000000" w:themeColor="text1"/>
                <w:sz w:val="21"/>
                <w:szCs w:val="21"/>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12</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YTTW-5*10</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294.80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bCs/>
                <w:color w:val="000000" w:themeColor="text1"/>
                <w:sz w:val="21"/>
                <w:szCs w:val="21"/>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13</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YTTW-5*16</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397.10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bCs/>
                <w:color w:val="000000" w:themeColor="text1"/>
                <w:sz w:val="21"/>
                <w:szCs w:val="21"/>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14</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WDZ-YJY-4*35+1*16</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262.90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bCs/>
                <w:color w:val="000000" w:themeColor="text1"/>
                <w:sz w:val="21"/>
                <w:szCs w:val="21"/>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15</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WDZ-YJV-4*50+1*25</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789.80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bCs/>
                <w:color w:val="000000" w:themeColor="text1"/>
                <w:sz w:val="21"/>
                <w:szCs w:val="21"/>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16</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WDZ-YJY-4*70+1*35</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442.20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bCs/>
                <w:color w:val="000000" w:themeColor="text1"/>
                <w:sz w:val="21"/>
                <w:szCs w:val="21"/>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17</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sz w:val="21"/>
                <w:szCs w:val="21"/>
                <w:lang w:val="en-US" w:eastAsia="zh-CN"/>
              </w:rPr>
              <w:t>电缆</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WDZ-YJY-4*95+1*50</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lang w:val="en-US" w:eastAsia="zh-CN"/>
              </w:rPr>
            </w:pPr>
            <w:r>
              <w:rPr>
                <w:rFonts w:hint="eastAsia" w:ascii="仿宋_GB2312" w:hAnsi="仿宋_GB2312" w:eastAsia="仿宋_GB2312" w:cs="仿宋_GB2312"/>
                <w:bCs/>
                <w:color w:val="000000" w:themeColor="text1"/>
                <w:sz w:val="21"/>
                <w:szCs w:val="21"/>
                <w:lang w:val="en-US" w:eastAsia="zh-CN"/>
              </w:rPr>
              <w:t>m</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themeColor="text1"/>
                <w:sz w:val="21"/>
                <w:szCs w:val="21"/>
              </w:rPr>
            </w:pPr>
            <w:r>
              <w:rPr>
                <w:rFonts w:hint="eastAsia" w:ascii="仿宋_GB2312" w:hAnsi="仿宋_GB2312" w:eastAsia="仿宋_GB2312" w:cs="仿宋_GB2312"/>
                <w:i w:val="0"/>
                <w:color w:val="000000"/>
                <w:kern w:val="0"/>
                <w:sz w:val="21"/>
                <w:szCs w:val="21"/>
                <w:u w:val="none"/>
                <w:lang w:val="en-US" w:eastAsia="zh-CN" w:bidi="ar"/>
              </w:rPr>
              <w:t>72.60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hint="eastAsia" w:ascii="仿宋_GB2312" w:hAnsi="仿宋_GB2312" w:eastAsia="仿宋_GB2312" w:cs="仿宋_GB2312"/>
                <w:bCs/>
                <w:color w:val="000000" w:themeColor="text1"/>
                <w:sz w:val="21"/>
                <w:szCs w:val="21"/>
              </w:rPr>
            </w:pPr>
          </w:p>
        </w:tc>
      </w:tr>
    </w:tbl>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3.2</w:t>
      </w:r>
      <w:r>
        <w:rPr>
          <w:rFonts w:ascii="仿宋_GB2312" w:hAnsi="仿宋" w:eastAsia="仿宋_GB2312"/>
          <w:bCs/>
          <w:color w:val="000000" w:themeColor="text1"/>
          <w:sz w:val="21"/>
          <w:szCs w:val="21"/>
        </w:rPr>
        <w:t>计划供货期：</w:t>
      </w: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color w:val="000000" w:themeColor="text1"/>
          <w:sz w:val="21"/>
          <w:szCs w:val="21"/>
          <w:u w:val="single"/>
          <w:lang w:val="en-US" w:eastAsia="zh-CN"/>
        </w:rPr>
        <w:t>2020</w:t>
      </w:r>
      <w:r>
        <w:rPr>
          <w:rFonts w:hint="eastAsia" w:ascii="仿宋_GB2312" w:hAnsi="仿宋" w:eastAsia="仿宋_GB2312"/>
          <w:bCs/>
          <w:color w:val="000000" w:themeColor="text1"/>
          <w:sz w:val="21"/>
          <w:szCs w:val="21"/>
          <w:u w:val="single"/>
        </w:rPr>
        <w:t xml:space="preserve"> </w:t>
      </w:r>
      <w:r>
        <w:rPr>
          <w:rFonts w:ascii="仿宋_GB2312" w:hAnsi="仿宋" w:eastAsia="仿宋_GB2312"/>
          <w:bCs/>
          <w:color w:val="000000" w:themeColor="text1"/>
          <w:sz w:val="21"/>
          <w:szCs w:val="21"/>
        </w:rPr>
        <w:t>年</w:t>
      </w: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color w:val="000000" w:themeColor="text1"/>
          <w:sz w:val="21"/>
          <w:szCs w:val="21"/>
          <w:u w:val="single"/>
          <w:lang w:val="en-US" w:eastAsia="zh-CN"/>
        </w:rPr>
        <w:t>7</w:t>
      </w:r>
      <w:r>
        <w:rPr>
          <w:rFonts w:hint="eastAsia" w:ascii="仿宋_GB2312" w:hAnsi="仿宋" w:eastAsia="仿宋_GB2312"/>
          <w:bCs/>
          <w:color w:val="000000" w:themeColor="text1"/>
          <w:sz w:val="21"/>
          <w:szCs w:val="21"/>
          <w:u w:val="single"/>
        </w:rPr>
        <w:t xml:space="preserve"> </w:t>
      </w:r>
      <w:r>
        <w:rPr>
          <w:rFonts w:ascii="仿宋_GB2312" w:hAnsi="仿宋" w:eastAsia="仿宋_GB2312"/>
          <w:bCs/>
          <w:color w:val="000000" w:themeColor="text1"/>
          <w:sz w:val="21"/>
          <w:szCs w:val="21"/>
        </w:rPr>
        <w:t>月至</w:t>
      </w:r>
      <w:r>
        <w:rPr>
          <w:rFonts w:hint="eastAsia" w:ascii="仿宋_GB2312" w:hAnsi="仿宋" w:eastAsia="仿宋_GB2312"/>
          <w:bCs/>
          <w:color w:val="000000" w:themeColor="text1"/>
          <w:sz w:val="21"/>
          <w:szCs w:val="21"/>
        </w:rPr>
        <w:t>项目</w:t>
      </w:r>
      <w:r>
        <w:rPr>
          <w:rFonts w:ascii="仿宋_GB2312" w:hAnsi="仿宋" w:eastAsia="仿宋_GB2312"/>
          <w:bCs/>
          <w:color w:val="000000" w:themeColor="text1"/>
          <w:sz w:val="21"/>
          <w:szCs w:val="21"/>
        </w:rPr>
        <w:t>工程完工。</w:t>
      </w:r>
    </w:p>
    <w:p>
      <w:pPr>
        <w:spacing w:line="500" w:lineRule="exact"/>
        <w:ind w:firstLine="482" w:firstLineChars="200"/>
        <w:jc w:val="left"/>
        <w:rPr>
          <w:rFonts w:ascii="仿宋_GB2312" w:hAnsi="仿宋" w:eastAsia="仿宋_GB2312" w:cs="宋体"/>
          <w:b/>
          <w:kern w:val="0"/>
        </w:rPr>
      </w:pPr>
      <w:r>
        <w:rPr>
          <w:rFonts w:hint="eastAsia" w:ascii="仿宋_GB2312" w:hAnsi="仿宋" w:eastAsia="仿宋_GB2312" w:cs="宋体"/>
          <w:b/>
          <w:kern w:val="0"/>
        </w:rPr>
        <w:t>4.</w:t>
      </w:r>
      <w:r>
        <w:rPr>
          <w:rFonts w:ascii="仿宋_GB2312" w:hAnsi="仿宋" w:eastAsia="仿宋_GB2312" w:cs="宋体"/>
          <w:b/>
          <w:kern w:val="0"/>
        </w:rPr>
        <w:t xml:space="preserve">投标人应具备的资格条件 </w:t>
      </w:r>
    </w:p>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4.1投标人必须是物资生产商或代理商，具有独立法人资格，依法取得有效的营业执照，营业执照经营范围必须涵盖招标物资的销售。</w:t>
      </w:r>
    </w:p>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4.2具有一般纳税人资格，有良好的社会和银行信誉、充足的资金保证。在国家有关部门和行业的监督检查中没有不良记录，与中建股份下属项目</w:t>
      </w:r>
      <w:r>
        <w:rPr>
          <w:rFonts w:ascii="仿宋_GB2312" w:hAnsi="仿宋" w:eastAsia="仿宋_GB2312"/>
          <w:bCs/>
          <w:color w:val="000000" w:themeColor="text1"/>
          <w:sz w:val="21"/>
          <w:szCs w:val="21"/>
        </w:rPr>
        <w:t>历史</w:t>
      </w:r>
      <w:r>
        <w:rPr>
          <w:rFonts w:hint="eastAsia" w:ascii="仿宋_GB2312" w:hAnsi="仿宋" w:eastAsia="仿宋_GB2312"/>
          <w:bCs/>
          <w:color w:val="000000" w:themeColor="text1"/>
          <w:sz w:val="21"/>
          <w:szCs w:val="21"/>
        </w:rPr>
        <w:t>合作良好，具备</w:t>
      </w:r>
      <w:r>
        <w:rPr>
          <w:rFonts w:ascii="仿宋_GB2312" w:hAnsi="仿宋" w:eastAsia="仿宋_GB2312"/>
          <w:bCs/>
          <w:color w:val="000000" w:themeColor="text1"/>
          <w:sz w:val="21"/>
          <w:szCs w:val="21"/>
        </w:rPr>
        <w:t>较强的</w:t>
      </w:r>
      <w:r>
        <w:rPr>
          <w:rFonts w:hint="eastAsia" w:ascii="仿宋_GB2312" w:hAnsi="仿宋" w:eastAsia="仿宋_GB2312"/>
          <w:bCs/>
          <w:color w:val="000000" w:themeColor="text1"/>
          <w:sz w:val="21"/>
          <w:szCs w:val="21"/>
        </w:rPr>
        <w:t>供货能力。</w:t>
      </w:r>
    </w:p>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4.3具有招标物资经营管理的相应资格和能力，具有完善的质量保证体系，具有固定的办公场所和专职管理人员。</w:t>
      </w:r>
    </w:p>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4.4投标人应是</w:t>
      </w:r>
      <w:r>
        <w:rPr>
          <w:rFonts w:ascii="仿宋_GB2312" w:hAnsi="仿宋" w:eastAsia="仿宋_GB2312"/>
          <w:bCs/>
          <w:color w:val="000000" w:themeColor="text1"/>
          <w:sz w:val="21"/>
          <w:szCs w:val="21"/>
        </w:rPr>
        <w:t xml:space="preserve">中建路桥有限公司或中国建筑股份有限公司范围内的合格分供商。 </w:t>
      </w:r>
    </w:p>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4.5生产厂商注册资金要求。注册资金</w:t>
      </w: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color w:val="000000" w:themeColor="text1"/>
          <w:sz w:val="21"/>
          <w:szCs w:val="21"/>
          <w:u w:val="single"/>
          <w:lang w:val="en-US" w:eastAsia="zh-CN"/>
        </w:rPr>
        <w:t>100</w:t>
      </w: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color w:val="000000" w:themeColor="text1"/>
          <w:sz w:val="21"/>
          <w:szCs w:val="21"/>
        </w:rPr>
        <w:t>万元以上。</w:t>
      </w:r>
    </w:p>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4.6代理商注册资金要求。注册资金</w:t>
      </w: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color w:val="000000" w:themeColor="text1"/>
          <w:sz w:val="21"/>
          <w:szCs w:val="21"/>
          <w:u w:val="single"/>
          <w:lang w:val="en-US" w:eastAsia="zh-CN"/>
        </w:rPr>
        <w:t>100</w:t>
      </w: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color w:val="000000" w:themeColor="text1"/>
          <w:sz w:val="21"/>
          <w:szCs w:val="21"/>
        </w:rPr>
        <w:t>万元以上。</w:t>
      </w:r>
    </w:p>
    <w:p>
      <w:pPr>
        <w:spacing w:line="500" w:lineRule="exact"/>
        <w:ind w:firstLine="482" w:firstLineChars="200"/>
        <w:jc w:val="left"/>
        <w:rPr>
          <w:rFonts w:ascii="仿宋_GB2312" w:hAnsi="仿宋" w:eastAsia="仿宋_GB2312" w:cs="宋体"/>
          <w:b/>
          <w:kern w:val="0"/>
        </w:rPr>
      </w:pPr>
      <w:r>
        <w:rPr>
          <w:rFonts w:hint="eastAsia" w:ascii="仿宋_GB2312" w:hAnsi="仿宋" w:eastAsia="仿宋_GB2312" w:cs="宋体"/>
          <w:b/>
          <w:kern w:val="0"/>
        </w:rPr>
        <w:t>5.</w:t>
      </w:r>
      <w:r>
        <w:rPr>
          <w:rFonts w:ascii="仿宋_GB2312" w:hAnsi="仿宋" w:eastAsia="仿宋_GB2312" w:cs="宋体"/>
          <w:b/>
          <w:kern w:val="0"/>
        </w:rPr>
        <w:t>分供商</w:t>
      </w:r>
      <w:r>
        <w:rPr>
          <w:rFonts w:hint="eastAsia" w:ascii="仿宋_GB2312" w:hAnsi="仿宋" w:eastAsia="仿宋_GB2312" w:cs="宋体"/>
          <w:b/>
          <w:kern w:val="0"/>
        </w:rPr>
        <w:t>投标</w:t>
      </w:r>
      <w:r>
        <w:rPr>
          <w:rFonts w:ascii="仿宋_GB2312" w:hAnsi="仿宋" w:eastAsia="仿宋_GB2312" w:cs="宋体"/>
          <w:b/>
          <w:kern w:val="0"/>
        </w:rPr>
        <w:t xml:space="preserve">报名及招标文件获取 </w:t>
      </w:r>
    </w:p>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5.1（方式一、“中建路桥官网”公开招标）</w:t>
      </w:r>
    </w:p>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请投标人自行在“中建路桥官网”下载招标文件。</w:t>
      </w:r>
    </w:p>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5.1（方式二、“云筑网”公开招标）</w:t>
      </w:r>
    </w:p>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报名方式。网络报名，通过“云筑网”（http://www.yzw.cn/）报名，不接受其它方式报名。</w:t>
      </w:r>
    </w:p>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5.2</w:t>
      </w:r>
      <w:r>
        <w:rPr>
          <w:rFonts w:ascii="仿宋_GB2312" w:hAnsi="仿宋" w:eastAsia="仿宋_GB2312"/>
          <w:bCs/>
          <w:color w:val="000000" w:themeColor="text1"/>
          <w:sz w:val="21"/>
          <w:szCs w:val="21"/>
        </w:rPr>
        <w:t>报名时间</w:t>
      </w:r>
      <w:r>
        <w:rPr>
          <w:rFonts w:hint="eastAsia" w:ascii="仿宋_GB2312" w:hAnsi="仿宋" w:eastAsia="仿宋_GB2312"/>
          <w:bCs/>
          <w:color w:val="000000" w:themeColor="text1"/>
          <w:sz w:val="21"/>
          <w:szCs w:val="21"/>
        </w:rPr>
        <w:t>。</w:t>
      </w:r>
      <w:r>
        <w:rPr>
          <w:rFonts w:ascii="仿宋_GB2312" w:hAnsi="仿宋" w:eastAsia="仿宋_GB2312"/>
          <w:bCs/>
          <w:color w:val="000000" w:themeColor="text1"/>
          <w:sz w:val="21"/>
          <w:szCs w:val="21"/>
        </w:rPr>
        <w:t>以“云筑网”交易平台公布报名截止时间为准，逾期不再</w:t>
      </w:r>
      <w:r>
        <w:rPr>
          <w:rFonts w:hint="eastAsia" w:ascii="仿宋_GB2312" w:hAnsi="仿宋" w:eastAsia="仿宋_GB2312"/>
          <w:bCs/>
          <w:color w:val="000000" w:themeColor="text1"/>
          <w:sz w:val="21"/>
          <w:szCs w:val="21"/>
        </w:rPr>
        <w:t>受理</w:t>
      </w:r>
      <w:r>
        <w:rPr>
          <w:rFonts w:ascii="仿宋_GB2312" w:hAnsi="仿宋" w:eastAsia="仿宋_GB2312"/>
          <w:bCs/>
          <w:color w:val="000000" w:themeColor="text1"/>
          <w:sz w:val="21"/>
          <w:szCs w:val="21"/>
        </w:rPr>
        <w:t>。</w:t>
      </w:r>
    </w:p>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5.3</w:t>
      </w:r>
      <w:r>
        <w:rPr>
          <w:rFonts w:ascii="仿宋_GB2312" w:hAnsi="仿宋" w:eastAsia="仿宋_GB2312"/>
          <w:bCs/>
          <w:color w:val="000000" w:themeColor="text1"/>
          <w:sz w:val="21"/>
          <w:szCs w:val="21"/>
        </w:rPr>
        <w:t>招标文件的获取</w:t>
      </w:r>
      <w:r>
        <w:rPr>
          <w:rFonts w:hint="eastAsia" w:ascii="仿宋_GB2312" w:hAnsi="仿宋" w:eastAsia="仿宋_GB2312"/>
          <w:bCs/>
          <w:color w:val="000000" w:themeColor="text1"/>
          <w:sz w:val="21"/>
          <w:szCs w:val="21"/>
        </w:rPr>
        <w:t>。通过</w:t>
      </w:r>
      <w:r>
        <w:rPr>
          <w:rFonts w:ascii="仿宋_GB2312" w:hAnsi="仿宋" w:eastAsia="仿宋_GB2312"/>
          <w:bCs/>
          <w:color w:val="000000" w:themeColor="text1"/>
          <w:sz w:val="21"/>
          <w:szCs w:val="21"/>
        </w:rPr>
        <w:t>资审分供商登录</w:t>
      </w:r>
      <w:r>
        <w:rPr>
          <w:rFonts w:hint="eastAsia" w:ascii="仿宋_GB2312" w:hAnsi="仿宋" w:eastAsia="仿宋_GB2312"/>
          <w:bCs/>
          <w:color w:val="000000" w:themeColor="text1"/>
          <w:sz w:val="21"/>
          <w:szCs w:val="21"/>
        </w:rPr>
        <w:t>“</w:t>
      </w:r>
      <w:r>
        <w:rPr>
          <w:rFonts w:ascii="仿宋_GB2312" w:hAnsi="仿宋" w:eastAsia="仿宋_GB2312"/>
          <w:bCs/>
          <w:color w:val="000000" w:themeColor="text1"/>
          <w:sz w:val="21"/>
          <w:szCs w:val="21"/>
        </w:rPr>
        <w:t>云筑网</w:t>
      </w:r>
      <w:r>
        <w:rPr>
          <w:rFonts w:hint="eastAsia" w:ascii="仿宋_GB2312" w:hAnsi="仿宋" w:eastAsia="仿宋_GB2312"/>
          <w:bCs/>
          <w:color w:val="000000" w:themeColor="text1"/>
          <w:sz w:val="21"/>
          <w:szCs w:val="21"/>
        </w:rPr>
        <w:t>”</w:t>
      </w:r>
      <w:r>
        <w:rPr>
          <w:rFonts w:ascii="仿宋_GB2312" w:hAnsi="仿宋" w:eastAsia="仿宋_GB2312"/>
          <w:bCs/>
          <w:color w:val="000000" w:themeColor="text1"/>
          <w:sz w:val="21"/>
          <w:szCs w:val="21"/>
        </w:rPr>
        <w:t>（http://cscec.jc.yzw.cn/）自行下载招标文件，并于投标截止日前进行网上投标。</w:t>
      </w:r>
    </w:p>
    <w:p>
      <w:pPr>
        <w:spacing w:line="500" w:lineRule="exact"/>
        <w:ind w:firstLine="482" w:firstLineChars="200"/>
        <w:jc w:val="left"/>
        <w:rPr>
          <w:rFonts w:ascii="仿宋_GB2312" w:hAnsi="仿宋" w:eastAsia="仿宋_GB2312" w:cs="宋体"/>
          <w:b/>
          <w:kern w:val="0"/>
        </w:rPr>
      </w:pPr>
      <w:r>
        <w:rPr>
          <w:rFonts w:hint="eastAsia" w:ascii="仿宋_GB2312" w:hAnsi="仿宋" w:eastAsia="仿宋_GB2312" w:cs="宋体"/>
          <w:b/>
          <w:kern w:val="0"/>
        </w:rPr>
        <w:t>6.投标文件的递交</w:t>
      </w:r>
    </w:p>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6.1</w:t>
      </w:r>
      <w:r>
        <w:rPr>
          <w:rFonts w:ascii="仿宋_GB2312" w:hAnsi="仿宋" w:eastAsia="仿宋_GB2312"/>
          <w:bCs/>
          <w:color w:val="000000" w:themeColor="text1"/>
          <w:sz w:val="21"/>
          <w:szCs w:val="21"/>
        </w:rPr>
        <w:t>投标文件递交</w:t>
      </w:r>
      <w:r>
        <w:rPr>
          <w:rFonts w:hint="eastAsia" w:ascii="仿宋_GB2312" w:hAnsi="仿宋" w:eastAsia="仿宋_GB2312"/>
          <w:bCs/>
          <w:color w:val="000000" w:themeColor="text1"/>
          <w:sz w:val="21"/>
          <w:szCs w:val="21"/>
        </w:rPr>
        <w:t>的时间以招标公告或招标文件（“云筑网”平台中）公示的截止时间为准，招标方亦可能变更投标截止时间，请投标人早作安排。</w:t>
      </w:r>
    </w:p>
    <w:p>
      <w:pPr>
        <w:spacing w:line="500" w:lineRule="exact"/>
        <w:ind w:firstLine="420" w:firstLineChars="2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6.2</w:t>
      </w:r>
      <w:r>
        <w:rPr>
          <w:rFonts w:ascii="仿宋_GB2312" w:hAnsi="仿宋" w:eastAsia="仿宋_GB2312"/>
          <w:bCs/>
          <w:color w:val="000000" w:themeColor="text1"/>
          <w:sz w:val="21"/>
          <w:szCs w:val="21"/>
        </w:rPr>
        <w:t>逾期送达的或者未送达指定地点的投标文件，招标人不予受理。</w:t>
      </w:r>
    </w:p>
    <w:p>
      <w:pPr>
        <w:spacing w:line="500" w:lineRule="exact"/>
        <w:ind w:firstLine="482" w:firstLineChars="200"/>
        <w:jc w:val="left"/>
        <w:rPr>
          <w:rFonts w:ascii="仿宋_GB2312" w:hAnsi="仿宋" w:eastAsia="仿宋_GB2312" w:cs="宋体"/>
          <w:b/>
          <w:kern w:val="0"/>
        </w:rPr>
      </w:pPr>
      <w:r>
        <w:rPr>
          <w:rFonts w:hint="eastAsia" w:ascii="仿宋_GB2312" w:hAnsi="仿宋" w:eastAsia="仿宋_GB2312" w:cs="宋体"/>
          <w:b/>
          <w:kern w:val="0"/>
        </w:rPr>
        <w:t>7.</w:t>
      </w:r>
      <w:r>
        <w:rPr>
          <w:rFonts w:ascii="仿宋_GB2312" w:hAnsi="仿宋" w:eastAsia="仿宋_GB2312" w:cs="宋体"/>
          <w:b/>
          <w:kern w:val="0"/>
        </w:rPr>
        <w:t>联系方式</w:t>
      </w:r>
    </w:p>
    <w:p>
      <w:pPr>
        <w:pStyle w:val="11"/>
        <w:snapToGrid w:val="0"/>
        <w:spacing w:line="500" w:lineRule="exact"/>
        <w:ind w:firstLine="630" w:firstLineChars="300"/>
        <w:jc w:val="left"/>
        <w:rPr>
          <w:rFonts w:ascii="仿宋_GB2312" w:hAnsi="仿宋" w:eastAsia="仿宋_GB2312" w:cstheme="minorBidi"/>
          <w:bCs/>
          <w:color w:val="000000" w:themeColor="text1"/>
          <w:kern w:val="2"/>
          <w:sz w:val="21"/>
          <w:szCs w:val="21"/>
        </w:rPr>
      </w:pPr>
      <w:r>
        <w:rPr>
          <w:rFonts w:hint="eastAsia" w:ascii="仿宋_GB2312" w:hAnsi="仿宋" w:eastAsia="仿宋_GB2312" w:cstheme="minorBidi"/>
          <w:bCs/>
          <w:color w:val="000000" w:themeColor="text1"/>
          <w:kern w:val="2"/>
          <w:sz w:val="21"/>
          <w:szCs w:val="21"/>
        </w:rPr>
        <w:t xml:space="preserve">招标单位: 中建路桥集团有限公司 </w:t>
      </w:r>
    </w:p>
    <w:p>
      <w:pPr>
        <w:pStyle w:val="11"/>
        <w:snapToGrid w:val="0"/>
        <w:spacing w:line="500" w:lineRule="exact"/>
        <w:ind w:firstLine="630" w:firstLineChars="300"/>
        <w:jc w:val="left"/>
        <w:rPr>
          <w:rFonts w:ascii="仿宋_GB2312" w:hAnsi="仿宋" w:eastAsia="仿宋_GB2312" w:cstheme="minorBidi"/>
          <w:bCs/>
          <w:color w:val="000000" w:themeColor="text1"/>
          <w:kern w:val="2"/>
          <w:sz w:val="21"/>
          <w:szCs w:val="21"/>
        </w:rPr>
      </w:pPr>
      <w:r>
        <w:rPr>
          <w:rFonts w:hint="eastAsia" w:ascii="仿宋_GB2312" w:hAnsi="仿宋" w:eastAsia="仿宋_GB2312" w:cstheme="minorBidi"/>
          <w:bCs/>
          <w:color w:val="000000" w:themeColor="text1"/>
          <w:kern w:val="2"/>
          <w:sz w:val="21"/>
          <w:szCs w:val="21"/>
        </w:rPr>
        <w:t>联 系 人: 子企业:</w:t>
      </w:r>
      <w:r>
        <w:rPr>
          <w:rFonts w:hint="eastAsia" w:ascii="仿宋_GB2312" w:hAnsi="仿宋" w:eastAsia="仿宋_GB2312" w:cstheme="minorBidi"/>
          <w:bCs/>
          <w:color w:val="000000" w:themeColor="text1"/>
          <w:kern w:val="2"/>
          <w:sz w:val="21"/>
          <w:szCs w:val="21"/>
          <w:u w:val="single"/>
        </w:rPr>
        <w:t xml:space="preserve"> </w:t>
      </w:r>
      <w:r>
        <w:rPr>
          <w:rFonts w:hint="eastAsia" w:ascii="仿宋_GB2312" w:hAnsi="仿宋" w:eastAsia="仿宋_GB2312" w:cstheme="minorBidi"/>
          <w:bCs/>
          <w:color w:val="000000" w:themeColor="text1"/>
          <w:kern w:val="2"/>
          <w:sz w:val="21"/>
          <w:szCs w:val="21"/>
          <w:u w:val="single"/>
          <w:lang w:val="en-US" w:eastAsia="zh-CN"/>
        </w:rPr>
        <w:t>武晓磊</w:t>
      </w:r>
      <w:r>
        <w:rPr>
          <w:rFonts w:hint="eastAsia" w:ascii="仿宋_GB2312" w:hAnsi="仿宋" w:eastAsia="仿宋_GB2312" w:cstheme="minorBidi"/>
          <w:bCs/>
          <w:color w:val="000000" w:themeColor="text1"/>
          <w:kern w:val="2"/>
          <w:sz w:val="21"/>
          <w:szCs w:val="21"/>
          <w:u w:val="single"/>
        </w:rPr>
        <w:t xml:space="preserve"> </w:t>
      </w:r>
      <w:r>
        <w:rPr>
          <w:rFonts w:hint="eastAsia" w:ascii="仿宋_GB2312" w:hAnsi="仿宋" w:eastAsia="仿宋_GB2312" w:cstheme="minorBidi"/>
          <w:bCs/>
          <w:color w:val="000000" w:themeColor="text1"/>
          <w:kern w:val="2"/>
          <w:sz w:val="21"/>
          <w:szCs w:val="21"/>
        </w:rPr>
        <w:t xml:space="preserve">  电话:</w:t>
      </w:r>
      <w:r>
        <w:rPr>
          <w:rFonts w:hint="eastAsia" w:ascii="仿宋_GB2312" w:hAnsi="仿宋" w:eastAsia="仿宋_GB2312" w:cstheme="minorBidi"/>
          <w:bCs/>
          <w:color w:val="000000" w:themeColor="text1"/>
          <w:kern w:val="2"/>
          <w:sz w:val="21"/>
          <w:szCs w:val="21"/>
          <w:u w:val="single"/>
        </w:rPr>
        <w:t xml:space="preserve"> </w:t>
      </w:r>
      <w:r>
        <w:rPr>
          <w:rFonts w:hint="eastAsia" w:ascii="仿宋_GB2312" w:hAnsi="仿宋_GB2312" w:eastAsia="仿宋_GB2312" w:cs="仿宋_GB2312"/>
          <w:color w:val="000000"/>
          <w:kern w:val="0"/>
          <w:sz w:val="21"/>
          <w:szCs w:val="21"/>
          <w:u w:val="single"/>
          <w:lang w:val="en-US" w:eastAsia="zh-CN" w:bidi="ar-SA"/>
        </w:rPr>
        <w:t>13581755422</w:t>
      </w:r>
      <w:r>
        <w:rPr>
          <w:rFonts w:hint="eastAsia" w:ascii="仿宋_GB2312" w:hAnsi="仿宋" w:eastAsia="仿宋_GB2312" w:cstheme="minorBidi"/>
          <w:bCs/>
          <w:color w:val="000000" w:themeColor="text1"/>
          <w:kern w:val="2"/>
          <w:sz w:val="21"/>
          <w:szCs w:val="21"/>
          <w:u w:val="single"/>
        </w:rPr>
        <w:t xml:space="preserve"> </w:t>
      </w:r>
      <w:r>
        <w:rPr>
          <w:rFonts w:hint="eastAsia" w:ascii="仿宋_GB2312" w:hAnsi="仿宋" w:eastAsia="仿宋_GB2312" w:cstheme="minorBidi"/>
          <w:bCs/>
          <w:color w:val="000000" w:themeColor="text1"/>
          <w:kern w:val="2"/>
          <w:sz w:val="21"/>
          <w:szCs w:val="21"/>
        </w:rPr>
        <w:t xml:space="preserve"> </w:t>
      </w:r>
    </w:p>
    <w:p>
      <w:pPr>
        <w:spacing w:line="500" w:lineRule="exact"/>
        <w:ind w:firstLine="1680" w:firstLineChars="800"/>
        <w:jc w:val="left"/>
        <w:rPr>
          <w:rFonts w:ascii="仿宋_GB2312" w:hAnsi="仿宋" w:eastAsia="仿宋_GB2312"/>
          <w:bCs/>
          <w:color w:val="000000" w:themeColor="text1"/>
          <w:sz w:val="21"/>
          <w:szCs w:val="21"/>
        </w:rPr>
      </w:pPr>
      <w:r>
        <w:rPr>
          <w:rFonts w:hint="eastAsia" w:ascii="仿宋_GB2312" w:hAnsi="仿宋" w:eastAsia="仿宋_GB2312"/>
          <w:bCs/>
          <w:color w:val="000000" w:themeColor="text1"/>
          <w:sz w:val="21"/>
          <w:szCs w:val="21"/>
        </w:rPr>
        <w:t>项目部:</w:t>
      </w: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color w:val="000000" w:themeColor="text1"/>
          <w:sz w:val="21"/>
          <w:szCs w:val="21"/>
          <w:u w:val="single"/>
          <w:lang w:val="en-US" w:eastAsia="zh-CN"/>
        </w:rPr>
        <w:t>李涛涛</w:t>
      </w: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color w:val="000000" w:themeColor="text1"/>
          <w:sz w:val="21"/>
          <w:szCs w:val="21"/>
        </w:rPr>
        <w:t xml:space="preserve">  电话:</w:t>
      </w:r>
      <w:r>
        <w:rPr>
          <w:rFonts w:hint="eastAsia" w:ascii="仿宋_GB2312" w:hAnsi="仿宋" w:eastAsia="仿宋_GB2312"/>
          <w:bCs/>
          <w:color w:val="000000" w:themeColor="text1"/>
          <w:sz w:val="21"/>
          <w:szCs w:val="21"/>
          <w:u w:val="single"/>
        </w:rPr>
        <w:t xml:space="preserve"> </w:t>
      </w:r>
      <w:r>
        <w:rPr>
          <w:rFonts w:hint="eastAsia" w:ascii="仿宋_GB2312" w:hAnsi="仿宋_GB2312" w:eastAsia="仿宋_GB2312" w:cs="仿宋_GB2312"/>
          <w:color w:val="000000"/>
          <w:kern w:val="0"/>
          <w:sz w:val="21"/>
          <w:szCs w:val="21"/>
          <w:u w:val="single"/>
          <w:lang w:val="en-US" w:eastAsia="zh-CN" w:bidi="ar-SA"/>
        </w:rPr>
        <w:t>17832780132</w:t>
      </w: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color w:val="000000" w:themeColor="text1"/>
          <w:sz w:val="21"/>
          <w:szCs w:val="21"/>
        </w:rPr>
        <w:t xml:space="preserve"> </w:t>
      </w:r>
    </w:p>
    <w:p>
      <w:pPr>
        <w:pStyle w:val="30"/>
        <w:spacing w:before="0" w:after="0" w:line="500" w:lineRule="exact"/>
        <w:ind w:firstLine="630" w:firstLineChars="300"/>
        <w:rPr>
          <w:rFonts w:ascii="仿宋_GB2312" w:hAnsi="仿宋" w:eastAsia="仿宋_GB2312" w:cstheme="minorBidi"/>
          <w:bCs/>
          <w:color w:val="000000" w:themeColor="text1"/>
          <w:kern w:val="2"/>
          <w:sz w:val="21"/>
          <w:szCs w:val="21"/>
        </w:rPr>
      </w:pPr>
      <w:r>
        <w:rPr>
          <w:rFonts w:ascii="仿宋_GB2312" w:hAnsi="仿宋" w:eastAsia="仿宋_GB2312" w:cstheme="minorBidi"/>
          <w:bCs/>
          <w:color w:val="000000" w:themeColor="text1"/>
          <w:kern w:val="2"/>
          <w:sz w:val="21"/>
          <w:szCs w:val="21"/>
        </w:rPr>
        <w:t>总部地址：</w:t>
      </w:r>
      <w:r>
        <w:rPr>
          <w:rFonts w:ascii="仿宋_GB2312" w:hAnsi="仿宋" w:eastAsia="仿宋_GB2312" w:cstheme="minorBidi"/>
          <w:bCs/>
          <w:color w:val="000000" w:themeColor="text1"/>
          <w:kern w:val="2"/>
          <w:sz w:val="21"/>
          <w:szCs w:val="21"/>
          <w:u w:val="single"/>
        </w:rPr>
        <w:t>河北省石家庄市建设南大街38号</w:t>
      </w:r>
    </w:p>
    <w:p>
      <w:pPr>
        <w:pStyle w:val="11"/>
        <w:snapToGrid w:val="0"/>
        <w:spacing w:line="500" w:lineRule="exact"/>
        <w:ind w:firstLine="630" w:firstLineChars="300"/>
        <w:jc w:val="left"/>
        <w:rPr>
          <w:rFonts w:ascii="仿宋_GB2312" w:hAnsi="仿宋" w:eastAsia="仿宋_GB2312" w:cstheme="minorBidi"/>
          <w:bCs/>
          <w:color w:val="000000" w:themeColor="text1"/>
          <w:kern w:val="2"/>
          <w:sz w:val="21"/>
          <w:szCs w:val="21"/>
        </w:rPr>
      </w:pPr>
      <w:r>
        <w:rPr>
          <w:rFonts w:hint="eastAsia" w:ascii="仿宋_GB2312" w:hAnsi="仿宋" w:eastAsia="仿宋_GB2312" w:cstheme="minorBidi"/>
          <w:bCs/>
          <w:color w:val="000000" w:themeColor="text1"/>
          <w:kern w:val="2"/>
          <w:sz w:val="21"/>
          <w:szCs w:val="21"/>
        </w:rPr>
        <w:t>子企业地址:</w:t>
      </w:r>
      <w:r>
        <w:rPr>
          <w:rFonts w:hint="eastAsia" w:ascii="仿宋_GB2312" w:hAnsi="仿宋" w:eastAsia="仿宋_GB2312" w:cstheme="minorBidi"/>
          <w:bCs/>
          <w:color w:val="000000" w:themeColor="text1"/>
          <w:kern w:val="2"/>
          <w:sz w:val="21"/>
          <w:szCs w:val="21"/>
          <w:u w:val="single"/>
        </w:rPr>
        <w:t xml:space="preserve"> </w:t>
      </w:r>
      <w:r>
        <w:rPr>
          <w:rFonts w:hint="eastAsia" w:ascii="仿宋_GB2312" w:hAnsi="仿宋_GB2312" w:eastAsia="仿宋_GB2312" w:cs="仿宋_GB2312"/>
          <w:kern w:val="2"/>
          <w:sz w:val="21"/>
          <w:szCs w:val="21"/>
          <w:u w:val="single"/>
        </w:rPr>
        <w:t>河北省石家庄市石栾路2-1</w:t>
      </w:r>
      <w:r>
        <w:rPr>
          <w:rFonts w:hint="eastAsia" w:ascii="仿宋_GB2312" w:hAnsi="仿宋" w:eastAsia="仿宋_GB2312" w:cstheme="minorBidi"/>
          <w:bCs/>
          <w:color w:val="000000" w:themeColor="text1"/>
          <w:kern w:val="2"/>
          <w:sz w:val="21"/>
          <w:szCs w:val="21"/>
          <w:u w:val="single"/>
        </w:rPr>
        <w:t xml:space="preserve">  </w:t>
      </w:r>
      <w:r>
        <w:rPr>
          <w:rFonts w:hint="eastAsia" w:ascii="仿宋_GB2312" w:hAnsi="仿宋" w:eastAsia="仿宋_GB2312" w:cstheme="minorBidi"/>
          <w:bCs/>
          <w:color w:val="000000" w:themeColor="text1"/>
          <w:kern w:val="2"/>
          <w:sz w:val="21"/>
          <w:szCs w:val="21"/>
        </w:rPr>
        <w:t xml:space="preserve"> </w:t>
      </w:r>
    </w:p>
    <w:p>
      <w:pPr>
        <w:pStyle w:val="11"/>
        <w:snapToGrid w:val="0"/>
        <w:spacing w:line="500" w:lineRule="exact"/>
        <w:ind w:firstLine="630" w:firstLineChars="300"/>
        <w:jc w:val="left"/>
        <w:rPr>
          <w:rFonts w:ascii="仿宋_GB2312" w:hAnsi="仿宋" w:eastAsia="仿宋_GB2312" w:cstheme="minorBidi"/>
          <w:bCs/>
          <w:color w:val="000000" w:themeColor="text1"/>
          <w:kern w:val="2"/>
          <w:sz w:val="21"/>
          <w:szCs w:val="21"/>
        </w:rPr>
      </w:pPr>
      <w:r>
        <w:rPr>
          <w:rFonts w:hint="eastAsia" w:ascii="仿宋_GB2312" w:hAnsi="仿宋" w:eastAsia="仿宋_GB2312" w:cstheme="minorBidi"/>
          <w:bCs/>
          <w:color w:val="000000" w:themeColor="text1"/>
          <w:kern w:val="2"/>
          <w:sz w:val="21"/>
          <w:szCs w:val="21"/>
        </w:rPr>
        <w:t>项目部地址:</w:t>
      </w:r>
      <w:r>
        <w:rPr>
          <w:rFonts w:hint="eastAsia" w:ascii="仿宋_GB2312" w:hAnsi="仿宋" w:eastAsia="仿宋_GB2312" w:cstheme="minorBidi"/>
          <w:bCs/>
          <w:color w:val="000000" w:themeColor="text1"/>
          <w:kern w:val="2"/>
          <w:sz w:val="21"/>
          <w:szCs w:val="21"/>
          <w:u w:val="single"/>
        </w:rPr>
        <w:t xml:space="preserve">  </w:t>
      </w:r>
      <w:r>
        <w:rPr>
          <w:rFonts w:hint="eastAsia" w:ascii="仿宋_GB2312" w:hAnsi="仿宋_GB2312" w:eastAsia="仿宋_GB2312" w:cs="仿宋_GB2312"/>
          <w:color w:val="000000"/>
          <w:kern w:val="2"/>
          <w:sz w:val="21"/>
          <w:szCs w:val="21"/>
          <w:u w:val="single"/>
          <w:lang w:val="en-US" w:eastAsia="zh-CN"/>
        </w:rPr>
        <w:t>河北省沧州市渤海新区港城大街</w:t>
      </w:r>
      <w:r>
        <w:rPr>
          <w:rFonts w:hint="eastAsia" w:ascii="仿宋_GB2312" w:hAnsi="仿宋" w:eastAsia="仿宋_GB2312" w:cstheme="minorBidi"/>
          <w:bCs/>
          <w:color w:val="000000" w:themeColor="text1"/>
          <w:kern w:val="2"/>
          <w:sz w:val="21"/>
          <w:szCs w:val="21"/>
          <w:u w:val="single"/>
        </w:rPr>
        <w:t xml:space="preserve">  </w:t>
      </w:r>
      <w:r>
        <w:rPr>
          <w:rFonts w:hint="eastAsia" w:ascii="仿宋_GB2312" w:hAnsi="仿宋" w:eastAsia="仿宋_GB2312" w:cstheme="minorBidi"/>
          <w:bCs/>
          <w:color w:val="000000" w:themeColor="text1"/>
          <w:kern w:val="2"/>
          <w:sz w:val="21"/>
          <w:szCs w:val="21"/>
        </w:rPr>
        <w:t xml:space="preserve"> </w:t>
      </w:r>
    </w:p>
    <w:p>
      <w:pPr>
        <w:widowControl/>
        <w:spacing w:line="500" w:lineRule="exact"/>
        <w:ind w:firstLine="630" w:firstLineChars="300"/>
        <w:jc w:val="left"/>
        <w:rPr>
          <w:rFonts w:ascii="仿宋_GB2312" w:hAnsi="仿宋" w:eastAsia="仿宋_GB2312"/>
          <w:bCs/>
          <w:color w:val="000000" w:themeColor="text1"/>
          <w:sz w:val="21"/>
          <w:szCs w:val="21"/>
        </w:rPr>
      </w:pPr>
    </w:p>
    <w:p>
      <w:pPr>
        <w:widowControl/>
        <w:spacing w:line="500" w:lineRule="exact"/>
        <w:ind w:firstLine="945" w:firstLineChars="450"/>
        <w:jc w:val="left"/>
        <w:rPr>
          <w:rFonts w:ascii="仿宋_GB2312" w:hAnsi="仿宋" w:eastAsia="仿宋_GB2312"/>
          <w:bCs/>
          <w:color w:val="000000" w:themeColor="text1"/>
          <w:sz w:val="21"/>
          <w:szCs w:val="21"/>
          <w:u w:val="single"/>
        </w:rPr>
      </w:pP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color w:val="000000" w:themeColor="text1"/>
          <w:sz w:val="21"/>
          <w:szCs w:val="21"/>
          <w:u w:val="single"/>
          <w:lang w:val="en-US" w:eastAsia="zh-CN"/>
        </w:rPr>
        <w:t>2020</w:t>
      </w: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color w:val="000000" w:themeColor="text1"/>
          <w:sz w:val="21"/>
          <w:szCs w:val="21"/>
        </w:rPr>
        <w:t>年</w:t>
      </w: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color w:val="000000" w:themeColor="text1"/>
          <w:sz w:val="21"/>
          <w:szCs w:val="21"/>
          <w:u w:val="single"/>
          <w:lang w:val="en-US" w:eastAsia="zh-CN"/>
        </w:rPr>
        <w:t>7</w:t>
      </w: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color w:val="000000" w:themeColor="text1"/>
          <w:sz w:val="21"/>
          <w:szCs w:val="21"/>
        </w:rPr>
        <w:t>月</w:t>
      </w: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color w:val="000000" w:themeColor="text1"/>
          <w:sz w:val="21"/>
          <w:szCs w:val="21"/>
          <w:u w:val="single"/>
          <w:lang w:val="en-US" w:eastAsia="zh-CN"/>
        </w:rPr>
        <w:t>14</w:t>
      </w:r>
      <w:r>
        <w:rPr>
          <w:rFonts w:hint="eastAsia" w:ascii="仿宋_GB2312" w:hAnsi="仿宋" w:eastAsia="仿宋_GB2312"/>
          <w:bCs/>
          <w:color w:val="000000" w:themeColor="text1"/>
          <w:sz w:val="21"/>
          <w:szCs w:val="21"/>
          <w:u w:val="single"/>
        </w:rPr>
        <w:t xml:space="preserve"> </w:t>
      </w:r>
      <w:r>
        <w:rPr>
          <w:rFonts w:hint="eastAsia" w:ascii="仿宋_GB2312" w:hAnsi="仿宋" w:eastAsia="仿宋_GB2312"/>
          <w:bCs/>
          <w:color w:val="000000" w:themeColor="text1"/>
          <w:sz w:val="21"/>
          <w:szCs w:val="21"/>
        </w:rPr>
        <w:t>日</w:t>
      </w:r>
    </w:p>
    <w:bookmarkEnd w:id="0"/>
    <w:sectPr>
      <w:headerReference r:id="rId3" w:type="default"/>
      <w:footerReference r:id="rId4" w:type="default"/>
      <w:pgSz w:w="11906" w:h="16838"/>
      <w:pgMar w:top="1378" w:right="1418" w:bottom="1134" w:left="1418" w:header="1181" w:footer="1093"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entury Schoolbook">
    <w:altName w:val="AMGDT"/>
    <w:panose1 w:val="00000000000000000000"/>
    <w:charset w:val="00"/>
    <w:family w:val="roman"/>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cs="Times New Roman"/>
      </w:rPr>
    </w:pPr>
    <w:r>
      <w:fldChar w:fldCharType="begin"/>
    </w:r>
    <w:r>
      <w:rPr>
        <w:rStyle w:val="37"/>
        <w:rFonts w:cs="宋体"/>
      </w:rPr>
      <w:instrText xml:space="preserve"> PAGE </w:instrText>
    </w:r>
    <w:r>
      <w:fldChar w:fldCharType="separate"/>
    </w:r>
    <w:r>
      <w:rPr>
        <w:rStyle w:val="37"/>
        <w:rFonts w:cs="宋体"/>
      </w:rPr>
      <w:t>- 25 -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 w:val="left" w:pos="8960"/>
        <w:tab w:val="right" w:pos="9070"/>
      </w:tabs>
      <w:spacing w:line="360" w:lineRule="auto"/>
      <w:ind w:right="146"/>
      <w:jc w:val="left"/>
      <w:rPr>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D2279"/>
    <w:rsid w:val="00002E12"/>
    <w:rsid w:val="000215C5"/>
    <w:rsid w:val="00022A9D"/>
    <w:rsid w:val="0003716E"/>
    <w:rsid w:val="00041304"/>
    <w:rsid w:val="00051BAF"/>
    <w:rsid w:val="0005377E"/>
    <w:rsid w:val="00063CFA"/>
    <w:rsid w:val="00067E94"/>
    <w:rsid w:val="000755E3"/>
    <w:rsid w:val="000813D3"/>
    <w:rsid w:val="00081B05"/>
    <w:rsid w:val="00083443"/>
    <w:rsid w:val="00083CFE"/>
    <w:rsid w:val="00086265"/>
    <w:rsid w:val="000871DD"/>
    <w:rsid w:val="00092EEC"/>
    <w:rsid w:val="00097979"/>
    <w:rsid w:val="000A7A00"/>
    <w:rsid w:val="000B3B4B"/>
    <w:rsid w:val="000D17B5"/>
    <w:rsid w:val="000D1CB5"/>
    <w:rsid w:val="000D70A6"/>
    <w:rsid w:val="000E3358"/>
    <w:rsid w:val="000E3E4B"/>
    <w:rsid w:val="000E5A62"/>
    <w:rsid w:val="001024CB"/>
    <w:rsid w:val="00103508"/>
    <w:rsid w:val="00103A8E"/>
    <w:rsid w:val="00104858"/>
    <w:rsid w:val="00104DC7"/>
    <w:rsid w:val="00113B93"/>
    <w:rsid w:val="00132C92"/>
    <w:rsid w:val="00133F88"/>
    <w:rsid w:val="00135A58"/>
    <w:rsid w:val="001373B4"/>
    <w:rsid w:val="00142D87"/>
    <w:rsid w:val="00156EC6"/>
    <w:rsid w:val="00161C2C"/>
    <w:rsid w:val="00166852"/>
    <w:rsid w:val="00172033"/>
    <w:rsid w:val="00172A60"/>
    <w:rsid w:val="00176218"/>
    <w:rsid w:val="001767F4"/>
    <w:rsid w:val="00177B61"/>
    <w:rsid w:val="00181446"/>
    <w:rsid w:val="00182CA7"/>
    <w:rsid w:val="00185437"/>
    <w:rsid w:val="00192636"/>
    <w:rsid w:val="00194CF6"/>
    <w:rsid w:val="00196C81"/>
    <w:rsid w:val="00197CCB"/>
    <w:rsid w:val="001A1542"/>
    <w:rsid w:val="001A531D"/>
    <w:rsid w:val="001B0569"/>
    <w:rsid w:val="001B31B6"/>
    <w:rsid w:val="001B6B8E"/>
    <w:rsid w:val="001B7767"/>
    <w:rsid w:val="001C346D"/>
    <w:rsid w:val="001D1199"/>
    <w:rsid w:val="001F29B8"/>
    <w:rsid w:val="001F4E95"/>
    <w:rsid w:val="002058D2"/>
    <w:rsid w:val="002068FC"/>
    <w:rsid w:val="00223849"/>
    <w:rsid w:val="00232082"/>
    <w:rsid w:val="00234609"/>
    <w:rsid w:val="00237151"/>
    <w:rsid w:val="002401E5"/>
    <w:rsid w:val="0024632B"/>
    <w:rsid w:val="00252FBB"/>
    <w:rsid w:val="00260000"/>
    <w:rsid w:val="002621AB"/>
    <w:rsid w:val="002723B2"/>
    <w:rsid w:val="0027422B"/>
    <w:rsid w:val="002755F4"/>
    <w:rsid w:val="002839BD"/>
    <w:rsid w:val="00286944"/>
    <w:rsid w:val="00295725"/>
    <w:rsid w:val="002A0E52"/>
    <w:rsid w:val="002B0633"/>
    <w:rsid w:val="002B07D3"/>
    <w:rsid w:val="002B0B10"/>
    <w:rsid w:val="002C053F"/>
    <w:rsid w:val="002C6655"/>
    <w:rsid w:val="002D13E8"/>
    <w:rsid w:val="002D41F9"/>
    <w:rsid w:val="002D540E"/>
    <w:rsid w:val="002E0268"/>
    <w:rsid w:val="002E127D"/>
    <w:rsid w:val="002E6AD4"/>
    <w:rsid w:val="002F422C"/>
    <w:rsid w:val="002F4256"/>
    <w:rsid w:val="00301E78"/>
    <w:rsid w:val="003028E6"/>
    <w:rsid w:val="00302928"/>
    <w:rsid w:val="00310D97"/>
    <w:rsid w:val="00312EFB"/>
    <w:rsid w:val="00313019"/>
    <w:rsid w:val="0031505E"/>
    <w:rsid w:val="00322DF9"/>
    <w:rsid w:val="00344092"/>
    <w:rsid w:val="00344FF4"/>
    <w:rsid w:val="0034681A"/>
    <w:rsid w:val="00347017"/>
    <w:rsid w:val="00354736"/>
    <w:rsid w:val="00357B64"/>
    <w:rsid w:val="003618ED"/>
    <w:rsid w:val="00361B11"/>
    <w:rsid w:val="00377570"/>
    <w:rsid w:val="0038064C"/>
    <w:rsid w:val="00382604"/>
    <w:rsid w:val="00390EBD"/>
    <w:rsid w:val="003A1BC0"/>
    <w:rsid w:val="003A2502"/>
    <w:rsid w:val="003A431F"/>
    <w:rsid w:val="003A57BF"/>
    <w:rsid w:val="003A7AA9"/>
    <w:rsid w:val="003B58D1"/>
    <w:rsid w:val="003C4982"/>
    <w:rsid w:val="003C7281"/>
    <w:rsid w:val="003C7536"/>
    <w:rsid w:val="003E1C56"/>
    <w:rsid w:val="003E401B"/>
    <w:rsid w:val="003E42CD"/>
    <w:rsid w:val="003E5FC8"/>
    <w:rsid w:val="003F0BD0"/>
    <w:rsid w:val="003F3596"/>
    <w:rsid w:val="004061DA"/>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3BA3"/>
    <w:rsid w:val="004A7A9E"/>
    <w:rsid w:val="004B1A06"/>
    <w:rsid w:val="004B7419"/>
    <w:rsid w:val="004D5A89"/>
    <w:rsid w:val="004E4113"/>
    <w:rsid w:val="004F20CD"/>
    <w:rsid w:val="004F6F2C"/>
    <w:rsid w:val="00501F13"/>
    <w:rsid w:val="00511169"/>
    <w:rsid w:val="00513910"/>
    <w:rsid w:val="00514A12"/>
    <w:rsid w:val="00531B8B"/>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C1097"/>
    <w:rsid w:val="005C4921"/>
    <w:rsid w:val="005C564E"/>
    <w:rsid w:val="005C5C66"/>
    <w:rsid w:val="005C7B3D"/>
    <w:rsid w:val="005C7F27"/>
    <w:rsid w:val="005D73F5"/>
    <w:rsid w:val="005E03A1"/>
    <w:rsid w:val="005E199C"/>
    <w:rsid w:val="005E3A25"/>
    <w:rsid w:val="005E3CD5"/>
    <w:rsid w:val="005E7AAB"/>
    <w:rsid w:val="005F2F48"/>
    <w:rsid w:val="005F44D2"/>
    <w:rsid w:val="00613934"/>
    <w:rsid w:val="00615AF4"/>
    <w:rsid w:val="006237CD"/>
    <w:rsid w:val="00627E08"/>
    <w:rsid w:val="006303A7"/>
    <w:rsid w:val="006369FF"/>
    <w:rsid w:val="00643FCC"/>
    <w:rsid w:val="00663751"/>
    <w:rsid w:val="0066493D"/>
    <w:rsid w:val="00673F20"/>
    <w:rsid w:val="006763A2"/>
    <w:rsid w:val="0068167B"/>
    <w:rsid w:val="00691E8A"/>
    <w:rsid w:val="00692947"/>
    <w:rsid w:val="006A0E02"/>
    <w:rsid w:val="006A35DB"/>
    <w:rsid w:val="006A6A5D"/>
    <w:rsid w:val="006A7701"/>
    <w:rsid w:val="006B16EA"/>
    <w:rsid w:val="006B245E"/>
    <w:rsid w:val="006C0457"/>
    <w:rsid w:val="006C2530"/>
    <w:rsid w:val="006C7F25"/>
    <w:rsid w:val="006D6F23"/>
    <w:rsid w:val="006E0705"/>
    <w:rsid w:val="006E207D"/>
    <w:rsid w:val="006E3554"/>
    <w:rsid w:val="006E41F0"/>
    <w:rsid w:val="006F3F20"/>
    <w:rsid w:val="006F6487"/>
    <w:rsid w:val="00701942"/>
    <w:rsid w:val="00704B5E"/>
    <w:rsid w:val="0071149B"/>
    <w:rsid w:val="0071174A"/>
    <w:rsid w:val="00713DB1"/>
    <w:rsid w:val="00714FA7"/>
    <w:rsid w:val="00716BB3"/>
    <w:rsid w:val="00717AAB"/>
    <w:rsid w:val="00732D12"/>
    <w:rsid w:val="00752C8E"/>
    <w:rsid w:val="00754000"/>
    <w:rsid w:val="00757F90"/>
    <w:rsid w:val="0076397C"/>
    <w:rsid w:val="0077123D"/>
    <w:rsid w:val="0078463E"/>
    <w:rsid w:val="0078681D"/>
    <w:rsid w:val="00786A9D"/>
    <w:rsid w:val="00793B22"/>
    <w:rsid w:val="00793EEE"/>
    <w:rsid w:val="007A02EB"/>
    <w:rsid w:val="007A0AFC"/>
    <w:rsid w:val="007B3AB9"/>
    <w:rsid w:val="007B3CA5"/>
    <w:rsid w:val="007B4274"/>
    <w:rsid w:val="007C3B73"/>
    <w:rsid w:val="007D013D"/>
    <w:rsid w:val="007D132B"/>
    <w:rsid w:val="007D25F1"/>
    <w:rsid w:val="007D5478"/>
    <w:rsid w:val="007F19E4"/>
    <w:rsid w:val="007F7512"/>
    <w:rsid w:val="00806E95"/>
    <w:rsid w:val="008071EE"/>
    <w:rsid w:val="00814869"/>
    <w:rsid w:val="0081705D"/>
    <w:rsid w:val="008174BA"/>
    <w:rsid w:val="00817DE1"/>
    <w:rsid w:val="00821133"/>
    <w:rsid w:val="00822B82"/>
    <w:rsid w:val="008248E0"/>
    <w:rsid w:val="00824C15"/>
    <w:rsid w:val="00840B24"/>
    <w:rsid w:val="008434E9"/>
    <w:rsid w:val="008436C2"/>
    <w:rsid w:val="008464C8"/>
    <w:rsid w:val="00846A4B"/>
    <w:rsid w:val="0084736A"/>
    <w:rsid w:val="0084772E"/>
    <w:rsid w:val="008501A7"/>
    <w:rsid w:val="0085040C"/>
    <w:rsid w:val="00854D4A"/>
    <w:rsid w:val="00866FD8"/>
    <w:rsid w:val="00875EB6"/>
    <w:rsid w:val="008A0613"/>
    <w:rsid w:val="008B293B"/>
    <w:rsid w:val="008B2AE6"/>
    <w:rsid w:val="008B5710"/>
    <w:rsid w:val="008C02B0"/>
    <w:rsid w:val="008C4799"/>
    <w:rsid w:val="008C5C53"/>
    <w:rsid w:val="008D26EA"/>
    <w:rsid w:val="008D2C4D"/>
    <w:rsid w:val="008D5BE6"/>
    <w:rsid w:val="008D66A1"/>
    <w:rsid w:val="008E49E3"/>
    <w:rsid w:val="008E4A56"/>
    <w:rsid w:val="008F1F3E"/>
    <w:rsid w:val="008F4B24"/>
    <w:rsid w:val="008F6B85"/>
    <w:rsid w:val="008F7C03"/>
    <w:rsid w:val="00901885"/>
    <w:rsid w:val="009030FB"/>
    <w:rsid w:val="009103F6"/>
    <w:rsid w:val="00922A78"/>
    <w:rsid w:val="009231AD"/>
    <w:rsid w:val="00930AF6"/>
    <w:rsid w:val="00932ECD"/>
    <w:rsid w:val="00940296"/>
    <w:rsid w:val="00941390"/>
    <w:rsid w:val="009535F3"/>
    <w:rsid w:val="00953647"/>
    <w:rsid w:val="009545A4"/>
    <w:rsid w:val="00962D26"/>
    <w:rsid w:val="00962D43"/>
    <w:rsid w:val="00963AFA"/>
    <w:rsid w:val="00963ED4"/>
    <w:rsid w:val="0096637C"/>
    <w:rsid w:val="00966B04"/>
    <w:rsid w:val="009753CC"/>
    <w:rsid w:val="0097644F"/>
    <w:rsid w:val="009A2878"/>
    <w:rsid w:val="009B180A"/>
    <w:rsid w:val="009B191D"/>
    <w:rsid w:val="009B76B7"/>
    <w:rsid w:val="009C3CBB"/>
    <w:rsid w:val="009C44A3"/>
    <w:rsid w:val="009C54D8"/>
    <w:rsid w:val="009C7052"/>
    <w:rsid w:val="009D04D6"/>
    <w:rsid w:val="009D35F2"/>
    <w:rsid w:val="009F1809"/>
    <w:rsid w:val="009F7A8F"/>
    <w:rsid w:val="009F7F7E"/>
    <w:rsid w:val="00A01456"/>
    <w:rsid w:val="00A01736"/>
    <w:rsid w:val="00A15D31"/>
    <w:rsid w:val="00A30817"/>
    <w:rsid w:val="00A34472"/>
    <w:rsid w:val="00A35972"/>
    <w:rsid w:val="00A35F1E"/>
    <w:rsid w:val="00A42A78"/>
    <w:rsid w:val="00A42BF9"/>
    <w:rsid w:val="00A45CDD"/>
    <w:rsid w:val="00A50C36"/>
    <w:rsid w:val="00A546A6"/>
    <w:rsid w:val="00A56E0C"/>
    <w:rsid w:val="00A61F5E"/>
    <w:rsid w:val="00A710C3"/>
    <w:rsid w:val="00A72999"/>
    <w:rsid w:val="00A75DCB"/>
    <w:rsid w:val="00A77A24"/>
    <w:rsid w:val="00A80B01"/>
    <w:rsid w:val="00A90855"/>
    <w:rsid w:val="00A96B9C"/>
    <w:rsid w:val="00AC0DB0"/>
    <w:rsid w:val="00AC1A55"/>
    <w:rsid w:val="00AC1BAB"/>
    <w:rsid w:val="00AD5185"/>
    <w:rsid w:val="00AD65EF"/>
    <w:rsid w:val="00AD77B3"/>
    <w:rsid w:val="00AF4777"/>
    <w:rsid w:val="00AF63A2"/>
    <w:rsid w:val="00B00818"/>
    <w:rsid w:val="00B01FB2"/>
    <w:rsid w:val="00B06661"/>
    <w:rsid w:val="00B07226"/>
    <w:rsid w:val="00B11C62"/>
    <w:rsid w:val="00B17976"/>
    <w:rsid w:val="00B248D0"/>
    <w:rsid w:val="00B25565"/>
    <w:rsid w:val="00B327CE"/>
    <w:rsid w:val="00B353B9"/>
    <w:rsid w:val="00B36B1C"/>
    <w:rsid w:val="00B36F89"/>
    <w:rsid w:val="00B3753C"/>
    <w:rsid w:val="00B449E5"/>
    <w:rsid w:val="00B60B90"/>
    <w:rsid w:val="00B611D2"/>
    <w:rsid w:val="00B72F3D"/>
    <w:rsid w:val="00B77CEC"/>
    <w:rsid w:val="00B8185C"/>
    <w:rsid w:val="00B81DB7"/>
    <w:rsid w:val="00B861D4"/>
    <w:rsid w:val="00B91736"/>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50B1D"/>
    <w:rsid w:val="00C5121E"/>
    <w:rsid w:val="00C53E73"/>
    <w:rsid w:val="00C54840"/>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7110"/>
    <w:rsid w:val="00D15AF4"/>
    <w:rsid w:val="00D15D7D"/>
    <w:rsid w:val="00D16048"/>
    <w:rsid w:val="00D21907"/>
    <w:rsid w:val="00D2305A"/>
    <w:rsid w:val="00D23CBB"/>
    <w:rsid w:val="00D50799"/>
    <w:rsid w:val="00D53E35"/>
    <w:rsid w:val="00D54986"/>
    <w:rsid w:val="00D56A72"/>
    <w:rsid w:val="00D56B8B"/>
    <w:rsid w:val="00D744A4"/>
    <w:rsid w:val="00D7479D"/>
    <w:rsid w:val="00D75C8E"/>
    <w:rsid w:val="00D87D9A"/>
    <w:rsid w:val="00D9255A"/>
    <w:rsid w:val="00D92F2C"/>
    <w:rsid w:val="00DA2DC5"/>
    <w:rsid w:val="00DB37B9"/>
    <w:rsid w:val="00DC1464"/>
    <w:rsid w:val="00DC7107"/>
    <w:rsid w:val="00DD0BBE"/>
    <w:rsid w:val="00DD2898"/>
    <w:rsid w:val="00DD3970"/>
    <w:rsid w:val="00DE146C"/>
    <w:rsid w:val="00DE1BF4"/>
    <w:rsid w:val="00DE36B0"/>
    <w:rsid w:val="00DE44B1"/>
    <w:rsid w:val="00DF4A79"/>
    <w:rsid w:val="00DF506A"/>
    <w:rsid w:val="00DF678F"/>
    <w:rsid w:val="00E05270"/>
    <w:rsid w:val="00E10F6B"/>
    <w:rsid w:val="00E16819"/>
    <w:rsid w:val="00E16EB8"/>
    <w:rsid w:val="00E21EFB"/>
    <w:rsid w:val="00E22BD4"/>
    <w:rsid w:val="00E25B7E"/>
    <w:rsid w:val="00E3743D"/>
    <w:rsid w:val="00E37B68"/>
    <w:rsid w:val="00E40902"/>
    <w:rsid w:val="00E51091"/>
    <w:rsid w:val="00E523A2"/>
    <w:rsid w:val="00E528E6"/>
    <w:rsid w:val="00E566B2"/>
    <w:rsid w:val="00E6245C"/>
    <w:rsid w:val="00E632A3"/>
    <w:rsid w:val="00E8161E"/>
    <w:rsid w:val="00E85B57"/>
    <w:rsid w:val="00E87E11"/>
    <w:rsid w:val="00EA16D5"/>
    <w:rsid w:val="00EA35B7"/>
    <w:rsid w:val="00EA36AC"/>
    <w:rsid w:val="00EA5983"/>
    <w:rsid w:val="00EA5C9F"/>
    <w:rsid w:val="00EA7F5E"/>
    <w:rsid w:val="00EB1A9C"/>
    <w:rsid w:val="00EC0FFD"/>
    <w:rsid w:val="00ED0727"/>
    <w:rsid w:val="00ED3F12"/>
    <w:rsid w:val="00EE5A0B"/>
    <w:rsid w:val="00EE5DA4"/>
    <w:rsid w:val="00EF0871"/>
    <w:rsid w:val="00EF1729"/>
    <w:rsid w:val="00EF3AC8"/>
    <w:rsid w:val="00F003CA"/>
    <w:rsid w:val="00F0286B"/>
    <w:rsid w:val="00F02894"/>
    <w:rsid w:val="00F11036"/>
    <w:rsid w:val="00F156C1"/>
    <w:rsid w:val="00F217A6"/>
    <w:rsid w:val="00F226F2"/>
    <w:rsid w:val="00F27F3B"/>
    <w:rsid w:val="00F3076D"/>
    <w:rsid w:val="00F31486"/>
    <w:rsid w:val="00F35803"/>
    <w:rsid w:val="00F40920"/>
    <w:rsid w:val="00F46D73"/>
    <w:rsid w:val="00F562FD"/>
    <w:rsid w:val="00F611C4"/>
    <w:rsid w:val="00F611F0"/>
    <w:rsid w:val="00F74F9B"/>
    <w:rsid w:val="00F82018"/>
    <w:rsid w:val="00F913C9"/>
    <w:rsid w:val="00F9284F"/>
    <w:rsid w:val="00F932EE"/>
    <w:rsid w:val="00F9369F"/>
    <w:rsid w:val="00FA146F"/>
    <w:rsid w:val="00FA22EB"/>
    <w:rsid w:val="00FA5B80"/>
    <w:rsid w:val="00FB292B"/>
    <w:rsid w:val="00FC2432"/>
    <w:rsid w:val="00FC75B9"/>
    <w:rsid w:val="00FD5B3C"/>
    <w:rsid w:val="00FE7A55"/>
    <w:rsid w:val="00FE7EBA"/>
    <w:rsid w:val="00FF5DF2"/>
    <w:rsid w:val="19075D9C"/>
    <w:rsid w:val="4C0B1ED7"/>
    <w:rsid w:val="6138137F"/>
    <w:rsid w:val="7A234F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40"/>
    <w:qFormat/>
    <w:uiPriority w:val="0"/>
    <w:pPr>
      <w:keepNext/>
      <w:keepLines/>
      <w:spacing w:before="340" w:after="330" w:line="578" w:lineRule="auto"/>
      <w:outlineLvl w:val="0"/>
    </w:pPr>
    <w:rPr>
      <w:rFonts w:ascii="宋体" w:hAnsi="宋体" w:eastAsia="宋体" w:cs="宋体"/>
      <w:b/>
      <w:bCs/>
      <w:kern w:val="44"/>
      <w:sz w:val="44"/>
      <w:szCs w:val="44"/>
    </w:rPr>
  </w:style>
  <w:style w:type="paragraph" w:styleId="3">
    <w:name w:val="heading 2"/>
    <w:basedOn w:val="1"/>
    <w:next w:val="1"/>
    <w:link w:val="41"/>
    <w:qFormat/>
    <w:uiPriority w:val="0"/>
    <w:pPr>
      <w:keepNext/>
      <w:keepLines/>
      <w:spacing w:before="260" w:after="260" w:line="416" w:lineRule="auto"/>
      <w:ind w:firstLine="200" w:firstLineChars="200"/>
      <w:outlineLvl w:val="1"/>
    </w:pPr>
    <w:rPr>
      <w:rFonts w:ascii="Arial" w:hAnsi="Arial" w:eastAsia="黑体" w:cs="Arial"/>
      <w:b/>
      <w:bCs/>
      <w:kern w:val="44"/>
      <w:sz w:val="32"/>
      <w:szCs w:val="32"/>
    </w:rPr>
  </w:style>
  <w:style w:type="paragraph" w:styleId="4">
    <w:name w:val="heading 3"/>
    <w:basedOn w:val="1"/>
    <w:next w:val="1"/>
    <w:link w:val="42"/>
    <w:qFormat/>
    <w:uiPriority w:val="0"/>
    <w:pPr>
      <w:keepNext/>
      <w:keepLines/>
      <w:tabs>
        <w:tab w:val="left" w:pos="992"/>
      </w:tabs>
      <w:spacing w:before="260" w:after="260" w:line="416" w:lineRule="auto"/>
      <w:ind w:left="709" w:hanging="421"/>
      <w:outlineLvl w:val="2"/>
    </w:pPr>
    <w:rPr>
      <w:rFonts w:ascii="宋体" w:hAnsi="宋体" w:eastAsia="宋体" w:cs="宋体"/>
      <w:b/>
      <w:bCs/>
      <w:kern w:val="44"/>
      <w:sz w:val="32"/>
      <w:szCs w:val="32"/>
    </w:rPr>
  </w:style>
  <w:style w:type="paragraph" w:styleId="5">
    <w:name w:val="heading 4"/>
    <w:basedOn w:val="1"/>
    <w:next w:val="1"/>
    <w:link w:val="43"/>
    <w:qFormat/>
    <w:uiPriority w:val="0"/>
    <w:pPr>
      <w:keepNext/>
      <w:keepLines/>
      <w:tabs>
        <w:tab w:val="left" w:pos="992"/>
      </w:tabs>
      <w:spacing w:before="280" w:after="290" w:line="376" w:lineRule="auto"/>
      <w:ind w:left="992" w:hanging="992"/>
      <w:outlineLvl w:val="3"/>
    </w:pPr>
    <w:rPr>
      <w:rFonts w:ascii="Arial" w:hAnsi="Arial" w:eastAsia="黑体" w:cs="Arial"/>
      <w:b/>
      <w:bCs/>
      <w:kern w:val="44"/>
      <w:sz w:val="28"/>
      <w:szCs w:val="28"/>
    </w:rPr>
  </w:style>
  <w:style w:type="paragraph" w:styleId="6">
    <w:name w:val="heading 9"/>
    <w:basedOn w:val="1"/>
    <w:next w:val="1"/>
    <w:link w:val="44"/>
    <w:qFormat/>
    <w:uiPriority w:val="0"/>
    <w:pPr>
      <w:keepNext/>
      <w:keepLines/>
      <w:spacing w:before="240" w:after="64" w:line="320" w:lineRule="auto"/>
      <w:outlineLvl w:val="8"/>
    </w:pPr>
    <w:rPr>
      <w:rFonts w:ascii="Arial" w:hAnsi="Arial" w:eastAsia="黑体" w:cs="Arial"/>
      <w:kern w:val="44"/>
      <w:sz w:val="21"/>
      <w:szCs w:val="21"/>
    </w:rPr>
  </w:style>
  <w:style w:type="character" w:default="1" w:styleId="35">
    <w:name w:val="Default Paragraph Font"/>
    <w:semiHidden/>
    <w:unhideWhenUsed/>
    <w:qFormat/>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7">
    <w:name w:val="toc 7"/>
    <w:basedOn w:val="1"/>
    <w:next w:val="1"/>
    <w:qFormat/>
    <w:uiPriority w:val="0"/>
    <w:pPr>
      <w:ind w:left="1680"/>
      <w:jc w:val="left"/>
    </w:pPr>
    <w:rPr>
      <w:rFonts w:ascii="宋体" w:hAnsi="宋体" w:eastAsia="宋体" w:cs="宋体"/>
      <w:kern w:val="44"/>
      <w:sz w:val="18"/>
      <w:szCs w:val="18"/>
    </w:rPr>
  </w:style>
  <w:style w:type="paragraph" w:styleId="8">
    <w:name w:val="Normal Indent"/>
    <w:basedOn w:val="1"/>
    <w:qFormat/>
    <w:uiPriority w:val="0"/>
    <w:pPr>
      <w:ind w:firstLine="420"/>
    </w:pPr>
    <w:rPr>
      <w:rFonts w:ascii="宋体" w:hAnsi="宋体" w:eastAsia="宋体" w:cs="宋体"/>
      <w:kern w:val="44"/>
      <w:sz w:val="21"/>
      <w:szCs w:val="21"/>
    </w:rPr>
  </w:style>
  <w:style w:type="paragraph" w:styleId="9">
    <w:name w:val="Document Map"/>
    <w:basedOn w:val="1"/>
    <w:link w:val="53"/>
    <w:semiHidden/>
    <w:uiPriority w:val="0"/>
    <w:pPr>
      <w:shd w:val="clear" w:color="auto" w:fill="000080"/>
    </w:pPr>
    <w:rPr>
      <w:rFonts w:ascii="宋体" w:hAnsi="宋体" w:eastAsia="宋体" w:cs="宋体"/>
      <w:kern w:val="44"/>
      <w:sz w:val="28"/>
      <w:szCs w:val="28"/>
    </w:rPr>
  </w:style>
  <w:style w:type="paragraph" w:styleId="10">
    <w:name w:val="annotation text"/>
    <w:basedOn w:val="1"/>
    <w:link w:val="62"/>
    <w:semiHidden/>
    <w:unhideWhenUsed/>
    <w:qFormat/>
    <w:uiPriority w:val="0"/>
    <w:pPr>
      <w:jc w:val="left"/>
    </w:pPr>
  </w:style>
  <w:style w:type="paragraph" w:styleId="11">
    <w:name w:val="Salutation"/>
    <w:basedOn w:val="1"/>
    <w:next w:val="1"/>
    <w:link w:val="55"/>
    <w:qFormat/>
    <w:uiPriority w:val="0"/>
    <w:rPr>
      <w:rFonts w:ascii="宋体" w:hAnsi="宋体" w:eastAsia="宋体" w:cs="宋体"/>
      <w:kern w:val="44"/>
      <w:sz w:val="32"/>
      <w:szCs w:val="32"/>
    </w:rPr>
  </w:style>
  <w:style w:type="paragraph" w:styleId="12">
    <w:name w:val="Body Text 3"/>
    <w:basedOn w:val="1"/>
    <w:link w:val="303"/>
    <w:semiHidden/>
    <w:unhideWhenUsed/>
    <w:qFormat/>
    <w:uiPriority w:val="99"/>
    <w:pPr>
      <w:spacing w:after="120"/>
    </w:pPr>
    <w:rPr>
      <w:sz w:val="16"/>
      <w:szCs w:val="16"/>
    </w:rPr>
  </w:style>
  <w:style w:type="paragraph" w:styleId="13">
    <w:name w:val="Body Text"/>
    <w:basedOn w:val="1"/>
    <w:link w:val="49"/>
    <w:uiPriority w:val="0"/>
    <w:pPr>
      <w:spacing w:after="120"/>
    </w:pPr>
    <w:rPr>
      <w:rFonts w:ascii="宋体" w:hAnsi="宋体" w:eastAsia="宋体" w:cs="宋体"/>
      <w:kern w:val="44"/>
      <w:sz w:val="28"/>
      <w:szCs w:val="28"/>
    </w:rPr>
  </w:style>
  <w:style w:type="paragraph" w:styleId="14">
    <w:name w:val="Body Text Indent"/>
    <w:basedOn w:val="1"/>
    <w:link w:val="74"/>
    <w:qFormat/>
    <w:uiPriority w:val="0"/>
    <w:pPr>
      <w:spacing w:after="120"/>
      <w:ind w:left="420" w:leftChars="200"/>
    </w:pPr>
    <w:rPr>
      <w:rFonts w:ascii="宋体" w:hAnsi="宋体" w:eastAsia="宋体" w:cs="宋体"/>
      <w:kern w:val="44"/>
      <w:sz w:val="28"/>
      <w:szCs w:val="28"/>
    </w:rPr>
  </w:style>
  <w:style w:type="paragraph" w:styleId="15">
    <w:name w:val="toc 5"/>
    <w:basedOn w:val="1"/>
    <w:next w:val="1"/>
    <w:qFormat/>
    <w:uiPriority w:val="0"/>
    <w:pPr>
      <w:ind w:left="1120"/>
      <w:jc w:val="left"/>
    </w:pPr>
    <w:rPr>
      <w:rFonts w:ascii="宋体" w:hAnsi="宋体" w:eastAsia="宋体" w:cs="宋体"/>
      <w:kern w:val="44"/>
      <w:sz w:val="18"/>
      <w:szCs w:val="18"/>
    </w:rPr>
  </w:style>
  <w:style w:type="paragraph" w:styleId="16">
    <w:name w:val="toc 3"/>
    <w:basedOn w:val="1"/>
    <w:next w:val="1"/>
    <w:uiPriority w:val="0"/>
    <w:pPr>
      <w:tabs>
        <w:tab w:val="right" w:leader="dot" w:pos="9350"/>
      </w:tabs>
      <w:ind w:left="1799" w:leftChars="513" w:hanging="722" w:hangingChars="258"/>
    </w:pPr>
    <w:rPr>
      <w:rFonts w:ascii="宋体" w:hAnsi="宋体" w:eastAsia="宋体" w:cs="宋体"/>
      <w:sz w:val="28"/>
      <w:szCs w:val="28"/>
    </w:rPr>
  </w:style>
  <w:style w:type="paragraph" w:styleId="17">
    <w:name w:val="Plain Text"/>
    <w:basedOn w:val="1"/>
    <w:link w:val="72"/>
    <w:qFormat/>
    <w:uiPriority w:val="0"/>
    <w:rPr>
      <w:rFonts w:ascii="宋体" w:hAnsi="Courier New" w:eastAsia="宋体" w:cs="宋体"/>
      <w:kern w:val="44"/>
      <w:sz w:val="21"/>
      <w:szCs w:val="21"/>
    </w:rPr>
  </w:style>
  <w:style w:type="paragraph" w:styleId="18">
    <w:name w:val="toc 8"/>
    <w:basedOn w:val="1"/>
    <w:next w:val="1"/>
    <w:qFormat/>
    <w:uiPriority w:val="0"/>
    <w:pPr>
      <w:ind w:left="1960"/>
      <w:jc w:val="left"/>
    </w:pPr>
    <w:rPr>
      <w:rFonts w:ascii="宋体" w:hAnsi="宋体" w:eastAsia="宋体" w:cs="宋体"/>
      <w:kern w:val="44"/>
      <w:sz w:val="18"/>
      <w:szCs w:val="18"/>
    </w:rPr>
  </w:style>
  <w:style w:type="paragraph" w:styleId="19">
    <w:name w:val="Date"/>
    <w:basedOn w:val="1"/>
    <w:next w:val="1"/>
    <w:link w:val="50"/>
    <w:qFormat/>
    <w:uiPriority w:val="0"/>
    <w:pPr>
      <w:ind w:left="100" w:leftChars="2500"/>
    </w:pPr>
    <w:rPr>
      <w:rFonts w:ascii="宋体" w:hAnsi="宋体" w:eastAsia="宋体" w:cs="宋体"/>
      <w:kern w:val="44"/>
      <w:sz w:val="28"/>
      <w:szCs w:val="28"/>
    </w:rPr>
  </w:style>
  <w:style w:type="paragraph" w:styleId="20">
    <w:name w:val="Body Text Indent 2"/>
    <w:basedOn w:val="1"/>
    <w:link w:val="58"/>
    <w:qFormat/>
    <w:uiPriority w:val="0"/>
    <w:pPr>
      <w:spacing w:after="120" w:line="480" w:lineRule="auto"/>
      <w:ind w:left="420" w:leftChars="200"/>
    </w:pPr>
    <w:rPr>
      <w:rFonts w:ascii="宋体" w:hAnsi="宋体" w:eastAsia="宋体" w:cs="宋体"/>
      <w:kern w:val="44"/>
      <w:sz w:val="28"/>
      <w:szCs w:val="28"/>
    </w:rPr>
  </w:style>
  <w:style w:type="paragraph" w:styleId="21">
    <w:name w:val="Balloon Text"/>
    <w:basedOn w:val="1"/>
    <w:link w:val="56"/>
    <w:semiHidden/>
    <w:uiPriority w:val="0"/>
    <w:rPr>
      <w:rFonts w:ascii="宋体" w:hAnsi="宋体" w:eastAsia="宋体" w:cs="宋体"/>
      <w:kern w:val="44"/>
      <w:sz w:val="18"/>
      <w:szCs w:val="18"/>
    </w:rPr>
  </w:style>
  <w:style w:type="paragraph" w:styleId="22">
    <w:name w:val="footer"/>
    <w:basedOn w:val="1"/>
    <w:link w:val="46"/>
    <w:unhideWhenUsed/>
    <w:qFormat/>
    <w:uiPriority w:val="0"/>
    <w:pPr>
      <w:tabs>
        <w:tab w:val="center" w:pos="4153"/>
        <w:tab w:val="right" w:pos="8306"/>
      </w:tabs>
      <w:snapToGrid w:val="0"/>
      <w:jc w:val="left"/>
    </w:pPr>
    <w:rPr>
      <w:sz w:val="18"/>
      <w:szCs w:val="18"/>
    </w:rPr>
  </w:style>
  <w:style w:type="paragraph" w:styleId="23">
    <w:name w:val="header"/>
    <w:basedOn w:val="1"/>
    <w:link w:val="45"/>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pPr>
      <w:spacing w:before="120" w:after="120"/>
      <w:jc w:val="left"/>
    </w:pPr>
    <w:rPr>
      <w:rFonts w:ascii="Times New Roman" w:hAnsi="Times New Roman" w:eastAsia="宋体" w:cs="Times New Roman"/>
      <w:b/>
      <w:bCs/>
      <w:caps/>
      <w:kern w:val="44"/>
      <w:sz w:val="28"/>
      <w:szCs w:val="28"/>
    </w:rPr>
  </w:style>
  <w:style w:type="paragraph" w:styleId="25">
    <w:name w:val="toc 4"/>
    <w:basedOn w:val="1"/>
    <w:next w:val="1"/>
    <w:qFormat/>
    <w:uiPriority w:val="0"/>
    <w:pPr>
      <w:ind w:left="840"/>
      <w:jc w:val="left"/>
    </w:pPr>
    <w:rPr>
      <w:rFonts w:ascii="宋体" w:hAnsi="宋体" w:eastAsia="宋体" w:cs="宋体"/>
      <w:kern w:val="44"/>
      <w:sz w:val="18"/>
      <w:szCs w:val="18"/>
    </w:rPr>
  </w:style>
  <w:style w:type="paragraph" w:styleId="26">
    <w:name w:val="toc 6"/>
    <w:basedOn w:val="1"/>
    <w:next w:val="1"/>
    <w:qFormat/>
    <w:uiPriority w:val="0"/>
    <w:pPr>
      <w:ind w:left="1400"/>
      <w:jc w:val="left"/>
    </w:pPr>
    <w:rPr>
      <w:rFonts w:ascii="宋体" w:hAnsi="宋体" w:eastAsia="宋体" w:cs="宋体"/>
      <w:kern w:val="44"/>
      <w:sz w:val="18"/>
      <w:szCs w:val="18"/>
    </w:rPr>
  </w:style>
  <w:style w:type="paragraph" w:styleId="27">
    <w:name w:val="Body Text Indent 3"/>
    <w:basedOn w:val="1"/>
    <w:link w:val="67"/>
    <w:qFormat/>
    <w:uiPriority w:val="0"/>
    <w:pPr>
      <w:spacing w:after="120"/>
      <w:ind w:left="420" w:leftChars="200"/>
    </w:pPr>
    <w:rPr>
      <w:rFonts w:ascii="宋体" w:hAnsi="宋体" w:eastAsia="宋体" w:cs="宋体"/>
      <w:kern w:val="44"/>
      <w:sz w:val="16"/>
      <w:szCs w:val="16"/>
    </w:rPr>
  </w:style>
  <w:style w:type="paragraph" w:styleId="28">
    <w:name w:val="toc 2"/>
    <w:basedOn w:val="1"/>
    <w:next w:val="1"/>
    <w:qFormat/>
    <w:uiPriority w:val="0"/>
    <w:pPr>
      <w:tabs>
        <w:tab w:val="right" w:leader="dot" w:pos="9350"/>
      </w:tabs>
      <w:ind w:left="1272" w:leftChars="277" w:hanging="496" w:hangingChars="177"/>
      <w:jc w:val="left"/>
      <w:outlineLvl w:val="1"/>
    </w:pPr>
    <w:rPr>
      <w:rFonts w:ascii="宋体" w:hAnsi="宋体" w:eastAsia="宋体" w:cs="宋体"/>
      <w:sz w:val="28"/>
      <w:szCs w:val="28"/>
    </w:rPr>
  </w:style>
  <w:style w:type="paragraph" w:styleId="29">
    <w:name w:val="toc 9"/>
    <w:basedOn w:val="1"/>
    <w:next w:val="1"/>
    <w:qFormat/>
    <w:uiPriority w:val="0"/>
    <w:pPr>
      <w:ind w:left="2240"/>
      <w:jc w:val="left"/>
    </w:pPr>
    <w:rPr>
      <w:rFonts w:ascii="宋体" w:hAnsi="宋体" w:eastAsia="宋体" w:cs="宋体"/>
      <w:kern w:val="44"/>
      <w:sz w:val="18"/>
      <w:szCs w:val="18"/>
    </w:rPr>
  </w:style>
  <w:style w:type="paragraph" w:styleId="30">
    <w:name w:val="Normal (Web)"/>
    <w:basedOn w:val="1"/>
    <w:qFormat/>
    <w:uiPriority w:val="0"/>
    <w:pPr>
      <w:widowControl/>
      <w:spacing w:before="300" w:after="300"/>
      <w:jc w:val="left"/>
    </w:pPr>
    <w:rPr>
      <w:rFonts w:ascii="宋体" w:hAnsi="宋体" w:eastAsia="宋体" w:cs="宋体"/>
      <w:kern w:val="0"/>
    </w:rPr>
  </w:style>
  <w:style w:type="paragraph" w:styleId="31">
    <w:name w:val="Title"/>
    <w:basedOn w:val="1"/>
    <w:next w:val="1"/>
    <w:link w:val="305"/>
    <w:qFormat/>
    <w:uiPriority w:val="0"/>
    <w:pPr>
      <w:jc w:val="center"/>
      <w:outlineLvl w:val="0"/>
    </w:pPr>
    <w:rPr>
      <w:rFonts w:ascii="Times New Roman" w:hAnsi="Times New Roman" w:eastAsia="仿宋_GB2312" w:cs="Times New Roman"/>
      <w:bCs/>
      <w:sz w:val="28"/>
      <w:szCs w:val="32"/>
    </w:rPr>
  </w:style>
  <w:style w:type="paragraph" w:styleId="32">
    <w:name w:val="annotation subject"/>
    <w:basedOn w:val="10"/>
    <w:next w:val="10"/>
    <w:link w:val="60"/>
    <w:semiHidden/>
    <w:qFormat/>
    <w:uiPriority w:val="0"/>
    <w:rPr>
      <w:rFonts w:ascii="宋体" w:hAnsi="宋体" w:eastAsia="宋体" w:cs="宋体"/>
      <w:b/>
      <w:bCs/>
      <w:kern w:val="44"/>
      <w:sz w:val="28"/>
      <w:szCs w:val="28"/>
    </w:rPr>
  </w:style>
  <w:style w:type="paragraph" w:styleId="33">
    <w:name w:val="Body Text First Indent 2"/>
    <w:basedOn w:val="14"/>
    <w:link w:val="308"/>
    <w:unhideWhenUsed/>
    <w:qFormat/>
    <w:uiPriority w:val="0"/>
    <w:pPr>
      <w:ind w:firstLine="420" w:firstLineChars="200"/>
    </w:pPr>
    <w:rPr>
      <w:rFonts w:ascii="Times New Roman" w:hAnsi="Times New Roman" w:cs="Times New Roman"/>
      <w:kern w:val="2"/>
      <w:sz w:val="21"/>
      <w:szCs w:val="22"/>
    </w:rPr>
  </w:style>
  <w:style w:type="character" w:styleId="36">
    <w:name w:val="Strong"/>
    <w:basedOn w:val="35"/>
    <w:qFormat/>
    <w:uiPriority w:val="0"/>
    <w:rPr>
      <w:rFonts w:cs="Times New Roman"/>
      <w:b/>
      <w:bCs/>
    </w:rPr>
  </w:style>
  <w:style w:type="character" w:styleId="37">
    <w:name w:val="page number"/>
    <w:basedOn w:val="35"/>
    <w:qFormat/>
    <w:uiPriority w:val="0"/>
    <w:rPr>
      <w:rFonts w:cs="Times New Roman"/>
    </w:rPr>
  </w:style>
  <w:style w:type="character" w:styleId="38">
    <w:name w:val="FollowedHyperlink"/>
    <w:basedOn w:val="35"/>
    <w:qFormat/>
    <w:uiPriority w:val="0"/>
    <w:rPr>
      <w:rFonts w:cs="Times New Roman"/>
      <w:color w:val="800080"/>
      <w:u w:val="single"/>
    </w:rPr>
  </w:style>
  <w:style w:type="character" w:styleId="39">
    <w:name w:val="Hyperlink"/>
    <w:basedOn w:val="35"/>
    <w:unhideWhenUsed/>
    <w:qFormat/>
    <w:uiPriority w:val="0"/>
    <w:rPr>
      <w:color w:val="0000FF" w:themeColor="hyperlink"/>
      <w:u w:val="single"/>
    </w:rPr>
  </w:style>
  <w:style w:type="character" w:customStyle="1" w:styleId="40">
    <w:name w:val="标题 1 字符"/>
    <w:basedOn w:val="35"/>
    <w:link w:val="2"/>
    <w:qFormat/>
    <w:uiPriority w:val="0"/>
    <w:rPr>
      <w:rFonts w:ascii="宋体" w:hAnsi="宋体" w:eastAsia="宋体" w:cs="宋体"/>
      <w:b/>
      <w:bCs/>
      <w:kern w:val="44"/>
      <w:sz w:val="44"/>
      <w:szCs w:val="44"/>
    </w:rPr>
  </w:style>
  <w:style w:type="character" w:customStyle="1" w:styleId="41">
    <w:name w:val="标题 2 字符"/>
    <w:basedOn w:val="35"/>
    <w:link w:val="3"/>
    <w:uiPriority w:val="0"/>
    <w:rPr>
      <w:rFonts w:ascii="Arial" w:hAnsi="Arial" w:eastAsia="黑体" w:cs="Arial"/>
      <w:b/>
      <w:bCs/>
      <w:kern w:val="44"/>
      <w:sz w:val="32"/>
      <w:szCs w:val="32"/>
    </w:rPr>
  </w:style>
  <w:style w:type="character" w:customStyle="1" w:styleId="42">
    <w:name w:val="标题 3 字符"/>
    <w:basedOn w:val="35"/>
    <w:link w:val="4"/>
    <w:qFormat/>
    <w:uiPriority w:val="0"/>
    <w:rPr>
      <w:rFonts w:ascii="宋体" w:hAnsi="宋体" w:eastAsia="宋体" w:cs="宋体"/>
      <w:b/>
      <w:bCs/>
      <w:kern w:val="44"/>
      <w:sz w:val="32"/>
      <w:szCs w:val="32"/>
    </w:rPr>
  </w:style>
  <w:style w:type="character" w:customStyle="1" w:styleId="43">
    <w:name w:val="标题 4 字符"/>
    <w:basedOn w:val="35"/>
    <w:link w:val="5"/>
    <w:qFormat/>
    <w:uiPriority w:val="0"/>
    <w:rPr>
      <w:rFonts w:ascii="Arial" w:hAnsi="Arial" w:eastAsia="黑体" w:cs="Arial"/>
      <w:b/>
      <w:bCs/>
      <w:kern w:val="44"/>
      <w:sz w:val="28"/>
      <w:szCs w:val="28"/>
    </w:rPr>
  </w:style>
  <w:style w:type="character" w:customStyle="1" w:styleId="44">
    <w:name w:val="标题 9 字符"/>
    <w:basedOn w:val="35"/>
    <w:link w:val="6"/>
    <w:qFormat/>
    <w:uiPriority w:val="0"/>
    <w:rPr>
      <w:rFonts w:ascii="Arial" w:hAnsi="Arial" w:eastAsia="黑体" w:cs="Arial"/>
      <w:kern w:val="44"/>
      <w:sz w:val="21"/>
      <w:szCs w:val="21"/>
    </w:rPr>
  </w:style>
  <w:style w:type="character" w:customStyle="1" w:styleId="45">
    <w:name w:val="页眉 字符"/>
    <w:basedOn w:val="35"/>
    <w:link w:val="23"/>
    <w:qFormat/>
    <w:uiPriority w:val="0"/>
    <w:rPr>
      <w:sz w:val="18"/>
      <w:szCs w:val="18"/>
    </w:rPr>
  </w:style>
  <w:style w:type="character" w:customStyle="1" w:styleId="46">
    <w:name w:val="页脚 字符"/>
    <w:basedOn w:val="35"/>
    <w:link w:val="22"/>
    <w:qFormat/>
    <w:uiPriority w:val="0"/>
    <w:rPr>
      <w:sz w:val="18"/>
      <w:szCs w:val="18"/>
    </w:rPr>
  </w:style>
  <w:style w:type="character" w:customStyle="1" w:styleId="47">
    <w:name w:val="Char Char11"/>
    <w:basedOn w:val="35"/>
    <w:qFormat/>
    <w:locked/>
    <w:uiPriority w:val="0"/>
    <w:rPr>
      <w:sz w:val="24"/>
      <w:szCs w:val="24"/>
      <w:lang w:bidi="ar-SA"/>
    </w:rPr>
  </w:style>
  <w:style w:type="paragraph" w:styleId="48">
    <w:name w:val="List Paragraph"/>
    <w:basedOn w:val="1"/>
    <w:qFormat/>
    <w:uiPriority w:val="34"/>
    <w:pPr>
      <w:ind w:firstLine="420" w:firstLineChars="200"/>
    </w:pPr>
  </w:style>
  <w:style w:type="character" w:customStyle="1" w:styleId="49">
    <w:name w:val="正文文本 字符"/>
    <w:basedOn w:val="35"/>
    <w:link w:val="13"/>
    <w:qFormat/>
    <w:locked/>
    <w:uiPriority w:val="0"/>
    <w:rPr>
      <w:rFonts w:ascii="宋体" w:hAnsi="宋体" w:eastAsia="宋体" w:cs="宋体"/>
      <w:kern w:val="44"/>
      <w:sz w:val="28"/>
      <w:szCs w:val="28"/>
    </w:rPr>
  </w:style>
  <w:style w:type="character" w:customStyle="1" w:styleId="50">
    <w:name w:val="日期 字符"/>
    <w:basedOn w:val="35"/>
    <w:link w:val="19"/>
    <w:locked/>
    <w:uiPriority w:val="0"/>
    <w:rPr>
      <w:rFonts w:ascii="宋体" w:hAnsi="宋体" w:eastAsia="宋体" w:cs="宋体"/>
      <w:kern w:val="44"/>
      <w:sz w:val="28"/>
      <w:szCs w:val="28"/>
    </w:rPr>
  </w:style>
  <w:style w:type="character" w:customStyle="1" w:styleId="51">
    <w:name w:val="Char Char1"/>
    <w:basedOn w:val="35"/>
    <w:qFormat/>
    <w:locked/>
    <w:uiPriority w:val="0"/>
    <w:rPr>
      <w:rFonts w:ascii="宋体" w:hAnsi="宋体" w:eastAsia="宋体"/>
      <w:kern w:val="2"/>
      <w:sz w:val="18"/>
      <w:szCs w:val="18"/>
      <w:lang w:val="en-US" w:eastAsia="zh-CN" w:bidi="ar-SA"/>
    </w:rPr>
  </w:style>
  <w:style w:type="character" w:customStyle="1" w:styleId="52">
    <w:name w:val="apple-converted-space"/>
    <w:basedOn w:val="35"/>
    <w:qFormat/>
    <w:uiPriority w:val="0"/>
  </w:style>
  <w:style w:type="character" w:customStyle="1" w:styleId="53">
    <w:name w:val="文档结构图 字符"/>
    <w:basedOn w:val="35"/>
    <w:link w:val="9"/>
    <w:semiHidden/>
    <w:qFormat/>
    <w:locked/>
    <w:uiPriority w:val="0"/>
    <w:rPr>
      <w:rFonts w:ascii="宋体" w:hAnsi="宋体" w:eastAsia="宋体" w:cs="宋体"/>
      <w:kern w:val="44"/>
      <w:sz w:val="28"/>
      <w:szCs w:val="28"/>
      <w:shd w:val="clear" w:color="auto" w:fill="000080"/>
    </w:rPr>
  </w:style>
  <w:style w:type="character" w:customStyle="1" w:styleId="54">
    <w:name w:val="Char Char Char11"/>
    <w:basedOn w:val="35"/>
    <w:qFormat/>
    <w:locked/>
    <w:uiPriority w:val="0"/>
    <w:rPr>
      <w:rFonts w:ascii="宋体" w:hAnsi="Courier New" w:eastAsia="仿宋_GB2312" w:cs="宋体"/>
      <w:kern w:val="2"/>
      <w:sz w:val="21"/>
      <w:szCs w:val="21"/>
      <w:lang w:val="en-US" w:eastAsia="zh-CN"/>
    </w:rPr>
  </w:style>
  <w:style w:type="character" w:customStyle="1" w:styleId="55">
    <w:name w:val="称呼 字符"/>
    <w:basedOn w:val="35"/>
    <w:link w:val="11"/>
    <w:qFormat/>
    <w:locked/>
    <w:uiPriority w:val="0"/>
    <w:rPr>
      <w:rFonts w:ascii="宋体" w:hAnsi="宋体" w:eastAsia="宋体" w:cs="宋体"/>
      <w:kern w:val="44"/>
      <w:sz w:val="32"/>
      <w:szCs w:val="32"/>
    </w:rPr>
  </w:style>
  <w:style w:type="character" w:customStyle="1" w:styleId="56">
    <w:name w:val="批注框文本 字符"/>
    <w:basedOn w:val="35"/>
    <w:link w:val="21"/>
    <w:semiHidden/>
    <w:qFormat/>
    <w:locked/>
    <w:uiPriority w:val="0"/>
    <w:rPr>
      <w:rFonts w:ascii="宋体" w:hAnsi="宋体" w:eastAsia="宋体" w:cs="宋体"/>
      <w:kern w:val="44"/>
      <w:sz w:val="18"/>
      <w:szCs w:val="18"/>
    </w:rPr>
  </w:style>
  <w:style w:type="character" w:customStyle="1" w:styleId="57">
    <w:name w:val="H2 Char"/>
    <w:basedOn w:val="35"/>
    <w:qFormat/>
    <w:uiPriority w:val="0"/>
    <w:rPr>
      <w:rFonts w:ascii="Arial" w:hAnsi="Arial" w:eastAsia="黑体" w:cs="Arial"/>
      <w:b/>
      <w:bCs/>
      <w:kern w:val="2"/>
      <w:sz w:val="32"/>
      <w:szCs w:val="32"/>
      <w:lang w:val="en-US" w:eastAsia="zh-CN"/>
    </w:rPr>
  </w:style>
  <w:style w:type="character" w:customStyle="1" w:styleId="58">
    <w:name w:val="正文文本缩进 2 字符"/>
    <w:basedOn w:val="35"/>
    <w:link w:val="20"/>
    <w:qFormat/>
    <w:locked/>
    <w:uiPriority w:val="0"/>
    <w:rPr>
      <w:rFonts w:ascii="宋体" w:hAnsi="宋体" w:eastAsia="宋体" w:cs="宋体"/>
      <w:kern w:val="44"/>
      <w:sz w:val="28"/>
      <w:szCs w:val="28"/>
    </w:rPr>
  </w:style>
  <w:style w:type="character" w:customStyle="1" w:styleId="59">
    <w:name w:val="Char Char Char1"/>
    <w:basedOn w:val="35"/>
    <w:qFormat/>
    <w:uiPriority w:val="0"/>
    <w:rPr>
      <w:rFonts w:ascii="宋体" w:hAnsi="Courier New" w:eastAsia="宋体" w:cs="宋体"/>
      <w:kern w:val="2"/>
      <w:sz w:val="21"/>
      <w:szCs w:val="21"/>
      <w:lang w:val="en-US" w:eastAsia="zh-CN"/>
    </w:rPr>
  </w:style>
  <w:style w:type="character" w:customStyle="1" w:styleId="60">
    <w:name w:val="批注主题 字符"/>
    <w:basedOn w:val="61"/>
    <w:link w:val="32"/>
    <w:semiHidden/>
    <w:qFormat/>
    <w:locked/>
    <w:uiPriority w:val="0"/>
    <w:rPr>
      <w:rFonts w:ascii="宋体" w:hAnsi="宋体" w:eastAsia="宋体" w:cs="宋体"/>
      <w:b/>
      <w:bCs/>
      <w:kern w:val="44"/>
      <w:sz w:val="28"/>
      <w:szCs w:val="28"/>
      <w:lang w:val="en-US" w:eastAsia="zh-CN" w:bidi="ar-SA"/>
    </w:rPr>
  </w:style>
  <w:style w:type="character" w:customStyle="1" w:styleId="61">
    <w:name w:val="批注文字 Char"/>
    <w:basedOn w:val="35"/>
    <w:semiHidden/>
    <w:qFormat/>
    <w:locked/>
    <w:uiPriority w:val="0"/>
    <w:rPr>
      <w:rFonts w:ascii="宋体" w:hAnsi="宋体" w:eastAsia="宋体" w:cs="宋体"/>
      <w:kern w:val="44"/>
      <w:sz w:val="28"/>
      <w:szCs w:val="28"/>
      <w:lang w:val="en-US" w:eastAsia="zh-CN" w:bidi="ar-SA"/>
    </w:rPr>
  </w:style>
  <w:style w:type="character" w:customStyle="1" w:styleId="62">
    <w:name w:val="批注文字 字符"/>
    <w:basedOn w:val="35"/>
    <w:link w:val="10"/>
    <w:semiHidden/>
    <w:qFormat/>
    <w:uiPriority w:val="99"/>
  </w:style>
  <w:style w:type="character" w:customStyle="1" w:styleId="63">
    <w:name w:val="Char Char9"/>
    <w:basedOn w:val="35"/>
    <w:qFormat/>
    <w:locked/>
    <w:uiPriority w:val="0"/>
    <w:rPr>
      <w:rFonts w:ascii="宋体" w:hAnsi="Courier New" w:eastAsia="仿宋_GB2312" w:cs="宋体"/>
      <w:kern w:val="2"/>
      <w:sz w:val="21"/>
      <w:szCs w:val="21"/>
      <w:lang w:val="en-US" w:eastAsia="zh-CN"/>
    </w:rPr>
  </w:style>
  <w:style w:type="character" w:customStyle="1" w:styleId="64">
    <w:name w:val="Char Char3"/>
    <w:basedOn w:val="35"/>
    <w:qFormat/>
    <w:locked/>
    <w:uiPriority w:val="0"/>
    <w:rPr>
      <w:rFonts w:ascii="宋体" w:hAnsi="宋体" w:eastAsia="宋体"/>
      <w:kern w:val="2"/>
      <w:sz w:val="18"/>
      <w:szCs w:val="18"/>
      <w:lang w:val="en-US" w:eastAsia="zh-CN" w:bidi="ar-SA"/>
    </w:rPr>
  </w:style>
  <w:style w:type="character" w:customStyle="1" w:styleId="65">
    <w:name w:val="Char Char111"/>
    <w:basedOn w:val="35"/>
    <w:qFormat/>
    <w:uiPriority w:val="0"/>
    <w:rPr>
      <w:rFonts w:ascii="Arial" w:hAnsi="Arial" w:eastAsia="黑体" w:cs="Arial"/>
      <w:b/>
      <w:bCs/>
      <w:kern w:val="2"/>
      <w:sz w:val="32"/>
      <w:szCs w:val="32"/>
      <w:lang w:val="en-US" w:eastAsia="zh-CN"/>
    </w:rPr>
  </w:style>
  <w:style w:type="character" w:customStyle="1" w:styleId="66">
    <w:name w:val="Char Char6"/>
    <w:basedOn w:val="35"/>
    <w:qFormat/>
    <w:locked/>
    <w:uiPriority w:val="0"/>
    <w:rPr>
      <w:rFonts w:ascii="宋体" w:hAnsi="Courier New" w:eastAsia="仿宋_GB2312" w:cs="Courier New"/>
      <w:kern w:val="2"/>
      <w:sz w:val="21"/>
      <w:szCs w:val="21"/>
      <w:lang w:val="en-US" w:eastAsia="zh-CN" w:bidi="ar-SA"/>
    </w:rPr>
  </w:style>
  <w:style w:type="character" w:customStyle="1" w:styleId="67">
    <w:name w:val="正文文本缩进 3 字符"/>
    <w:basedOn w:val="35"/>
    <w:link w:val="27"/>
    <w:qFormat/>
    <w:locked/>
    <w:uiPriority w:val="0"/>
    <w:rPr>
      <w:rFonts w:ascii="宋体" w:hAnsi="宋体" w:eastAsia="宋体" w:cs="宋体"/>
      <w:kern w:val="44"/>
      <w:sz w:val="16"/>
      <w:szCs w:val="16"/>
    </w:rPr>
  </w:style>
  <w:style w:type="character" w:customStyle="1" w:styleId="68">
    <w:name w:val="纯文本 Char"/>
    <w:basedOn w:val="35"/>
    <w:qFormat/>
    <w:locked/>
    <w:uiPriority w:val="0"/>
    <w:rPr>
      <w:rFonts w:ascii="宋体" w:hAnsi="Courier New" w:eastAsia="宋体" w:cs="宋体"/>
      <w:kern w:val="44"/>
      <w:sz w:val="21"/>
      <w:szCs w:val="21"/>
    </w:rPr>
  </w:style>
  <w:style w:type="character" w:customStyle="1" w:styleId="69">
    <w:name w:val="正文 首行缩进 Char"/>
    <w:link w:val="70"/>
    <w:qFormat/>
    <w:uiPriority w:val="0"/>
    <w:rPr>
      <w:rFonts w:ascii="宋体" w:hAnsi="宋体"/>
      <w:color w:val="000000"/>
      <w:sz w:val="21"/>
      <w:szCs w:val="21"/>
    </w:rPr>
  </w:style>
  <w:style w:type="paragraph" w:customStyle="1" w:styleId="70">
    <w:name w:val="正文 首行缩进"/>
    <w:basedOn w:val="1"/>
    <w:link w:val="69"/>
    <w:qFormat/>
    <w:uiPriority w:val="0"/>
    <w:pPr>
      <w:overflowPunct w:val="0"/>
      <w:topLinePunct/>
      <w:adjustRightInd w:val="0"/>
      <w:spacing w:beforeLines="50"/>
      <w:textAlignment w:val="baseline"/>
    </w:pPr>
    <w:rPr>
      <w:rFonts w:ascii="宋体" w:hAnsi="宋体"/>
      <w:color w:val="000000"/>
      <w:sz w:val="21"/>
      <w:szCs w:val="21"/>
    </w:rPr>
  </w:style>
  <w:style w:type="character" w:customStyle="1" w:styleId="71">
    <w:name w:val="Char Char12"/>
    <w:basedOn w:val="35"/>
    <w:uiPriority w:val="0"/>
    <w:rPr>
      <w:rFonts w:ascii="Arial" w:hAnsi="Arial" w:eastAsia="黑体" w:cs="Arial"/>
      <w:b/>
      <w:bCs/>
      <w:kern w:val="2"/>
      <w:sz w:val="32"/>
      <w:szCs w:val="32"/>
      <w:lang w:val="en-US" w:eastAsia="zh-CN"/>
    </w:rPr>
  </w:style>
  <w:style w:type="character" w:customStyle="1" w:styleId="72">
    <w:name w:val="纯文本 字符"/>
    <w:basedOn w:val="35"/>
    <w:link w:val="17"/>
    <w:qFormat/>
    <w:locked/>
    <w:uiPriority w:val="0"/>
    <w:rPr>
      <w:rFonts w:ascii="宋体" w:hAnsi="Courier New" w:eastAsia="宋体" w:cs="宋体"/>
      <w:kern w:val="44"/>
      <w:sz w:val="21"/>
      <w:szCs w:val="21"/>
    </w:rPr>
  </w:style>
  <w:style w:type="character" w:customStyle="1" w:styleId="73">
    <w:name w:val="Char Char Char12"/>
    <w:basedOn w:val="35"/>
    <w:qFormat/>
    <w:uiPriority w:val="0"/>
    <w:rPr>
      <w:rFonts w:ascii="宋体" w:hAnsi="Courier New" w:eastAsia="宋体" w:cs="宋体"/>
      <w:kern w:val="2"/>
      <w:sz w:val="21"/>
      <w:szCs w:val="21"/>
      <w:lang w:val="en-US" w:eastAsia="zh-CN"/>
    </w:rPr>
  </w:style>
  <w:style w:type="character" w:customStyle="1" w:styleId="74">
    <w:name w:val="正文文本缩进 字符"/>
    <w:basedOn w:val="35"/>
    <w:link w:val="14"/>
    <w:qFormat/>
    <w:locked/>
    <w:uiPriority w:val="0"/>
    <w:rPr>
      <w:rFonts w:ascii="宋体" w:hAnsi="宋体" w:eastAsia="宋体" w:cs="宋体"/>
      <w:kern w:val="44"/>
      <w:sz w:val="28"/>
      <w:szCs w:val="28"/>
    </w:rPr>
  </w:style>
  <w:style w:type="paragraph" w:customStyle="1" w:styleId="75">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character" w:customStyle="1" w:styleId="76">
    <w:name w:val="批注框文本 Char1"/>
    <w:basedOn w:val="35"/>
    <w:semiHidden/>
    <w:uiPriority w:val="99"/>
    <w:rPr>
      <w:sz w:val="18"/>
      <w:szCs w:val="18"/>
    </w:rPr>
  </w:style>
  <w:style w:type="paragraph" w:customStyle="1" w:styleId="77">
    <w:name w:val="xl183"/>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78">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character" w:customStyle="1" w:styleId="79">
    <w:name w:val="正文文本缩进 3 Char1"/>
    <w:basedOn w:val="35"/>
    <w:semiHidden/>
    <w:qFormat/>
    <w:uiPriority w:val="99"/>
    <w:rPr>
      <w:sz w:val="16"/>
      <w:szCs w:val="16"/>
    </w:rPr>
  </w:style>
  <w:style w:type="paragraph" w:customStyle="1" w:styleId="80">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character" w:customStyle="1" w:styleId="81">
    <w:name w:val="日期 Char1"/>
    <w:basedOn w:val="35"/>
    <w:semiHidden/>
    <w:qFormat/>
    <w:uiPriority w:val="99"/>
  </w:style>
  <w:style w:type="paragraph" w:customStyle="1" w:styleId="82">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83">
    <w:name w:val="正文文本缩进 Char1"/>
    <w:basedOn w:val="35"/>
    <w:semiHidden/>
    <w:qFormat/>
    <w:uiPriority w:val="99"/>
  </w:style>
  <w:style w:type="paragraph" w:customStyle="1" w:styleId="84">
    <w:name w:val="xl124"/>
    <w:basedOn w:val="1"/>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character" w:customStyle="1" w:styleId="85">
    <w:name w:val="文档结构图 Char1"/>
    <w:basedOn w:val="35"/>
    <w:semiHidden/>
    <w:qFormat/>
    <w:uiPriority w:val="99"/>
    <w:rPr>
      <w:rFonts w:ascii="Microsoft YaHei UI" w:eastAsia="Microsoft YaHei UI"/>
      <w:sz w:val="18"/>
      <w:szCs w:val="18"/>
    </w:rPr>
  </w:style>
  <w:style w:type="paragraph" w:customStyle="1" w:styleId="8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7">
    <w:name w:val="font18"/>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88">
    <w:name w:val="批注主题 Char1"/>
    <w:basedOn w:val="62"/>
    <w:semiHidden/>
    <w:uiPriority w:val="99"/>
    <w:rPr>
      <w:b/>
      <w:bCs/>
    </w:rPr>
  </w:style>
  <w:style w:type="paragraph" w:customStyle="1" w:styleId="89">
    <w:name w:val="xl27"/>
    <w:basedOn w:val="1"/>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90">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1">
    <w:name w:val="xl9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92">
    <w:name w:val="font7"/>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3">
    <w:name w:val="xl2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4">
    <w:name w:val="xl187"/>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95">
    <w:name w:val="xl20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6">
    <w:name w:val="xl107"/>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97">
    <w:name w:val="xl188"/>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9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9">
    <w:name w:val="xl131"/>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101">
    <w:name w:val="列出段落1"/>
    <w:basedOn w:val="1"/>
    <w:qFormat/>
    <w:uiPriority w:val="0"/>
    <w:pPr>
      <w:ind w:firstLine="420"/>
    </w:pPr>
    <w:rPr>
      <w:rFonts w:ascii="Calibri" w:hAnsi="Calibri" w:eastAsia="宋体" w:cs="Calibri"/>
      <w:kern w:val="44"/>
      <w:sz w:val="21"/>
      <w:szCs w:val="21"/>
    </w:rPr>
  </w:style>
  <w:style w:type="paragraph" w:customStyle="1" w:styleId="102">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3">
    <w:name w:val="font9"/>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1"/>
      <w:szCs w:val="21"/>
    </w:rPr>
  </w:style>
  <w:style w:type="paragraph" w:customStyle="1" w:styleId="105">
    <w:name w:val="xl132"/>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6">
    <w:name w:val="font22"/>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07">
    <w:name w:val="xl185"/>
    <w:basedOn w:val="1"/>
    <w:qFormat/>
    <w:uiPriority w:val="0"/>
    <w:pPr>
      <w:widowControl/>
      <w:spacing w:before="100" w:beforeAutospacing="1" w:after="100" w:afterAutospacing="1"/>
      <w:jc w:val="left"/>
    </w:pPr>
    <w:rPr>
      <w:rFonts w:ascii="宋体" w:hAnsi="宋体" w:eastAsia="宋体" w:cs="宋体"/>
      <w:color w:val="993300"/>
      <w:kern w:val="0"/>
      <w:sz w:val="20"/>
      <w:szCs w:val="20"/>
    </w:rPr>
  </w:style>
  <w:style w:type="paragraph" w:customStyle="1" w:styleId="10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0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110">
    <w:name w:val="正文文本缩进 2 Char1"/>
    <w:basedOn w:val="35"/>
    <w:semiHidden/>
    <w:qFormat/>
    <w:uiPriority w:val="99"/>
  </w:style>
  <w:style w:type="paragraph" w:customStyle="1" w:styleId="111">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2">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rPr>
  </w:style>
  <w:style w:type="paragraph" w:customStyle="1" w:styleId="11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14">
    <w:name w:val="称呼 Char1"/>
    <w:basedOn w:val="35"/>
    <w:semiHidden/>
    <w:qFormat/>
    <w:uiPriority w:val="99"/>
  </w:style>
  <w:style w:type="paragraph" w:customStyle="1" w:styleId="115">
    <w:name w:val="普通(Web)"/>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116">
    <w:name w:val="xl180"/>
    <w:basedOn w:val="1"/>
    <w:qFormat/>
    <w:uiPriority w:val="0"/>
    <w:pPr>
      <w:widowControl/>
      <w:pBdr>
        <w:bottom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17">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18">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19">
    <w:name w:val="正文文本 Char1"/>
    <w:basedOn w:val="35"/>
    <w:semiHidden/>
    <w:qFormat/>
    <w:uiPriority w:val="99"/>
  </w:style>
  <w:style w:type="paragraph" w:customStyle="1" w:styleId="120">
    <w:name w:val="xl193"/>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121">
    <w:name w:val="xl130"/>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3">
    <w:name w:val="表格文字"/>
    <w:basedOn w:val="14"/>
    <w:qFormat/>
    <w:uiPriority w:val="0"/>
    <w:pPr>
      <w:spacing w:before="60" w:after="60"/>
      <w:ind w:left="0" w:leftChars="0"/>
    </w:pPr>
    <w:rPr>
      <w:sz w:val="24"/>
      <w:szCs w:val="24"/>
    </w:rPr>
  </w:style>
  <w:style w:type="paragraph" w:customStyle="1" w:styleId="124">
    <w:name w:val="xl129"/>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25">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rPr>
  </w:style>
  <w:style w:type="paragraph" w:customStyle="1" w:styleId="126">
    <w:name w:val="xl104"/>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7">
    <w:name w:val="列出段落3"/>
    <w:basedOn w:val="1"/>
    <w:qFormat/>
    <w:uiPriority w:val="0"/>
    <w:pPr>
      <w:ind w:firstLine="420" w:firstLineChars="200"/>
    </w:pPr>
    <w:rPr>
      <w:rFonts w:ascii="Calibri" w:hAnsi="Calibri" w:eastAsia="宋体" w:cs="Calibri"/>
      <w:sz w:val="21"/>
      <w:szCs w:val="21"/>
    </w:rPr>
  </w:style>
  <w:style w:type="paragraph" w:customStyle="1" w:styleId="128">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29">
    <w:name w:val="xl2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30">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1">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32">
    <w:name w:val="纯文本 Char2"/>
    <w:basedOn w:val="35"/>
    <w:semiHidden/>
    <w:qFormat/>
    <w:uiPriority w:val="99"/>
    <w:rPr>
      <w:rFonts w:ascii="宋体" w:hAnsi="Courier New" w:eastAsia="宋体" w:cs="Courier New"/>
      <w:sz w:val="21"/>
      <w:szCs w:val="21"/>
    </w:rPr>
  </w:style>
  <w:style w:type="paragraph" w:customStyle="1" w:styleId="133">
    <w:name w:val="Char Char Char Char Char Char Char Char Char Char"/>
    <w:basedOn w:val="9"/>
    <w:qFormat/>
    <w:uiPriority w:val="0"/>
    <w:rPr>
      <w:rFonts w:ascii="Tahoma" w:hAnsi="Tahoma" w:cs="Tahoma"/>
      <w:sz w:val="24"/>
      <w:szCs w:val="24"/>
    </w:rPr>
  </w:style>
  <w:style w:type="paragraph" w:customStyle="1" w:styleId="134">
    <w:name w:val="font13"/>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5">
    <w:name w:val="font12"/>
    <w:basedOn w:val="1"/>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36">
    <w:name w:val="xl125"/>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7">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38">
    <w:name w:val="xl120"/>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3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0"/>
      <w:szCs w:val="20"/>
    </w:rPr>
  </w:style>
  <w:style w:type="paragraph" w:customStyle="1" w:styleId="140">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1">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4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44">
    <w:name w:val="样式 标题 2 + Times New Roman 四号 非加粗 段前: 5 磅 段后: 0 磅 行距: 固定值 20..."/>
    <w:basedOn w:val="3"/>
    <w:next w:val="145"/>
    <w:qFormat/>
    <w:uiPriority w:val="0"/>
    <w:pPr>
      <w:spacing w:before="100" w:after="0" w:line="400" w:lineRule="exact"/>
      <w:ind w:firstLine="0" w:firstLineChars="0"/>
    </w:pPr>
    <w:rPr>
      <w:rFonts w:ascii="Times New Roman" w:hAnsi="Times New Roman" w:cs="Times New Roman"/>
      <w:b w:val="0"/>
      <w:bCs w:val="0"/>
      <w:kern w:val="2"/>
      <w:sz w:val="28"/>
      <w:szCs w:val="28"/>
    </w:rPr>
  </w:style>
  <w:style w:type="paragraph" w:customStyle="1" w:styleId="145">
    <w:name w:val="font14"/>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6">
    <w:name w:val="列出段落2"/>
    <w:basedOn w:val="1"/>
    <w:qFormat/>
    <w:uiPriority w:val="0"/>
    <w:pPr>
      <w:ind w:firstLine="420" w:firstLineChars="200"/>
    </w:pPr>
    <w:rPr>
      <w:rFonts w:ascii="Calibri" w:hAnsi="Calibri" w:eastAsia="宋体" w:cs="Calibri"/>
      <w:sz w:val="21"/>
      <w:szCs w:val="21"/>
    </w:rPr>
  </w:style>
  <w:style w:type="paragraph" w:customStyle="1" w:styleId="147">
    <w:name w:val="Char3"/>
    <w:basedOn w:val="1"/>
    <w:qFormat/>
    <w:uiPriority w:val="0"/>
    <w:rPr>
      <w:rFonts w:ascii="宋体" w:hAnsi="宋体" w:eastAsia="宋体" w:cs="宋体"/>
      <w:kern w:val="44"/>
      <w:sz w:val="21"/>
      <w:szCs w:val="21"/>
    </w:rPr>
  </w:style>
  <w:style w:type="paragraph" w:customStyle="1" w:styleId="14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49">
    <w:name w:val="Char Char Char Char Char Char Char Char Char Char1"/>
    <w:basedOn w:val="9"/>
    <w:qFormat/>
    <w:uiPriority w:val="0"/>
    <w:rPr>
      <w:rFonts w:ascii="Tahoma" w:hAnsi="Tahoma" w:cs="Tahoma"/>
      <w:sz w:val="24"/>
      <w:szCs w:val="24"/>
    </w:rPr>
  </w:style>
  <w:style w:type="paragraph" w:customStyle="1" w:styleId="150">
    <w:name w:val="xl1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1">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52">
    <w:name w:val="font26"/>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3">
    <w:name w:val="font2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4">
    <w:name w:val="xl179"/>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5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6">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1"/>
      <w:szCs w:val="21"/>
    </w:rPr>
  </w:style>
  <w:style w:type="paragraph" w:customStyle="1" w:styleId="157">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5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59">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60">
    <w:name w:val="font16"/>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1">
    <w:name w:val="xl194"/>
    <w:basedOn w:val="1"/>
    <w:qFormat/>
    <w:uiPriority w:val="0"/>
    <w:pPr>
      <w:widowControl/>
      <w:pBdr>
        <w:bottom w:val="single" w:color="auto" w:sz="4" w:space="0"/>
      </w:pBdr>
      <w:spacing w:before="100" w:beforeAutospacing="1" w:after="100" w:afterAutospacing="1"/>
      <w:jc w:val="right"/>
    </w:pPr>
    <w:rPr>
      <w:rFonts w:ascii="宋体" w:hAnsi="宋体" w:eastAsia="宋体" w:cs="宋体"/>
      <w:b/>
      <w:bCs/>
      <w:color w:val="000000"/>
      <w:kern w:val="0"/>
      <w:sz w:val="20"/>
      <w:szCs w:val="20"/>
    </w:rPr>
  </w:style>
  <w:style w:type="paragraph" w:customStyle="1" w:styleId="162">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3">
    <w:name w:val="font10"/>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4">
    <w:name w:val="font25"/>
    <w:basedOn w:val="1"/>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5">
    <w:name w:val="xl9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18"/>
      <w:szCs w:val="18"/>
    </w:rPr>
  </w:style>
  <w:style w:type="paragraph" w:customStyle="1" w:styleId="166">
    <w:name w:val="xl38"/>
    <w:basedOn w:val="1"/>
    <w:qFormat/>
    <w:uiPriority w:val="0"/>
    <w:pPr>
      <w:widowControl/>
      <w:spacing w:before="100" w:beforeAutospacing="1" w:after="100" w:afterAutospacing="1"/>
      <w:jc w:val="center"/>
    </w:pPr>
    <w:rPr>
      <w:rFonts w:ascii="黑体" w:hAnsi="宋体" w:eastAsia="黑体" w:cs="黑体"/>
      <w:kern w:val="0"/>
      <w:sz w:val="32"/>
      <w:szCs w:val="32"/>
    </w:rPr>
  </w:style>
  <w:style w:type="paragraph" w:customStyle="1" w:styleId="167">
    <w:name w:val="xl12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9">
    <w:name w:val="xl39"/>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0">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71">
    <w:name w:val="font27"/>
    <w:basedOn w:val="1"/>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72">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4">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175">
    <w:name w:val="xl45"/>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17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77">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78">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79">
    <w:name w:val="样式 标题 3 + (中文) 黑体 小四 非加粗 段前: 7.8 磅 段后: 0 磅 行距: 固定值 20 磅"/>
    <w:basedOn w:val="4"/>
    <w:next w:val="135"/>
    <w:qFormat/>
    <w:uiPriority w:val="0"/>
    <w:pPr>
      <w:tabs>
        <w:tab w:val="clear" w:pos="992"/>
      </w:tabs>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180">
    <w:name w:val="xl4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1">
    <w:name w:val="样式1"/>
    <w:link w:val="307"/>
    <w:qFormat/>
    <w:uiPriority w:val="0"/>
    <w:pPr>
      <w:pBdr>
        <w:bottom w:val="single" w:color="auto" w:sz="6" w:space="20"/>
      </w:pBdr>
      <w:ind w:firstLine="360"/>
    </w:pPr>
    <w:rPr>
      <w:rFonts w:ascii="Times New Roman" w:hAnsi="Times New Roman" w:eastAsia="仿宋_GB2312" w:cs="Times New Roman"/>
      <w:kern w:val="2"/>
      <w:sz w:val="18"/>
      <w:szCs w:val="18"/>
      <w:lang w:val="en-US" w:eastAsia="zh-CN" w:bidi="ar-SA"/>
    </w:rPr>
  </w:style>
  <w:style w:type="paragraph" w:customStyle="1" w:styleId="182">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3">
    <w:name w:val="font31"/>
    <w:basedOn w:val="1"/>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84">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5">
    <w:name w:val="Char1"/>
    <w:basedOn w:val="1"/>
    <w:qFormat/>
    <w:uiPriority w:val="0"/>
    <w:rPr>
      <w:rFonts w:ascii="宋体" w:hAnsi="宋体" w:eastAsia="宋体" w:cs="宋体"/>
      <w:kern w:val="44"/>
      <w:sz w:val="21"/>
      <w:szCs w:val="21"/>
    </w:rPr>
  </w:style>
  <w:style w:type="paragraph" w:customStyle="1" w:styleId="18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87">
    <w:name w:val="xl116"/>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88">
    <w:name w:val="xl117"/>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89">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19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9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2">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93">
    <w:name w:val="xl34"/>
    <w:basedOn w:val="1"/>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94">
    <w:name w:val="xl20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5">
    <w:name w:val="列出段落11"/>
    <w:basedOn w:val="1"/>
    <w:qFormat/>
    <w:uiPriority w:val="0"/>
    <w:pPr>
      <w:ind w:firstLine="420" w:firstLineChars="200"/>
    </w:pPr>
    <w:rPr>
      <w:rFonts w:ascii="Calibri" w:hAnsi="Calibri" w:eastAsia="宋体" w:cs="Calibri"/>
      <w:sz w:val="21"/>
      <w:szCs w:val="21"/>
    </w:rPr>
  </w:style>
  <w:style w:type="paragraph" w:customStyle="1" w:styleId="196">
    <w:name w:val="Char Char Char Char Char Char Char Char Char Char3"/>
    <w:basedOn w:val="9"/>
    <w:qFormat/>
    <w:uiPriority w:val="0"/>
    <w:rPr>
      <w:rFonts w:ascii="Tahoma" w:hAnsi="Tahoma" w:cs="Tahoma"/>
      <w:sz w:val="24"/>
      <w:szCs w:val="24"/>
    </w:rPr>
  </w:style>
  <w:style w:type="paragraph" w:customStyle="1" w:styleId="197">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98">
    <w:name w:val="Char2"/>
    <w:basedOn w:val="1"/>
    <w:qFormat/>
    <w:uiPriority w:val="0"/>
    <w:rPr>
      <w:rFonts w:ascii="宋体" w:hAnsi="宋体" w:eastAsia="宋体" w:cs="宋体"/>
      <w:kern w:val="44"/>
      <w:sz w:val="21"/>
      <w:szCs w:val="21"/>
    </w:rPr>
  </w:style>
  <w:style w:type="paragraph" w:customStyle="1" w:styleId="199">
    <w:name w:val="xl36"/>
    <w:basedOn w:val="1"/>
    <w:qFormat/>
    <w:uiPriority w:val="0"/>
    <w:pPr>
      <w:widowControl/>
      <w:spacing w:before="100" w:beforeAutospacing="1" w:after="100" w:afterAutospacing="1"/>
      <w:jc w:val="center"/>
    </w:pPr>
    <w:rPr>
      <w:rFonts w:ascii="宋体" w:hAnsi="宋体" w:eastAsia="宋体" w:cs="宋体"/>
      <w:kern w:val="0"/>
    </w:rPr>
  </w:style>
  <w:style w:type="paragraph" w:customStyle="1" w:styleId="200">
    <w:name w:val="xl127"/>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2">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3">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4">
    <w:name w:val="xl7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5">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6">
    <w:name w:val="xl227"/>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07">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08">
    <w:name w:val="xl109"/>
    <w:basedOn w:val="1"/>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9">
    <w:name w:val="xl128"/>
    <w:basedOn w:val="1"/>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10">
    <w:name w:val="xl13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1">
    <w:name w:val="font24"/>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2">
    <w:name w:val="xl225"/>
    <w:basedOn w:val="1"/>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13">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4">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5">
    <w:name w:val="xl1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6">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18">
    <w:name w:val="xl119"/>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19">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0">
    <w:name w:val="xl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221">
    <w:name w:val="font8"/>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2">
    <w:name w:val="Char"/>
    <w:basedOn w:val="1"/>
    <w:qFormat/>
    <w:uiPriority w:val="0"/>
    <w:rPr>
      <w:rFonts w:ascii="宋体" w:hAnsi="宋体" w:eastAsia="宋体" w:cs="宋体"/>
      <w:kern w:val="44"/>
      <w:sz w:val="21"/>
      <w:szCs w:val="21"/>
    </w:rPr>
  </w:style>
  <w:style w:type="paragraph" w:customStyle="1" w:styleId="223">
    <w:name w:val="xl181"/>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24">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5">
    <w:name w:val="font1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6">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7">
    <w:name w:val="font30"/>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29">
    <w:name w:val="Char Char Char Char Char Char Char4"/>
    <w:basedOn w:val="1"/>
    <w:qFormat/>
    <w:uiPriority w:val="0"/>
    <w:pPr>
      <w:spacing w:beforeLines="50" w:afterLines="50"/>
    </w:pPr>
    <w:rPr>
      <w:rFonts w:ascii="Tahoma" w:hAnsi="Tahoma" w:eastAsia="宋体" w:cs="Tahoma"/>
      <w:kern w:val="44"/>
    </w:rPr>
  </w:style>
  <w:style w:type="paragraph" w:customStyle="1" w:styleId="230">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rPr>
  </w:style>
  <w:style w:type="paragraph" w:customStyle="1" w:styleId="231">
    <w:name w:val="xl112"/>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2">
    <w:name w:val="无间隔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3">
    <w:name w:val="xl189"/>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3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5">
    <w:name w:val="Char Char Char Char Char Char Char Char Char Char2"/>
    <w:basedOn w:val="9"/>
    <w:qFormat/>
    <w:uiPriority w:val="0"/>
    <w:rPr>
      <w:rFonts w:ascii="Tahoma" w:hAnsi="Tahoma" w:cs="Tahoma"/>
      <w:sz w:val="24"/>
      <w:szCs w:val="24"/>
    </w:rPr>
  </w:style>
  <w:style w:type="paragraph" w:customStyle="1" w:styleId="236">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7">
    <w:name w:val="xl4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8">
    <w:name w:val="xl195"/>
    <w:basedOn w:val="1"/>
    <w:qFormat/>
    <w:uiPriority w:val="0"/>
    <w:pPr>
      <w:widowControl/>
      <w:spacing w:before="100" w:beforeAutospacing="1" w:after="100" w:afterAutospacing="1"/>
      <w:jc w:val="right"/>
    </w:pPr>
    <w:rPr>
      <w:rFonts w:ascii="宋体" w:hAnsi="宋体" w:eastAsia="宋体" w:cs="宋体"/>
      <w:b/>
      <w:bCs/>
      <w:color w:val="000000"/>
      <w:kern w:val="0"/>
      <w:sz w:val="20"/>
      <w:szCs w:val="20"/>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0">
    <w:name w:val="font28"/>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1">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2">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3">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4">
    <w:name w:val="xl186"/>
    <w:basedOn w:val="1"/>
    <w:uiPriority w:val="0"/>
    <w:pPr>
      <w:widowControl/>
      <w:spacing w:before="100" w:beforeAutospacing="1" w:after="100" w:afterAutospacing="1"/>
      <w:jc w:val="left"/>
    </w:pPr>
    <w:rPr>
      <w:rFonts w:ascii="宋体" w:hAnsi="宋体" w:eastAsia="宋体" w:cs="宋体"/>
      <w:color w:val="008000"/>
      <w:kern w:val="0"/>
      <w:sz w:val="20"/>
      <w:szCs w:val="20"/>
    </w:rPr>
  </w:style>
  <w:style w:type="paragraph" w:customStyle="1" w:styleId="245">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5"/>
      <w:szCs w:val="15"/>
    </w:rPr>
  </w:style>
  <w:style w:type="paragraph" w:customStyle="1" w:styleId="246">
    <w:name w:val="Char Char Char Char"/>
    <w:basedOn w:val="9"/>
    <w:qFormat/>
    <w:uiPriority w:val="0"/>
    <w:rPr>
      <w:rFonts w:ascii="Tahoma" w:hAnsi="Tahoma" w:cs="Tahoma"/>
      <w:sz w:val="24"/>
      <w:szCs w:val="24"/>
    </w:rPr>
  </w:style>
  <w:style w:type="paragraph" w:customStyle="1" w:styleId="247">
    <w:name w:val="xl40"/>
    <w:basedOn w:val="1"/>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48">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49">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250">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51">
    <w:name w:val="font23"/>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2">
    <w:name w:val="xl1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3">
    <w:name w:val="font15"/>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4">
    <w:name w:val="xl182"/>
    <w:basedOn w:val="1"/>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55">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6">
    <w:name w:val="xl20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58">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9">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0">
    <w:name w:val="xl21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1">
    <w:name w:val="xl184"/>
    <w:basedOn w:val="1"/>
    <w:qFormat/>
    <w:uiPriority w:val="0"/>
    <w:pPr>
      <w:widowControl/>
      <w:spacing w:before="100" w:beforeAutospacing="1" w:after="100" w:afterAutospacing="1"/>
      <w:jc w:val="center"/>
    </w:pPr>
    <w:rPr>
      <w:rFonts w:ascii="宋体" w:hAnsi="宋体" w:eastAsia="宋体" w:cs="宋体"/>
      <w:color w:val="008000"/>
      <w:kern w:val="0"/>
      <w:sz w:val="20"/>
      <w:szCs w:val="20"/>
    </w:rPr>
  </w:style>
  <w:style w:type="paragraph" w:customStyle="1" w:styleId="262">
    <w:name w:val="xl118"/>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3">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4">
    <w:name w:val="xl133"/>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5">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6">
    <w:name w:val="xl106"/>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7">
    <w:name w:val="xl7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8">
    <w:name w:val="font20"/>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69">
    <w:name w:val="xl96"/>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70">
    <w:name w:val="样式2"/>
    <w:qFormat/>
    <w:uiPriority w:val="0"/>
    <w:rPr>
      <w:rFonts w:ascii="Times New Roman" w:hAnsi="Times New Roman" w:eastAsia="仿宋_GB2312" w:cs="Times New Roman"/>
      <w:kern w:val="2"/>
      <w:sz w:val="18"/>
      <w:szCs w:val="18"/>
      <w:lang w:val="en-US" w:eastAsia="zh-CN" w:bidi="ar-SA"/>
    </w:rPr>
  </w:style>
  <w:style w:type="paragraph" w:customStyle="1" w:styleId="271">
    <w:name w:val="xl226"/>
    <w:basedOn w:val="1"/>
    <w:qFormat/>
    <w:uiPriority w:val="0"/>
    <w:pPr>
      <w:widowControl/>
      <w:spacing w:before="100" w:beforeAutospacing="1" w:after="100" w:afterAutospacing="1"/>
    </w:pPr>
    <w:rPr>
      <w:rFonts w:ascii="宋体" w:hAnsi="宋体" w:eastAsia="宋体" w:cs="宋体"/>
      <w:b/>
      <w:bCs/>
      <w:color w:val="000000"/>
      <w:kern w:val="0"/>
      <w:sz w:val="20"/>
      <w:szCs w:val="20"/>
    </w:rPr>
  </w:style>
  <w:style w:type="paragraph" w:customStyle="1" w:styleId="27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rPr>
  </w:style>
  <w:style w:type="paragraph" w:customStyle="1" w:styleId="273">
    <w:name w:val="正文1"/>
    <w:basedOn w:val="1"/>
    <w:uiPriority w:val="0"/>
    <w:pPr>
      <w:adjustRightInd w:val="0"/>
      <w:spacing w:line="360" w:lineRule="atLeast"/>
      <w:jc w:val="left"/>
      <w:textAlignment w:val="baseline"/>
    </w:pPr>
    <w:rPr>
      <w:rFonts w:ascii="宋体" w:hAnsi="宋体" w:eastAsia="楷体_GB2312" w:cs="宋体"/>
      <w:kern w:val="0"/>
    </w:rPr>
  </w:style>
  <w:style w:type="paragraph" w:customStyle="1" w:styleId="27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75">
    <w:name w:val="xl46"/>
    <w:basedOn w:val="1"/>
    <w:qFormat/>
    <w:uiPriority w:val="0"/>
    <w:pPr>
      <w:widowControl/>
      <w:pBdr>
        <w:bottom w:val="single" w:color="auto" w:sz="8"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76">
    <w:name w:val="xl121"/>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7">
    <w:name w:val="xl20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278">
    <w:name w:val="xl35"/>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279">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0">
    <w:name w:val="Char Char Char"/>
    <w:basedOn w:val="9"/>
    <w:qFormat/>
    <w:uiPriority w:val="0"/>
    <w:pPr>
      <w:adjustRightInd w:val="0"/>
      <w:spacing w:line="436" w:lineRule="exact"/>
      <w:ind w:left="357"/>
      <w:jc w:val="left"/>
      <w:outlineLvl w:val="3"/>
    </w:pPr>
    <w:rPr>
      <w:rFonts w:ascii="Tahoma" w:hAnsi="Tahoma" w:cs="Tahoma"/>
      <w:b/>
      <w:bCs/>
      <w:sz w:val="44"/>
      <w:szCs w:val="44"/>
    </w:rPr>
  </w:style>
  <w:style w:type="paragraph" w:customStyle="1" w:styleId="281">
    <w:name w:val="xl41"/>
    <w:basedOn w:val="1"/>
    <w:uiPriority w:val="0"/>
    <w:pPr>
      <w:widowControl/>
      <w:spacing w:before="100" w:beforeAutospacing="1" w:after="100" w:afterAutospacing="1"/>
      <w:jc w:val="center"/>
    </w:pPr>
    <w:rPr>
      <w:rFonts w:ascii="仿宋_GB2312" w:hAnsi="宋体" w:eastAsia="宋体" w:cs="仿宋_GB2312"/>
      <w:b/>
      <w:bCs/>
      <w:kern w:val="0"/>
      <w:sz w:val="32"/>
      <w:szCs w:val="32"/>
    </w:rPr>
  </w:style>
  <w:style w:type="paragraph" w:customStyle="1" w:styleId="282">
    <w:name w:val="font19"/>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3">
    <w:name w:val="xl11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4">
    <w:name w:val="xl21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5">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86">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87">
    <w:name w:val="font1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88">
    <w:name w:val="xl1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290">
    <w:name w:val="xl190"/>
    <w:basedOn w:val="1"/>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291">
    <w:name w:val="Char Char Char Char1"/>
    <w:basedOn w:val="9"/>
    <w:qFormat/>
    <w:uiPriority w:val="0"/>
    <w:rPr>
      <w:rFonts w:ascii="Tahoma" w:hAnsi="Tahoma" w:cs="Tahoma"/>
      <w:sz w:val="24"/>
      <w:szCs w:val="24"/>
    </w:rPr>
  </w:style>
  <w:style w:type="paragraph" w:customStyle="1" w:styleId="292">
    <w:name w:val="xl7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94">
    <w:name w:val="xl224"/>
    <w:basedOn w:val="1"/>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95">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96">
    <w:name w:val="xl19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97">
    <w:name w:val="font21"/>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29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99">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0">
    <w:name w:val="xl13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1">
    <w:name w:val="Char Char Char Char Char Char Char Char Char Char4"/>
    <w:basedOn w:val="9"/>
    <w:qFormat/>
    <w:uiPriority w:val="0"/>
    <w:rPr>
      <w:rFonts w:ascii="Tahoma" w:hAnsi="Tahoma" w:cs="Tahoma"/>
      <w:sz w:val="24"/>
      <w:szCs w:val="24"/>
    </w:rPr>
  </w:style>
  <w:style w:type="paragraph" w:customStyle="1" w:styleId="30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character" w:customStyle="1" w:styleId="303">
    <w:name w:val="正文文本 3 字符"/>
    <w:basedOn w:val="35"/>
    <w:link w:val="12"/>
    <w:semiHidden/>
    <w:uiPriority w:val="99"/>
    <w:rPr>
      <w:sz w:val="16"/>
      <w:szCs w:val="16"/>
    </w:rPr>
  </w:style>
  <w:style w:type="paragraph" w:customStyle="1" w:styleId="304">
    <w:name w:val="样式8"/>
    <w:basedOn w:val="270"/>
    <w:uiPriority w:val="0"/>
    <w:pPr>
      <w:widowControl w:val="0"/>
      <w:adjustRightInd w:val="0"/>
      <w:snapToGrid w:val="0"/>
      <w:spacing w:before="312" w:line="360" w:lineRule="atLeast"/>
      <w:ind w:left="902" w:hanging="902"/>
    </w:pPr>
    <w:rPr>
      <w:rFonts w:ascii="Century Schoolbook" w:hAnsi="Century Schoolbook" w:eastAsia="宋体"/>
      <w:b/>
      <w:spacing w:val="6"/>
      <w:kern w:val="0"/>
      <w:sz w:val="28"/>
      <w:szCs w:val="20"/>
    </w:rPr>
  </w:style>
  <w:style w:type="character" w:customStyle="1" w:styleId="305">
    <w:name w:val="标题 字符"/>
    <w:basedOn w:val="35"/>
    <w:link w:val="31"/>
    <w:qFormat/>
    <w:uiPriority w:val="0"/>
    <w:rPr>
      <w:rFonts w:ascii="Times New Roman" w:hAnsi="Times New Roman" w:eastAsia="仿宋_GB2312" w:cs="Times New Roman"/>
      <w:bCs/>
      <w:sz w:val="28"/>
      <w:szCs w:val="32"/>
    </w:rPr>
  </w:style>
  <w:style w:type="paragraph" w:customStyle="1" w:styleId="306">
    <w:name w:val="样式 标题 3 + 仿宋_GB2312 小四 段前: 0 磅 段后: 0 磅"/>
    <w:basedOn w:val="4"/>
    <w:qFormat/>
    <w:uiPriority w:val="0"/>
    <w:pPr>
      <w:tabs>
        <w:tab w:val="left" w:pos="567"/>
        <w:tab w:val="clear" w:pos="992"/>
      </w:tabs>
      <w:spacing w:before="0" w:after="0" w:line="412" w:lineRule="auto"/>
      <w:ind w:left="0" w:firstLine="0"/>
      <w:jc w:val="center"/>
    </w:pPr>
    <w:rPr>
      <w:rFonts w:ascii="仿宋_GB2312" w:hAnsi="Times New Roman" w:eastAsia="仿宋_GB2312"/>
      <w:kern w:val="0"/>
      <w:sz w:val="24"/>
      <w:szCs w:val="20"/>
    </w:rPr>
  </w:style>
  <w:style w:type="character" w:customStyle="1" w:styleId="307">
    <w:name w:val="样式1 Char"/>
    <w:basedOn w:val="69"/>
    <w:link w:val="181"/>
    <w:qFormat/>
    <w:uiPriority w:val="0"/>
    <w:rPr>
      <w:rFonts w:ascii="Times New Roman" w:hAnsi="Times New Roman" w:eastAsia="仿宋_GB2312" w:cs="Times New Roman"/>
      <w:color w:val="000000"/>
      <w:sz w:val="18"/>
      <w:szCs w:val="18"/>
    </w:rPr>
  </w:style>
  <w:style w:type="character" w:customStyle="1" w:styleId="308">
    <w:name w:val="正文文本首行缩进 2 字符"/>
    <w:basedOn w:val="74"/>
    <w:link w:val="33"/>
    <w:qFormat/>
    <w:uiPriority w:val="0"/>
    <w:rPr>
      <w:rFonts w:ascii="Times New Roman" w:hAnsi="Times New Roman" w:eastAsia="宋体" w:cs="Times New Roman"/>
      <w:kern w:val="44"/>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CA1F6-3979-435F-B5FE-111BADA4C90D}">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1</Pages>
  <Words>3260</Words>
  <Characters>18582</Characters>
  <Lines>154</Lines>
  <Paragraphs>43</Paragraphs>
  <TotalTime>5</TotalTime>
  <ScaleCrop>false</ScaleCrop>
  <LinksUpToDate>false</LinksUpToDate>
  <CharactersWithSpaces>21799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2018-03-23T02:20:00Z</dcterms:created>
  <dc:creator>魏宏博</dc:creator>
  <cp:lastModifiedBy>武晓磊</cp:lastModifiedBy>
  <cp:lastPrinted>2020-05-07T01:04:00Z</cp:lastPrinted>
  <dcterms:modified xsi:type="dcterms:W3CDTF">2020-07-14T02:44:51Z</dcterms:modified>
  <dc:title>物资招标标准文本</dc:title>
  <cp:revision>304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