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为满足施工生产需要，现就本招标公告所述工程项目相关事项进行招标采购，诚邀合格的投标人参与报名，具体要求如下：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1、招标组织：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中国建筑一局（集团）有限公司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2、招标项目：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山东信息通信技术创新产业基地建设项目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3、招标内容：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本工程用电线、电缆等材料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，具体数量及商务条款等以具体签订合同为准。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1、具备法律主体资格，具有独立订立及履行合同的能力。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2、具备一般纳税人资格，能够开具符合国家税法要求的增值税专用发票。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3、具备国家有关部门、行业或公司要求必须取得的质量、计量、安全、环保认证或其他经营许可；在国际有关部门和行业的监督检查中没有不良记录；与中建各分子公司没有不良合作记录。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4、具有一定的经营规模和服务能力，投标人的企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业注册资本不低于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1000 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5、具有良好的商业信誉和健全的财务会计制度。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日至今类似工程单项合同额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80 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万元（含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80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万元）</w:t>
      </w:r>
      <w:r>
        <w:rPr>
          <w:rFonts w:hint="eastAsia" w:ascii="宋体" w:hAnsi="宋体" w:eastAsia="宋体" w:cs="宋体"/>
          <w:sz w:val="24"/>
          <w:szCs w:val="24"/>
        </w:rPr>
        <w:t>及以上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业绩至少一个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7、符合上述条件，经招标工作小组审查合格后方可参与投标。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8、报名通过的分供单位，应积极响应招标文件响应投标，若未及时响应投标单位，同区域范围一年内禁止再参与本公司招投标活动，情节严重者直接纳入中建股份公司不合格名录。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9、已中标单位，如有发现提供虚假资料及行贿等违法行为，将被取消中标资格，情节严重者直接纳入中建股份公司不合格名录。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9、其他：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上传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eastAsia="zh-CN"/>
        </w:rPr>
        <w:t>资审文件（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不限于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u w:val="single"/>
          <w:lang w:val="en-US" w:eastAsia="zh-CN"/>
        </w:rPr>
        <w:t>营业执照、资质证书、检测报告、企业简介、财务审计报告等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u w:val="singl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yellow"/>
          <w:u w:val="single"/>
        </w:rPr>
        <w:t>未加盖公章，无法定代表人或法定代表人委托人签字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yellow"/>
          <w:u w:val="single"/>
          <w:lang w:eastAsia="zh-CN"/>
        </w:rPr>
        <w:t>资审不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eastAsia="zh-CN"/>
        </w:rPr>
        <w:t>予通过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val="en-US" w:eastAsia="zh-CN"/>
        </w:rPr>
        <w:t>未对招标公告做出实质性响应资审不予通过；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三、投标报名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1、报名方式：采取网上报名方式，通过“云筑网”上进行报名（网址https://www.yzw.cn/），不接受其他方式报名。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2、报名时间：以云筑网公示报名截止时间为准，逾期不再接受投标单位的报名。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四、招标文件发布及接收方式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1、招标人将告知投标人是否通过资格预审，对通过资格预审的投标人发布招标文件，时间：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以云筑网招标文件发放时间为准。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2、资格审查入围的供应商，经通知可直接登录“云筑网”（网址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"https://www.yzw.cn/"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1155CC"/>
          <w:sz w:val="24"/>
          <w:szCs w:val="24"/>
        </w:rPr>
        <w:t>https://www.yzw.cn/</w:t>
      </w:r>
      <w:r>
        <w:rPr>
          <w:rFonts w:hint="eastAsia" w:ascii="宋体" w:hAnsi="宋体" w:eastAsia="宋体" w:cs="宋体"/>
          <w:color w:val="1155C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）自行下载招标文件。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、招标人联系方式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联系人: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孙洪瑞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13275443444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地 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济南市高新区舜华路2000号中建一局信息楼项目部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邮 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371731805@qq.com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        邮 编：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2213C"/>
    <w:rsid w:val="00633F40"/>
    <w:rsid w:val="006549AD"/>
    <w:rsid w:val="00684D9C"/>
    <w:rsid w:val="00A60633"/>
    <w:rsid w:val="00BA0C1A"/>
    <w:rsid w:val="00C061CB"/>
    <w:rsid w:val="00E26251"/>
    <w:rsid w:val="00EA1EE8"/>
    <w:rsid w:val="00F53662"/>
    <w:rsid w:val="0208211A"/>
    <w:rsid w:val="041B298D"/>
    <w:rsid w:val="05177BE2"/>
    <w:rsid w:val="083D07F0"/>
    <w:rsid w:val="0B850940"/>
    <w:rsid w:val="0CC349EB"/>
    <w:rsid w:val="0F6C0F8C"/>
    <w:rsid w:val="0FFB596C"/>
    <w:rsid w:val="105E3B74"/>
    <w:rsid w:val="158E2DFB"/>
    <w:rsid w:val="1717083C"/>
    <w:rsid w:val="1C2C4424"/>
    <w:rsid w:val="1CD54CE6"/>
    <w:rsid w:val="1DEC38DC"/>
    <w:rsid w:val="228B441C"/>
    <w:rsid w:val="24F95967"/>
    <w:rsid w:val="250644FC"/>
    <w:rsid w:val="28971485"/>
    <w:rsid w:val="2D622C0F"/>
    <w:rsid w:val="2F854CED"/>
    <w:rsid w:val="30456175"/>
    <w:rsid w:val="36772279"/>
    <w:rsid w:val="3C767E60"/>
    <w:rsid w:val="41DF5162"/>
    <w:rsid w:val="434067C1"/>
    <w:rsid w:val="4AC16285"/>
    <w:rsid w:val="4E4C2CFB"/>
    <w:rsid w:val="4F406C54"/>
    <w:rsid w:val="568D20C3"/>
    <w:rsid w:val="58D4771C"/>
    <w:rsid w:val="5F2A57B6"/>
    <w:rsid w:val="5FC85D19"/>
    <w:rsid w:val="61B32C63"/>
    <w:rsid w:val="621F0193"/>
    <w:rsid w:val="67784C4D"/>
    <w:rsid w:val="6A22246F"/>
    <w:rsid w:val="6C0515FA"/>
    <w:rsid w:val="6EAF13B0"/>
    <w:rsid w:val="71061E72"/>
    <w:rsid w:val="714C0967"/>
    <w:rsid w:val="729A486D"/>
    <w:rsid w:val="794F2C42"/>
    <w:rsid w:val="7A340E4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516</TotalTime>
  <ScaleCrop>false</ScaleCrop>
  <LinksUpToDate>false</LinksUpToDate>
  <CharactersWithSpaces>123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　　　　　　　　</cp:lastModifiedBy>
  <dcterms:modified xsi:type="dcterms:W3CDTF">2020-07-20T01:08:04Z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