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after="156" w:line="400" w:lineRule="exact"/>
        <w:ind w:left="1"/>
        <w:jc w:val="center"/>
        <w:rPr>
          <w:rFonts w:hint="default" w:ascii="Calibri" w:hAnsi="Calibri"/>
          <w:color w:val="auto"/>
          <w:kern w:val="2"/>
          <w:sz w:val="36"/>
          <w:szCs w:val="36"/>
        </w:rPr>
      </w:pPr>
      <w:r>
        <w:rPr>
          <w:sz w:val="36"/>
          <w:szCs w:val="36"/>
        </w:rPr>
        <w:t>中国建筑一局（集团）有限公司</w:t>
      </w:r>
    </w:p>
    <w:p>
      <w:pPr>
        <w:pStyle w:val="7"/>
        <w:spacing w:before="156" w:after="156" w:line="400" w:lineRule="exact"/>
        <w:ind w:left="2"/>
        <w:jc w:val="center"/>
        <w:rPr>
          <w:rFonts w:hint="default" w:ascii="Calibri" w:hAnsi="Calibri"/>
          <w:color w:val="auto"/>
          <w:kern w:val="2"/>
          <w:sz w:val="36"/>
          <w:szCs w:val="36"/>
        </w:rPr>
      </w:pPr>
      <w:r>
        <w:rPr>
          <w:rFonts w:hint="eastAsia"/>
          <w:sz w:val="36"/>
          <w:szCs w:val="36"/>
          <w:u w:val="single"/>
          <w:lang w:val="en-US" w:eastAsia="zh-CN"/>
        </w:rPr>
        <w:t>电线电缆</w:t>
      </w:r>
      <w:r>
        <w:rPr>
          <w:sz w:val="36"/>
          <w:szCs w:val="36"/>
        </w:rPr>
        <w:t>采购</w:t>
      </w:r>
      <w:r>
        <w:rPr>
          <w:rFonts w:ascii="Calibri" w:hAnsi="Calibri"/>
          <w:color w:val="auto"/>
          <w:kern w:val="2"/>
          <w:sz w:val="36"/>
          <w:szCs w:val="36"/>
        </w:rPr>
        <w:t>招标公告</w:t>
      </w:r>
    </w:p>
    <w:p>
      <w:pPr>
        <w:pStyle w:val="7"/>
        <w:spacing w:before="156" w:after="156" w:line="400" w:lineRule="exact"/>
        <w:ind w:left="1"/>
        <w:jc w:val="center"/>
        <w:rPr>
          <w:rFonts w:hint="default" w:ascii="Calibri" w:hAnsi="Calibri"/>
          <w:color w:val="auto"/>
          <w:kern w:val="2"/>
          <w:sz w:val="36"/>
          <w:szCs w:val="36"/>
        </w:rPr>
      </w:pPr>
    </w:p>
    <w:p>
      <w:pPr>
        <w:pStyle w:val="7"/>
        <w:spacing w:before="156" w:after="156" w:line="400" w:lineRule="exact"/>
        <w:ind w:left="281" w:leftChars="134" w:firstLine="560" w:firstLineChars="200"/>
        <w:rPr>
          <w:rFonts w:hint="default" w:ascii="Calibri" w:hAnsi="Calibri"/>
          <w:color w:val="auto"/>
          <w:kern w:val="2"/>
          <w:sz w:val="28"/>
          <w:szCs w:val="28"/>
        </w:rPr>
      </w:pPr>
      <w:r>
        <w:rPr>
          <w:rFonts w:ascii="Calibri" w:hAnsi="Calibri"/>
          <w:color w:val="auto"/>
          <w:kern w:val="2"/>
          <w:sz w:val="28"/>
          <w:szCs w:val="28"/>
        </w:rPr>
        <w:t>为满足中国建筑一局（集团）有限公司</w:t>
      </w:r>
      <w:r>
        <w:rPr>
          <w:rFonts w:ascii="Calibri" w:hAnsi="Calibri"/>
          <w:color w:val="auto"/>
          <w:kern w:val="2"/>
          <w:sz w:val="28"/>
          <w:szCs w:val="28"/>
          <w:u w:val="single"/>
        </w:rPr>
        <w:t>昆山鑫宇嘉苑项目土建、水电安装总承包项目</w:t>
      </w:r>
      <w:r>
        <w:rPr>
          <w:rFonts w:ascii="Calibri" w:hAnsi="Calibri"/>
          <w:color w:val="auto"/>
          <w:kern w:val="2"/>
          <w:sz w:val="28"/>
          <w:szCs w:val="28"/>
        </w:rPr>
        <w:t>的生产经营需要，根据《中华人民共和国招投标法》等相关法律法规的有关管理规定，对</w:t>
      </w:r>
      <w:r>
        <w:rPr>
          <w:rFonts w:ascii="Calibri" w:hAnsi="Calibri"/>
          <w:color w:val="auto"/>
          <w:kern w:val="2"/>
          <w:sz w:val="28"/>
          <w:szCs w:val="28"/>
          <w:u w:val="single"/>
        </w:rPr>
        <w:t>昆山鑫宇嘉苑项目土建、水电安装总承包项目</w:t>
      </w:r>
      <w:r>
        <w:rPr>
          <w:rFonts w:hint="eastAsia"/>
          <w:sz w:val="28"/>
          <w:szCs w:val="28"/>
          <w:u w:val="single"/>
          <w:lang w:val="en-US" w:eastAsia="zh-CN"/>
        </w:rPr>
        <w:t>电线电缆</w:t>
      </w:r>
      <w:r>
        <w:rPr>
          <w:rFonts w:ascii="Calibri" w:hAnsi="Calibri"/>
          <w:color w:val="auto"/>
          <w:kern w:val="2"/>
          <w:sz w:val="28"/>
          <w:szCs w:val="28"/>
        </w:rPr>
        <w:t xml:space="preserve">进行采购招标，诚邀符合资格要求、能提供优质服务的供应商参加投标及洽谈采购合作事宜。 </w:t>
      </w:r>
    </w:p>
    <w:p>
      <w:pPr>
        <w:pStyle w:val="7"/>
        <w:spacing w:before="156" w:after="156" w:line="400" w:lineRule="exact"/>
        <w:ind w:left="281" w:leftChars="134" w:firstLine="280" w:firstLineChars="100"/>
        <w:rPr>
          <w:rFonts w:hint="default" w:ascii="Calibri" w:hAnsi="Calibri"/>
          <w:color w:val="auto"/>
          <w:kern w:val="2"/>
          <w:sz w:val="28"/>
          <w:szCs w:val="28"/>
        </w:rPr>
      </w:pPr>
      <w:r>
        <w:rPr>
          <w:rFonts w:ascii="Calibri" w:hAnsi="Calibri"/>
          <w:color w:val="auto"/>
          <w:kern w:val="2"/>
          <w:sz w:val="28"/>
          <w:szCs w:val="28"/>
        </w:rPr>
        <w:t>一、采购物资名称及内容:</w:t>
      </w:r>
    </w:p>
    <w:p>
      <w:pPr>
        <w:pStyle w:val="7"/>
        <w:spacing w:before="156" w:after="156" w:line="400" w:lineRule="exact"/>
        <w:ind w:left="281" w:leftChars="134" w:firstLine="280" w:firstLineChars="100"/>
        <w:rPr>
          <w:rFonts w:hint="default" w:ascii="Calibri" w:hAnsi="Calibri" w:eastAsia="宋体"/>
          <w:color w:val="auto"/>
          <w:kern w:val="2"/>
          <w:sz w:val="28"/>
          <w:szCs w:val="28"/>
          <w:lang w:val="en-US" w:eastAsia="zh-CN"/>
        </w:rPr>
      </w:pPr>
      <w:r>
        <w:rPr>
          <w:rFonts w:ascii="Calibri" w:hAnsi="Calibri"/>
          <w:color w:val="auto"/>
          <w:kern w:val="2"/>
          <w:sz w:val="28"/>
          <w:szCs w:val="28"/>
        </w:rPr>
        <w:t>1、采购物资：</w:t>
      </w:r>
      <w:r>
        <w:rPr>
          <w:rFonts w:hint="eastAsia" w:ascii="Calibri" w:hAnsi="Calibri"/>
          <w:color w:val="auto"/>
          <w:kern w:val="2"/>
          <w:sz w:val="28"/>
          <w:szCs w:val="28"/>
          <w:lang w:val="en-US" w:eastAsia="zh-CN"/>
        </w:rPr>
        <w:t>电线电缆</w:t>
      </w:r>
    </w:p>
    <w:p>
      <w:pPr>
        <w:pStyle w:val="7"/>
        <w:spacing w:before="156" w:after="156" w:line="400" w:lineRule="exact"/>
        <w:ind w:left="281" w:leftChars="134" w:firstLine="280" w:firstLineChars="100"/>
        <w:rPr>
          <w:rFonts w:hint="default" w:ascii="Calibri" w:hAnsi="Calibri"/>
          <w:color w:val="auto"/>
          <w:kern w:val="2"/>
          <w:sz w:val="28"/>
          <w:szCs w:val="28"/>
          <w:u w:val="single"/>
        </w:rPr>
      </w:pPr>
      <w:r>
        <w:rPr>
          <w:rFonts w:ascii="Calibri" w:hAnsi="Calibri"/>
          <w:color w:val="auto"/>
          <w:kern w:val="2"/>
          <w:sz w:val="28"/>
          <w:szCs w:val="28"/>
        </w:rPr>
        <w:t>2、采购方式：</w:t>
      </w:r>
      <w:r>
        <w:rPr>
          <w:rFonts w:ascii="Calibri" w:hAnsi="Calibri"/>
          <w:color w:val="auto"/>
          <w:kern w:val="2"/>
          <w:sz w:val="28"/>
          <w:szCs w:val="28"/>
          <w:u w:val="single"/>
        </w:rPr>
        <w:t>公开招标 原则上选取最低价中标</w:t>
      </w:r>
    </w:p>
    <w:p>
      <w:pPr>
        <w:pStyle w:val="7"/>
        <w:spacing w:before="156" w:after="156" w:line="400" w:lineRule="exact"/>
        <w:ind w:left="281" w:leftChars="134" w:firstLine="280" w:firstLineChars="100"/>
        <w:rPr>
          <w:rFonts w:hint="default" w:ascii="Calibri" w:hAnsi="Calibri"/>
          <w:color w:val="auto"/>
          <w:kern w:val="2"/>
          <w:sz w:val="28"/>
          <w:szCs w:val="28"/>
        </w:rPr>
      </w:pPr>
      <w:r>
        <w:rPr>
          <w:rFonts w:ascii="Calibri" w:hAnsi="Calibri"/>
          <w:color w:val="auto"/>
          <w:kern w:val="2"/>
          <w:sz w:val="28"/>
          <w:szCs w:val="28"/>
        </w:rPr>
        <w:t xml:space="preserve">二、投标人应具备的资格条件 </w:t>
      </w:r>
    </w:p>
    <w:p>
      <w:pPr>
        <w:pStyle w:val="7"/>
        <w:spacing w:before="156" w:after="156" w:line="400" w:lineRule="exact"/>
        <w:ind w:left="281" w:leftChars="134" w:firstLine="280" w:firstLineChars="100"/>
        <w:rPr>
          <w:rFonts w:hint="default" w:ascii="Calibri" w:hAnsi="Calibri"/>
          <w:color w:val="auto"/>
          <w:kern w:val="2"/>
          <w:sz w:val="28"/>
          <w:szCs w:val="28"/>
        </w:rPr>
      </w:pPr>
      <w:r>
        <w:rPr>
          <w:rFonts w:ascii="Calibri" w:hAnsi="Calibri"/>
          <w:color w:val="auto"/>
          <w:kern w:val="2"/>
          <w:sz w:val="28"/>
          <w:szCs w:val="28"/>
        </w:rPr>
        <w:t>投标人必须是经国家工商、税务机关登记注册，并符合投标项目经营范围，能独立承担民事责任的法人组织。代理人必须得到投标单位的授权。</w:t>
      </w:r>
    </w:p>
    <w:p>
      <w:pPr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投标单位需首先获得招标人的准入许可方能参与本次材料招标。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投标人必须具备：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1、生产厂要求必须具备全国工业产品生产许可证，生产工艺、装备必须符合国家发展政策的相关规定。代理商必须具备经营许可证及电线电缆生产厂家的授权及资料。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2、产品质量稳定，生产厂已获得ISO9000质量管理体系认证、3C认证和相关管理体系认证；质量符合国家或行业质量标准。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3、企业信誉良好，生产商无不良产品质量记录。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4、具备将所供的材料运抵招标人指定地点的运输能力。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5、招标品牌为江南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三、供应商网络报名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1、网络报名：供应商登录（http://www.yzw.cn），填报企业相关资料，进行网络注册认证，获取账户密码后进行报名。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网络报名截止时间：</w:t>
      </w:r>
      <w:r>
        <w:rPr>
          <w:rFonts w:hint="eastAsia"/>
          <w:sz w:val="28"/>
          <w:szCs w:val="28"/>
          <w:u w:val="single"/>
        </w:rPr>
        <w:t>20</w:t>
      </w:r>
      <w:r>
        <w:rPr>
          <w:rFonts w:hint="eastAsia"/>
          <w:sz w:val="28"/>
          <w:szCs w:val="28"/>
          <w:u w:val="single"/>
          <w:lang w:val="en-US" w:eastAsia="zh-CN"/>
        </w:rPr>
        <w:t>20</w:t>
      </w:r>
      <w:r>
        <w:rPr>
          <w:rFonts w:hint="eastAsia"/>
          <w:sz w:val="28"/>
          <w:szCs w:val="28"/>
          <w:u w:val="single"/>
        </w:rPr>
        <w:t xml:space="preserve">年 </w:t>
      </w:r>
      <w:r>
        <w:rPr>
          <w:rFonts w:hint="eastAsia"/>
          <w:sz w:val="28"/>
          <w:szCs w:val="28"/>
          <w:u w:val="single"/>
          <w:lang w:val="en-US" w:eastAsia="zh-CN"/>
        </w:rPr>
        <w:t>8</w:t>
      </w:r>
      <w:r>
        <w:rPr>
          <w:rFonts w:hint="eastAsia"/>
          <w:sz w:val="28"/>
          <w:szCs w:val="28"/>
          <w:u w:val="single"/>
        </w:rPr>
        <w:t xml:space="preserve">月 </w:t>
      </w:r>
      <w:r>
        <w:rPr>
          <w:rFonts w:hint="eastAsia"/>
          <w:sz w:val="28"/>
          <w:szCs w:val="28"/>
          <w:u w:val="single"/>
          <w:lang w:val="en-US" w:eastAsia="zh-CN"/>
        </w:rPr>
        <w:t>17</w:t>
      </w:r>
      <w:r>
        <w:rPr>
          <w:rFonts w:hint="eastAsia"/>
          <w:sz w:val="28"/>
          <w:szCs w:val="28"/>
          <w:u w:val="single"/>
        </w:rPr>
        <w:t>日 1</w:t>
      </w:r>
      <w:r>
        <w:rPr>
          <w:rFonts w:hint="eastAsia"/>
          <w:sz w:val="28"/>
          <w:szCs w:val="28"/>
          <w:u w:val="single"/>
          <w:lang w:val="en-US" w:eastAsia="zh-CN"/>
        </w:rPr>
        <w:t>7</w:t>
      </w:r>
      <w:r>
        <w:rPr>
          <w:rFonts w:hint="eastAsia"/>
          <w:sz w:val="28"/>
          <w:szCs w:val="28"/>
          <w:u w:val="single"/>
        </w:rPr>
        <w:t xml:space="preserve"> 时整。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2、招标文件的获取 </w:t>
      </w:r>
      <w:bookmarkStart w:id="0" w:name="_GoBack"/>
      <w:bookmarkEnd w:id="0"/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经资格审查入围的供应商，经通知可直接登录中国建筑</w:t>
      </w:r>
      <w:r>
        <w:rPr>
          <w:rFonts w:hint="eastAsia" w:ascii="宋体" w:hAnsi="宋体"/>
        </w:rPr>
        <w:t>“云筑网”（网址：http://www.yzw.cn/）</w:t>
      </w:r>
      <w:r>
        <w:rPr>
          <w:rFonts w:hint="eastAsia"/>
          <w:sz w:val="28"/>
          <w:szCs w:val="28"/>
        </w:rPr>
        <w:t>自行下载招标文件。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四、联系方式：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招标单位: </w:t>
      </w:r>
      <w:r>
        <w:rPr>
          <w:rFonts w:hint="eastAsia"/>
          <w:sz w:val="28"/>
          <w:szCs w:val="28"/>
          <w:u w:val="single"/>
        </w:rPr>
        <w:t>中国建筑一局（集团）有限公司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联系人：</w:t>
      </w:r>
      <w:r>
        <w:rPr>
          <w:rFonts w:hint="eastAsia"/>
          <w:sz w:val="28"/>
          <w:szCs w:val="28"/>
          <w:u w:val="single"/>
          <w:lang w:val="en-US" w:eastAsia="zh-CN"/>
        </w:rPr>
        <w:t>周权</w:t>
      </w:r>
      <w:r>
        <w:rPr>
          <w:rFonts w:hint="eastAsia"/>
          <w:sz w:val="28"/>
          <w:szCs w:val="28"/>
          <w:u w:val="single"/>
        </w:rPr>
        <w:t xml:space="preserve">   联系电话: </w:t>
      </w:r>
      <w:r>
        <w:rPr>
          <w:rFonts w:hint="eastAsia"/>
          <w:sz w:val="28"/>
          <w:szCs w:val="28"/>
          <w:u w:val="single"/>
          <w:lang w:val="en-US" w:eastAsia="zh-CN"/>
        </w:rPr>
        <w:t>15273361659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地 址：亚太广场兆丰路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电子邮箱: </w:t>
      </w:r>
      <w:r>
        <w:rPr>
          <w:rFonts w:hint="eastAsia"/>
          <w:sz w:val="28"/>
          <w:szCs w:val="28"/>
          <w:u w:val="single"/>
          <w:lang w:val="en-US" w:eastAsia="zh-CN"/>
        </w:rPr>
        <w:t>641881682</w:t>
      </w:r>
      <w:r>
        <w:rPr>
          <w:rFonts w:hint="eastAsia"/>
          <w:sz w:val="28"/>
          <w:szCs w:val="28"/>
          <w:u w:val="single"/>
        </w:rPr>
        <w:t>@qq.com</w:t>
      </w:r>
    </w:p>
    <w:p>
      <w:pPr>
        <w:spacing w:before="156" w:after="156"/>
      </w:pP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注：公告内容及招标文件以上传的附件为准。</w:t>
      </w:r>
    </w:p>
    <w:p>
      <w:pPr>
        <w:spacing w:before="156" w:after="156"/>
      </w:pPr>
    </w:p>
    <w:p>
      <w:pPr>
        <w:pStyle w:val="6"/>
        <w:snapToGrid w:val="0"/>
        <w:spacing w:before="156" w:after="156" w:line="400" w:lineRule="exact"/>
        <w:ind w:firstLine="4680" w:firstLineChars="1950"/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120" w:after="1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5470"/>
    <w:rsid w:val="00075D70"/>
    <w:rsid w:val="000C75FC"/>
    <w:rsid w:val="00120287"/>
    <w:rsid w:val="00172A27"/>
    <w:rsid w:val="00254D84"/>
    <w:rsid w:val="002C31C4"/>
    <w:rsid w:val="002D0670"/>
    <w:rsid w:val="00382F0E"/>
    <w:rsid w:val="005113A4"/>
    <w:rsid w:val="005E478C"/>
    <w:rsid w:val="0061575E"/>
    <w:rsid w:val="0073753F"/>
    <w:rsid w:val="0077150D"/>
    <w:rsid w:val="008248BA"/>
    <w:rsid w:val="008D5BFC"/>
    <w:rsid w:val="00917FE2"/>
    <w:rsid w:val="00A7516D"/>
    <w:rsid w:val="00AA1C3F"/>
    <w:rsid w:val="00B33029"/>
    <w:rsid w:val="00C707A1"/>
    <w:rsid w:val="00C8110C"/>
    <w:rsid w:val="00C861E4"/>
    <w:rsid w:val="00D17EE2"/>
    <w:rsid w:val="00D82A6D"/>
    <w:rsid w:val="00DD55C4"/>
    <w:rsid w:val="00E06A85"/>
    <w:rsid w:val="02522FED"/>
    <w:rsid w:val="027C74A2"/>
    <w:rsid w:val="0459572E"/>
    <w:rsid w:val="05631463"/>
    <w:rsid w:val="06916856"/>
    <w:rsid w:val="076653B1"/>
    <w:rsid w:val="0A9E5E78"/>
    <w:rsid w:val="0B123C38"/>
    <w:rsid w:val="0B560EAA"/>
    <w:rsid w:val="0D2B1D29"/>
    <w:rsid w:val="0F835FFB"/>
    <w:rsid w:val="137455F6"/>
    <w:rsid w:val="15D662CF"/>
    <w:rsid w:val="180415E1"/>
    <w:rsid w:val="18633210"/>
    <w:rsid w:val="197E3EA4"/>
    <w:rsid w:val="1A3E43AE"/>
    <w:rsid w:val="1AB52760"/>
    <w:rsid w:val="1AF30046"/>
    <w:rsid w:val="202D6FD9"/>
    <w:rsid w:val="2092477F"/>
    <w:rsid w:val="21AD1FBC"/>
    <w:rsid w:val="265C3FA3"/>
    <w:rsid w:val="2802042E"/>
    <w:rsid w:val="2B5C5632"/>
    <w:rsid w:val="2BDC1404"/>
    <w:rsid w:val="2DC27F9F"/>
    <w:rsid w:val="30742D8C"/>
    <w:rsid w:val="32790EE5"/>
    <w:rsid w:val="36231CDE"/>
    <w:rsid w:val="376B54F8"/>
    <w:rsid w:val="37E0578C"/>
    <w:rsid w:val="38D11947"/>
    <w:rsid w:val="3955411F"/>
    <w:rsid w:val="3B8B3D3E"/>
    <w:rsid w:val="3C7207B9"/>
    <w:rsid w:val="3C810F24"/>
    <w:rsid w:val="3DC832E8"/>
    <w:rsid w:val="3E765641"/>
    <w:rsid w:val="40001410"/>
    <w:rsid w:val="41333305"/>
    <w:rsid w:val="441F174E"/>
    <w:rsid w:val="475511CF"/>
    <w:rsid w:val="47962FFF"/>
    <w:rsid w:val="47CB21D4"/>
    <w:rsid w:val="47FD38B8"/>
    <w:rsid w:val="4B904C37"/>
    <w:rsid w:val="4C496836"/>
    <w:rsid w:val="4D0C32E2"/>
    <w:rsid w:val="4EF67C87"/>
    <w:rsid w:val="52CF0E8E"/>
    <w:rsid w:val="55A76061"/>
    <w:rsid w:val="55A80497"/>
    <w:rsid w:val="5A5874C6"/>
    <w:rsid w:val="5B7B1BA7"/>
    <w:rsid w:val="5D980C1C"/>
    <w:rsid w:val="5DB96BD3"/>
    <w:rsid w:val="60DF3EFC"/>
    <w:rsid w:val="63E61899"/>
    <w:rsid w:val="66326C2F"/>
    <w:rsid w:val="66D8488A"/>
    <w:rsid w:val="6B6F5ECF"/>
    <w:rsid w:val="71932861"/>
    <w:rsid w:val="729B1B7D"/>
    <w:rsid w:val="73BD4470"/>
    <w:rsid w:val="74E30143"/>
    <w:rsid w:val="7616334A"/>
    <w:rsid w:val="7795123D"/>
    <w:rsid w:val="7F7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称呼1"/>
    <w:basedOn w:val="1"/>
    <w:next w:val="1"/>
    <w:link w:val="8"/>
    <w:qFormat/>
    <w:uiPriority w:val="0"/>
    <w:rPr>
      <w:sz w:val="24"/>
      <w:szCs w:val="24"/>
    </w:rPr>
  </w:style>
  <w:style w:type="paragraph" w:customStyle="1" w:styleId="7">
    <w:name w:val="普通(网站)1"/>
    <w:basedOn w:val="1"/>
    <w:qFormat/>
    <w:uiPriority w:val="0"/>
    <w:pPr>
      <w:widowControl/>
      <w:jc w:val="left"/>
    </w:pPr>
    <w:rPr>
      <w:rFonts w:hint="eastAsia" w:ascii="宋体" w:hAnsi="宋体"/>
      <w:color w:val="000000"/>
      <w:kern w:val="0"/>
      <w:sz w:val="24"/>
      <w:szCs w:val="20"/>
    </w:rPr>
  </w:style>
  <w:style w:type="character" w:customStyle="1" w:styleId="8">
    <w:name w:val="称呼 Char"/>
    <w:basedOn w:val="5"/>
    <w:link w:val="6"/>
    <w:qFormat/>
    <w:uiPriority w:val="0"/>
    <w:rPr>
      <w:sz w:val="24"/>
      <w:szCs w:val="24"/>
    </w:rPr>
  </w:style>
  <w:style w:type="character" w:customStyle="1" w:styleId="9">
    <w:name w:val="页眉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713</Characters>
  <Lines>5</Lines>
  <Paragraphs>1</Paragraphs>
  <TotalTime>4048</TotalTime>
  <ScaleCrop>false</ScaleCrop>
  <LinksUpToDate>false</LinksUpToDate>
  <CharactersWithSpaces>836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2014-04-24T00:46:00Z</dcterms:created>
  <dc:creator>姜春红</dc:creator>
  <cp:lastModifiedBy>咕噜咕噜</cp:lastModifiedBy>
  <cp:lastPrinted>2014-04-24T01:54:00Z</cp:lastPrinted>
  <dcterms:modified xsi:type="dcterms:W3CDTF">2020-08-13T05:57:16Z</dcterms:modified>
  <dc:title>中建一局集团第一建筑有限公司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