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7B" w:rsidRDefault="00EA5E7B" w:rsidP="00EA5E7B">
      <w:pPr>
        <w:pStyle w:val="1"/>
        <w:spacing w:before="345"/>
        <w:jc w:val="center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Style w:val="a6"/>
          <w:rFonts w:ascii="仿宋_GB2312" w:eastAsia="仿宋_GB2312" w:hAnsi="Arial" w:cs="Arial" w:hint="eastAsia"/>
          <w:b/>
          <w:bCs/>
          <w:color w:val="000000"/>
        </w:rPr>
        <w:t>三一安创智云城二期1标段施工总承包项目</w:t>
      </w:r>
    </w:p>
    <w:p w:rsidR="00EA5E7B" w:rsidRDefault="00EA5E7B" w:rsidP="00EA5E7B">
      <w:pPr>
        <w:pStyle w:val="a7"/>
        <w:spacing w:before="24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仿宋_GB2312" w:eastAsia="仿宋_GB2312" w:hAnsi="Arial" w:cs="Arial" w:hint="eastAsia"/>
          <w:color w:val="000000"/>
          <w:sz w:val="44"/>
          <w:szCs w:val="44"/>
        </w:rPr>
        <w:t>招标公告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根据中国建筑股份有限公司（以下简称：中建股份公司）集中采购管理方针，现通过“中国建筑电子商务平台”—“云筑网”（网址http://www.yzw.cn/）进行公开招标。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Style w:val="a6"/>
          <w:rFonts w:ascii="仿宋_GB2312" w:eastAsia="仿宋_GB2312" w:hAnsi="Arial" w:cs="Arial" w:hint="eastAsia"/>
          <w:color w:val="000000"/>
          <w:sz w:val="29"/>
          <w:szCs w:val="29"/>
        </w:rPr>
        <w:t>一、基本情况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1、招标项目：三一安创智云城二期1标段施工总承包项目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2、招标内容：矿物电缆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3、招标方法：公开招标、资格预审的方式。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Style w:val="a6"/>
          <w:rFonts w:ascii="仿宋_GB2312" w:eastAsia="仿宋_GB2312" w:hAnsi="Arial" w:cs="Arial" w:hint="eastAsia"/>
          <w:color w:val="000000"/>
          <w:sz w:val="29"/>
          <w:szCs w:val="29"/>
        </w:rPr>
        <w:t>二、投标人的资格条件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1、具备法律主体资格，具有独立订立及履行合同的能力。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2、具备国家有关部门、行业或公司要求必须取得的质量、计量、安全、环保认证及其他经营许可；在国家相关部门和行业的监督检查中没有不良记录；与股份公司各单位合作没有不良合作记录。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3、具有一定的经营规模和服务能力。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4、在广东已开展配送业务，在广东省内有固定的办公场所和专职管理人员。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lastRenderedPageBreak/>
        <w:t>5、具有良好的商业信誉和健全的财务会计制度。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6、投标人必须具有一般纳税人资格，能够开具增值税专用发票。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7、符合上述条件，经三一安深圳采购中心招标工作组资格审查合格后，方为合格的投标人。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Style w:val="a6"/>
          <w:rFonts w:ascii="仿宋_GB2312" w:eastAsia="仿宋_GB2312" w:hAnsi="Arial" w:cs="Arial" w:hint="eastAsia"/>
          <w:color w:val="000000"/>
          <w:sz w:val="29"/>
          <w:szCs w:val="29"/>
        </w:rPr>
        <w:t>三、投标报名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1、报名时间：截止</w:t>
      </w:r>
      <w:r>
        <w:rPr>
          <w:rStyle w:val="a6"/>
          <w:rFonts w:ascii="仿宋_GB2312" w:eastAsia="仿宋_GB2312" w:hAnsi="Arial" w:cs="Arial" w:hint="eastAsia"/>
          <w:color w:val="FF0000"/>
          <w:sz w:val="29"/>
          <w:szCs w:val="29"/>
        </w:rPr>
        <w:t>2020年10月1</w:t>
      </w:r>
      <w:r w:rsidR="000743F1">
        <w:rPr>
          <w:rStyle w:val="a6"/>
          <w:rFonts w:ascii="仿宋_GB2312" w:eastAsia="仿宋_GB2312" w:hAnsi="Arial" w:cs="Arial"/>
          <w:color w:val="FF0000"/>
          <w:sz w:val="29"/>
          <w:szCs w:val="29"/>
        </w:rPr>
        <w:t>9</w:t>
      </w:r>
      <w:bookmarkStart w:id="0" w:name="_GoBack"/>
      <w:bookmarkEnd w:id="0"/>
      <w:r>
        <w:rPr>
          <w:rStyle w:val="a6"/>
          <w:rFonts w:ascii="仿宋_GB2312" w:eastAsia="仿宋_GB2312" w:hAnsi="Arial" w:cs="Arial" w:hint="eastAsia"/>
          <w:color w:val="FF0000"/>
          <w:sz w:val="29"/>
          <w:szCs w:val="29"/>
        </w:rPr>
        <w:t>日1</w:t>
      </w:r>
      <w:r w:rsidR="00D46E3F">
        <w:rPr>
          <w:rStyle w:val="a6"/>
          <w:rFonts w:ascii="仿宋_GB2312" w:eastAsia="仿宋_GB2312" w:hAnsi="Arial" w:cs="Arial"/>
          <w:color w:val="FF0000"/>
          <w:sz w:val="29"/>
          <w:szCs w:val="29"/>
        </w:rPr>
        <w:t>8</w:t>
      </w:r>
      <w:r>
        <w:rPr>
          <w:rStyle w:val="a6"/>
          <w:rFonts w:ascii="仿宋_GB2312" w:eastAsia="仿宋_GB2312" w:hAnsi="Arial" w:cs="Arial" w:hint="eastAsia"/>
          <w:color w:val="FF0000"/>
          <w:sz w:val="29"/>
          <w:szCs w:val="29"/>
        </w:rPr>
        <w:t>:00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，逾期不再接受投标单位的报名。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2、报名方式：采取网络报名方式，通过“云筑网”（网址http://www.yzw.cn/）上进行报名，不接受其他方式报名。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3、说明：已在“云筑网”（网址http://www.yzw.cn/）完成正式供应商注册的投标人，直接登录平台输入用户名和密码，成功登录后签收招标公告并点击报名；未在“云筑网”（网址http://www.yzw.cn/）注册的投标人，需先通过平台网页进行注册，注册信息通过审核合格后，再行报名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4、采用公开报名、综合评审的方式。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Style w:val="a6"/>
          <w:rFonts w:ascii="仿宋_GB2312" w:eastAsia="仿宋_GB2312" w:hAnsi="Arial" w:cs="Arial" w:hint="eastAsia"/>
          <w:color w:val="000000"/>
          <w:sz w:val="29"/>
          <w:szCs w:val="29"/>
        </w:rPr>
        <w:t>四、资格审查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1、资格审查资料清单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lastRenderedPageBreak/>
        <w:t>（1）投标单位营业执照、税务登记证、组织机构代码证，三证原件（正副本均可），资信等级证书，质量、环境、职业健康安全管理体系认证证书提供一套复印件加盖公章存档使用。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（2）法定代表人授权书证明原件，厂家对代理商授权书原件，格式参照招标公告附件。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上述1-2项资料必须提供，提供虚假资审资料的投标单位，任何时候一经发现，取消其投标资格。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3、资格审查时间及地点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投标人应携带相应资料在规定时间内到指定地点进行资格审查，逾期无效。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Style w:val="a6"/>
          <w:rFonts w:ascii="仿宋_GB2312" w:eastAsia="仿宋_GB2312" w:hAnsi="Arial" w:cs="Arial" w:hint="eastAsia"/>
          <w:color w:val="000000"/>
          <w:sz w:val="29"/>
          <w:szCs w:val="29"/>
        </w:rPr>
        <w:t>五、招标文件的发放时间及方式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1、发放时间：暂定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2、发放形式：招标文件发布电子版，不发布书面招标文件。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3、发放平台：招标方通过“云筑网”（网址：www.yzw.cn）进行发放。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4、发放对象：投标资格审查合格的投标人，投标人通过网络平台直接下载招标文件。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联系人：朱鹏程</w:t>
      </w:r>
    </w:p>
    <w:p w:rsidR="00EA5E7B" w:rsidRDefault="00EA5E7B" w:rsidP="00EA5E7B">
      <w:pPr>
        <w:pStyle w:val="a7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电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 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话：13828780911</w:t>
      </w:r>
    </w:p>
    <w:p w:rsidR="00EA5E7B" w:rsidRDefault="00EA5E7B" w:rsidP="00EA5E7B">
      <w:pPr>
        <w:pStyle w:val="a7"/>
        <w:spacing w:before="0" w:beforeAutospacing="0" w:after="0" w:afterAutospacing="0" w:line="555" w:lineRule="atLeast"/>
        <w:ind w:left="139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地址：深圳市南山区留仙洞地铁站A出口</w:t>
      </w:r>
    </w:p>
    <w:p w:rsidR="00BC1217" w:rsidRPr="00EA5E7B" w:rsidRDefault="00BC1217" w:rsidP="00EA5E7B"/>
    <w:sectPr w:rsidR="00BC1217" w:rsidRPr="00EA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B1" w:rsidRDefault="006127B1" w:rsidP="00EA5E7B">
      <w:r>
        <w:separator/>
      </w:r>
    </w:p>
  </w:endnote>
  <w:endnote w:type="continuationSeparator" w:id="0">
    <w:p w:rsidR="006127B1" w:rsidRDefault="006127B1" w:rsidP="00EA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B1" w:rsidRDefault="006127B1" w:rsidP="00EA5E7B">
      <w:r>
        <w:separator/>
      </w:r>
    </w:p>
  </w:footnote>
  <w:footnote w:type="continuationSeparator" w:id="0">
    <w:p w:rsidR="006127B1" w:rsidRDefault="006127B1" w:rsidP="00EA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2"/>
    <w:rsid w:val="000743F1"/>
    <w:rsid w:val="00143DE5"/>
    <w:rsid w:val="001A3BD2"/>
    <w:rsid w:val="00263B04"/>
    <w:rsid w:val="00294B0B"/>
    <w:rsid w:val="002C7D3F"/>
    <w:rsid w:val="003642BB"/>
    <w:rsid w:val="00412E1F"/>
    <w:rsid w:val="004331BA"/>
    <w:rsid w:val="0044604F"/>
    <w:rsid w:val="00472D42"/>
    <w:rsid w:val="00506FBF"/>
    <w:rsid w:val="005810A2"/>
    <w:rsid w:val="005E49A7"/>
    <w:rsid w:val="006127B1"/>
    <w:rsid w:val="0062034E"/>
    <w:rsid w:val="006D5C5A"/>
    <w:rsid w:val="006F47D1"/>
    <w:rsid w:val="00825CAF"/>
    <w:rsid w:val="0086504B"/>
    <w:rsid w:val="00877F94"/>
    <w:rsid w:val="008C19E7"/>
    <w:rsid w:val="00907F72"/>
    <w:rsid w:val="00937363"/>
    <w:rsid w:val="009632E3"/>
    <w:rsid w:val="00971A99"/>
    <w:rsid w:val="009A2F51"/>
    <w:rsid w:val="009B57A1"/>
    <w:rsid w:val="009C6B2C"/>
    <w:rsid w:val="00A05166"/>
    <w:rsid w:val="00A22DBA"/>
    <w:rsid w:val="00AB2983"/>
    <w:rsid w:val="00AF5DA3"/>
    <w:rsid w:val="00B05D85"/>
    <w:rsid w:val="00B66D23"/>
    <w:rsid w:val="00B8483B"/>
    <w:rsid w:val="00B90B28"/>
    <w:rsid w:val="00BC1217"/>
    <w:rsid w:val="00C0357B"/>
    <w:rsid w:val="00C35ED2"/>
    <w:rsid w:val="00C5002A"/>
    <w:rsid w:val="00CD4ED5"/>
    <w:rsid w:val="00D00E4D"/>
    <w:rsid w:val="00D46E3F"/>
    <w:rsid w:val="00E6042A"/>
    <w:rsid w:val="00E66E84"/>
    <w:rsid w:val="00EA5E7B"/>
    <w:rsid w:val="00F00DDB"/>
    <w:rsid w:val="00F47C86"/>
    <w:rsid w:val="00F63BAE"/>
    <w:rsid w:val="00F75334"/>
    <w:rsid w:val="00FB59C4"/>
    <w:rsid w:val="0B195466"/>
    <w:rsid w:val="0B4634ED"/>
    <w:rsid w:val="0D420DA7"/>
    <w:rsid w:val="1C6F5694"/>
    <w:rsid w:val="1EBD0D05"/>
    <w:rsid w:val="2391336C"/>
    <w:rsid w:val="28AA67A8"/>
    <w:rsid w:val="2D4E2818"/>
    <w:rsid w:val="2F617141"/>
    <w:rsid w:val="2FBB5776"/>
    <w:rsid w:val="30184993"/>
    <w:rsid w:val="39222D2A"/>
    <w:rsid w:val="399342E3"/>
    <w:rsid w:val="4CD607D5"/>
    <w:rsid w:val="54904620"/>
    <w:rsid w:val="57447589"/>
    <w:rsid w:val="66034543"/>
    <w:rsid w:val="69624876"/>
    <w:rsid w:val="6B93601B"/>
    <w:rsid w:val="6E0C52FB"/>
    <w:rsid w:val="737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3ABDD-C9E7-4440-A83B-9CA7209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A5E7B"/>
    <w:rPr>
      <w:b/>
      <w:bCs/>
    </w:rPr>
  </w:style>
  <w:style w:type="paragraph" w:styleId="a7">
    <w:name w:val="Normal (Web)"/>
    <w:basedOn w:val="a"/>
    <w:uiPriority w:val="99"/>
    <w:semiHidden/>
    <w:unhideWhenUsed/>
    <w:rsid w:val="00EA5E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</Words>
  <Characters>966</Characters>
  <Application>Microsoft Office Word</Application>
  <DocSecurity>0</DocSecurity>
  <Lines>8</Lines>
  <Paragraphs>2</Paragraphs>
  <ScaleCrop>false</ScaleCrop>
  <Company>user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庞景慧</dc:creator>
  <cp:lastModifiedBy>Administrator</cp:lastModifiedBy>
  <cp:revision>17</cp:revision>
  <cp:lastPrinted>2016-09-23T07:55:00Z</cp:lastPrinted>
  <dcterms:created xsi:type="dcterms:W3CDTF">2020-07-08T01:16:00Z</dcterms:created>
  <dcterms:modified xsi:type="dcterms:W3CDTF">2020-10-16T08:34:00Z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