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69" w:rsidRDefault="00D152C3">
      <w:pPr>
        <w:ind w:firstLine="480"/>
        <w:rPr>
          <w:lang w:eastAsia="zh-CN"/>
        </w:rPr>
      </w:pPr>
      <w:bookmarkStart w:id="0" w:name="_Toc17619"/>
      <w:bookmarkStart w:id="1" w:name="_Toc439058483"/>
      <w:bookmarkStart w:id="2" w:name="_Toc437603325"/>
      <w:bookmarkStart w:id="3" w:name="_Toc437603515"/>
      <w:bookmarkStart w:id="4" w:name="_Toc526930673"/>
      <w:bookmarkStart w:id="5" w:name="_Toc3474939"/>
      <w:r>
        <w:rPr>
          <w:noProof/>
          <w:lang w:eastAsia="zh-CN"/>
        </w:rPr>
        <w:drawing>
          <wp:anchor distT="0" distB="0" distL="114300" distR="114300" simplePos="0" relativeHeight="251655168" behindDoc="0" locked="0" layoutInCell="1" allowOverlap="1">
            <wp:simplePos x="0" y="0"/>
            <wp:positionH relativeFrom="column">
              <wp:posOffset>3829050</wp:posOffset>
            </wp:positionH>
            <wp:positionV relativeFrom="paragraph">
              <wp:posOffset>87630</wp:posOffset>
            </wp:positionV>
            <wp:extent cx="1943100" cy="495300"/>
            <wp:effectExtent l="19050" t="0" r="0" b="0"/>
            <wp:wrapSquare wrapText="bothSides"/>
            <wp:docPr id="49" name="Picture 6"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6" descr="未标题-1副本"/>
                    <pic:cNvPicPr>
                      <a:picLocks noChangeAspect="1" noChangeArrowheads="1"/>
                    </pic:cNvPicPr>
                  </pic:nvPicPr>
                  <pic:blipFill>
                    <a:blip r:embed="rId9" cstate="print"/>
                    <a:srcRect/>
                    <a:stretch>
                      <a:fillRect/>
                    </a:stretch>
                  </pic:blipFill>
                  <pic:spPr>
                    <a:xfrm>
                      <a:off x="0" y="0"/>
                      <a:ext cx="1943100" cy="495300"/>
                    </a:xfrm>
                    <a:prstGeom prst="rect">
                      <a:avLst/>
                    </a:prstGeom>
                    <a:noFill/>
                    <a:ln w="9525">
                      <a:noFill/>
                      <a:miter lim="800000"/>
                      <a:headEnd/>
                      <a:tailEnd/>
                    </a:ln>
                  </pic:spPr>
                </pic:pic>
              </a:graphicData>
            </a:graphic>
          </wp:anchor>
        </w:drawing>
      </w:r>
    </w:p>
    <w:p w:rsidR="00C36E69" w:rsidRDefault="00C36E69">
      <w:pPr>
        <w:spacing w:line="400" w:lineRule="exact"/>
        <w:ind w:firstLine="536"/>
        <w:jc w:val="center"/>
        <w:rPr>
          <w:snapToGrid w:val="0"/>
          <w:spacing w:val="14"/>
        </w:rPr>
      </w:pPr>
    </w:p>
    <w:p w:rsidR="00C36E69" w:rsidRDefault="00C36E69">
      <w:pPr>
        <w:spacing w:line="400" w:lineRule="exact"/>
        <w:ind w:firstLine="536"/>
        <w:jc w:val="center"/>
        <w:rPr>
          <w:snapToGrid w:val="0"/>
          <w:spacing w:val="14"/>
        </w:rPr>
      </w:pPr>
    </w:p>
    <w:p w:rsidR="00C36E69" w:rsidRDefault="00C36E69">
      <w:pPr>
        <w:spacing w:line="400" w:lineRule="exact"/>
        <w:ind w:firstLine="536"/>
        <w:jc w:val="center"/>
        <w:rPr>
          <w:snapToGrid w:val="0"/>
          <w:spacing w:val="14"/>
        </w:rPr>
      </w:pPr>
    </w:p>
    <w:p w:rsidR="00C36E69" w:rsidRDefault="00C36E69">
      <w:pPr>
        <w:spacing w:line="400" w:lineRule="exact"/>
        <w:ind w:firstLine="536"/>
        <w:jc w:val="center"/>
        <w:rPr>
          <w:snapToGrid w:val="0"/>
          <w:spacing w:val="14"/>
        </w:rPr>
      </w:pPr>
    </w:p>
    <w:p w:rsidR="00C36E69" w:rsidRDefault="00C36E69">
      <w:pPr>
        <w:spacing w:line="400" w:lineRule="exact"/>
        <w:ind w:firstLine="536"/>
        <w:jc w:val="center"/>
        <w:rPr>
          <w:snapToGrid w:val="0"/>
          <w:spacing w:val="14"/>
        </w:rPr>
      </w:pPr>
    </w:p>
    <w:p w:rsidR="00C36E69" w:rsidRDefault="00D152C3" w:rsidP="00D152C3">
      <w:pPr>
        <w:spacing w:line="240" w:lineRule="auto"/>
        <w:ind w:firstLineChars="42" w:firstLine="197"/>
        <w:jc w:val="center"/>
        <w:rPr>
          <w:rFonts w:ascii="方正小标宋简体" w:eastAsia="方正小标宋简体"/>
          <w:snapToGrid w:val="0"/>
          <w:spacing w:val="14"/>
          <w:sz w:val="44"/>
          <w:szCs w:val="44"/>
          <w:lang w:eastAsia="zh-CN"/>
        </w:rPr>
      </w:pPr>
      <w:r>
        <w:rPr>
          <w:rFonts w:ascii="方正小标宋简体" w:eastAsia="方正小标宋简体" w:hint="eastAsia"/>
          <w:snapToGrid w:val="0"/>
          <w:spacing w:val="14"/>
          <w:sz w:val="44"/>
          <w:szCs w:val="44"/>
          <w:lang w:eastAsia="zh-CN"/>
        </w:rPr>
        <w:t>华能日照电厂二期供热首站扩容工程</w:t>
      </w:r>
    </w:p>
    <w:p w:rsidR="00C36E69" w:rsidRDefault="00893F15" w:rsidP="00D152C3">
      <w:pPr>
        <w:spacing w:line="240" w:lineRule="auto"/>
        <w:ind w:firstLineChars="42" w:firstLine="197"/>
        <w:jc w:val="center"/>
        <w:rPr>
          <w:rFonts w:ascii="方正小标宋简体" w:eastAsia="方正小标宋简体"/>
          <w:snapToGrid w:val="0"/>
          <w:spacing w:val="14"/>
          <w:sz w:val="44"/>
          <w:szCs w:val="44"/>
          <w:lang w:eastAsia="zh-CN"/>
        </w:rPr>
      </w:pPr>
      <w:r>
        <w:rPr>
          <w:rFonts w:ascii="方正小标宋简体" w:eastAsia="方正小标宋简体" w:hint="eastAsia"/>
          <w:snapToGrid w:val="0"/>
          <w:spacing w:val="14"/>
          <w:sz w:val="44"/>
          <w:szCs w:val="44"/>
          <w:lang w:eastAsia="zh-CN"/>
        </w:rPr>
        <w:t>控制</w:t>
      </w:r>
      <w:r w:rsidR="00D152C3">
        <w:rPr>
          <w:rFonts w:ascii="方正小标宋简体" w:eastAsia="方正小标宋简体" w:hint="eastAsia"/>
          <w:snapToGrid w:val="0"/>
          <w:spacing w:val="14"/>
          <w:sz w:val="44"/>
          <w:szCs w:val="44"/>
          <w:lang w:eastAsia="zh-CN"/>
        </w:rPr>
        <w:t>电缆技术规范书</w:t>
      </w:r>
    </w:p>
    <w:p w:rsidR="00C36E69" w:rsidRDefault="00C36E69">
      <w:pPr>
        <w:spacing w:line="240" w:lineRule="auto"/>
        <w:ind w:firstLine="482"/>
        <w:jc w:val="center"/>
        <w:rPr>
          <w:b/>
          <w:szCs w:val="21"/>
          <w:lang w:eastAsia="zh-CN"/>
        </w:rPr>
      </w:pPr>
    </w:p>
    <w:p w:rsidR="00C36E69" w:rsidRPr="00D152C3" w:rsidRDefault="00C36E69">
      <w:pPr>
        <w:pStyle w:val="22"/>
        <w:ind w:left="480"/>
        <w:rPr>
          <w:lang w:val="en-US" w:eastAsia="zh-CN" w:bidi="ar-SA"/>
        </w:rPr>
      </w:pPr>
    </w:p>
    <w:p w:rsidR="00C36E69" w:rsidRDefault="00C36E69">
      <w:pPr>
        <w:spacing w:line="400" w:lineRule="exact"/>
        <w:ind w:firstLine="482"/>
        <w:jc w:val="center"/>
        <w:rPr>
          <w:b/>
          <w:szCs w:val="21"/>
          <w:lang w:eastAsia="zh-CN"/>
        </w:rPr>
      </w:pPr>
    </w:p>
    <w:p w:rsidR="00D152C3" w:rsidRDefault="00D152C3" w:rsidP="00D152C3">
      <w:pPr>
        <w:spacing w:line="400" w:lineRule="exact"/>
        <w:ind w:firstLine="482"/>
        <w:jc w:val="center"/>
        <w:rPr>
          <w:b/>
          <w:szCs w:val="21"/>
          <w:lang w:eastAsia="zh-CN"/>
        </w:rPr>
      </w:pPr>
    </w:p>
    <w:p w:rsidR="00D152C3" w:rsidRDefault="00D152C3" w:rsidP="00D152C3">
      <w:pPr>
        <w:pStyle w:val="22"/>
        <w:ind w:left="480"/>
        <w:rPr>
          <w:lang w:val="en-US" w:eastAsia="zh-CN" w:bidi="ar-SA"/>
        </w:rPr>
      </w:pPr>
    </w:p>
    <w:p w:rsidR="00D152C3" w:rsidRPr="00B71D0B" w:rsidRDefault="00D152C3" w:rsidP="00D152C3">
      <w:pPr>
        <w:ind w:firstLine="480"/>
        <w:rPr>
          <w:lang w:eastAsia="zh-CN"/>
        </w:rPr>
      </w:pPr>
    </w:p>
    <w:p w:rsidR="00D152C3" w:rsidRDefault="00D152C3" w:rsidP="00D152C3">
      <w:pPr>
        <w:spacing w:line="360" w:lineRule="exact"/>
        <w:ind w:firstLine="482"/>
        <w:jc w:val="center"/>
        <w:rPr>
          <w:b/>
          <w:szCs w:val="21"/>
          <w:lang w:eastAsia="zh-CN"/>
        </w:rPr>
      </w:pPr>
    </w:p>
    <w:p w:rsidR="00D152C3" w:rsidRDefault="00D152C3" w:rsidP="00D152C3">
      <w:pPr>
        <w:spacing w:line="360" w:lineRule="exact"/>
        <w:ind w:firstLine="720"/>
        <w:rPr>
          <w:rFonts w:ascii="仿宋_GB2312" w:eastAsia="仿宋_GB2312" w:hAnsi="仿宋_GB2312" w:cs="仿宋_GB2312"/>
          <w:bCs/>
          <w:sz w:val="36"/>
          <w:szCs w:val="36"/>
          <w:lang w:eastAsia="zh-CN"/>
        </w:rPr>
      </w:pPr>
      <w:r>
        <w:rPr>
          <w:rFonts w:ascii="仿宋_GB2312" w:eastAsia="仿宋_GB2312" w:hAnsi="仿宋_GB2312" w:cs="仿宋_GB2312" w:hint="eastAsia"/>
          <w:bCs/>
          <w:sz w:val="36"/>
          <w:szCs w:val="36"/>
          <w:lang w:eastAsia="zh-CN"/>
        </w:rPr>
        <w:t xml:space="preserve">        </w:t>
      </w:r>
      <w:r>
        <w:rPr>
          <w:rFonts w:hint="eastAsia"/>
          <w:bCs/>
          <w:sz w:val="36"/>
          <w:szCs w:val="36"/>
          <w:lang w:eastAsia="zh-CN"/>
        </w:rPr>
        <w:t>批准：</w:t>
      </w:r>
    </w:p>
    <w:p w:rsidR="00D152C3" w:rsidRDefault="00D152C3" w:rsidP="00D152C3">
      <w:pPr>
        <w:spacing w:line="360" w:lineRule="exact"/>
        <w:ind w:firstLine="720"/>
        <w:rPr>
          <w:bCs/>
          <w:sz w:val="36"/>
          <w:szCs w:val="36"/>
          <w:lang w:eastAsia="zh-CN"/>
        </w:rPr>
      </w:pPr>
      <w:r>
        <w:rPr>
          <w:rFonts w:hint="eastAsia"/>
          <w:bCs/>
          <w:sz w:val="36"/>
          <w:szCs w:val="36"/>
          <w:lang w:eastAsia="zh-CN"/>
        </w:rPr>
        <w:t xml:space="preserve">               </w:t>
      </w:r>
    </w:p>
    <w:p w:rsidR="00D152C3" w:rsidRDefault="00D152C3" w:rsidP="00D152C3">
      <w:pPr>
        <w:pStyle w:val="22"/>
        <w:spacing w:line="360" w:lineRule="exact"/>
        <w:ind w:left="480"/>
        <w:rPr>
          <w:lang w:val="en-US" w:eastAsia="zh-CN"/>
        </w:rPr>
      </w:pPr>
    </w:p>
    <w:p w:rsidR="00D152C3" w:rsidRDefault="00D152C3" w:rsidP="00D152C3">
      <w:pPr>
        <w:spacing w:line="360" w:lineRule="exact"/>
        <w:ind w:firstLine="720"/>
        <w:rPr>
          <w:rFonts w:ascii="仿宋_GB2312" w:eastAsia="仿宋_GB2312" w:hAnsi="仿宋_GB2312" w:cs="仿宋_GB2312"/>
          <w:bCs/>
          <w:sz w:val="36"/>
          <w:szCs w:val="36"/>
          <w:lang w:eastAsia="zh-CN"/>
        </w:rPr>
      </w:pPr>
      <w:r>
        <w:rPr>
          <w:rFonts w:hint="eastAsia"/>
          <w:bCs/>
          <w:sz w:val="36"/>
          <w:szCs w:val="36"/>
          <w:lang w:eastAsia="zh-CN"/>
        </w:rPr>
        <w:t xml:space="preserve">        审定：</w:t>
      </w:r>
    </w:p>
    <w:p w:rsidR="00D152C3" w:rsidRDefault="00D152C3" w:rsidP="00D152C3">
      <w:pPr>
        <w:spacing w:line="360" w:lineRule="exact"/>
        <w:ind w:firstLine="480"/>
        <w:jc w:val="center"/>
        <w:rPr>
          <w:rFonts w:ascii="仿宋_GB2312" w:eastAsia="仿宋_GB2312" w:hAnsi="仿宋_GB2312" w:cs="仿宋_GB2312"/>
          <w:bCs/>
          <w:szCs w:val="32"/>
          <w:lang w:eastAsia="zh-CN"/>
        </w:rPr>
      </w:pPr>
    </w:p>
    <w:p w:rsidR="00D152C3" w:rsidRDefault="00D152C3" w:rsidP="00D152C3">
      <w:pPr>
        <w:pStyle w:val="22"/>
        <w:spacing w:line="360" w:lineRule="exact"/>
        <w:ind w:left="480"/>
        <w:rPr>
          <w:lang w:eastAsia="zh-CN"/>
        </w:rPr>
      </w:pPr>
    </w:p>
    <w:p w:rsidR="00D152C3" w:rsidRDefault="00D152C3" w:rsidP="00D152C3">
      <w:pPr>
        <w:spacing w:line="360" w:lineRule="exact"/>
        <w:ind w:firstLine="720"/>
        <w:rPr>
          <w:bCs/>
          <w:sz w:val="36"/>
          <w:szCs w:val="36"/>
          <w:lang w:eastAsia="zh-CN"/>
        </w:rPr>
      </w:pPr>
      <w:r>
        <w:rPr>
          <w:rFonts w:hint="eastAsia"/>
          <w:bCs/>
          <w:sz w:val="36"/>
          <w:szCs w:val="36"/>
          <w:lang w:eastAsia="zh-CN"/>
        </w:rPr>
        <w:t xml:space="preserve">        审核：</w:t>
      </w:r>
    </w:p>
    <w:p w:rsidR="00D152C3" w:rsidRDefault="00D152C3" w:rsidP="00D152C3">
      <w:pPr>
        <w:spacing w:line="360" w:lineRule="exact"/>
        <w:ind w:firstLine="482"/>
        <w:jc w:val="center"/>
        <w:rPr>
          <w:rFonts w:ascii="仿宋_GB2312" w:eastAsia="仿宋_GB2312" w:hAnsi="仿宋_GB2312" w:cs="仿宋_GB2312"/>
          <w:b/>
          <w:bCs/>
          <w:szCs w:val="32"/>
          <w:lang w:eastAsia="zh-CN"/>
        </w:rPr>
      </w:pPr>
    </w:p>
    <w:p w:rsidR="00D152C3" w:rsidRDefault="00D152C3" w:rsidP="00D152C3">
      <w:pPr>
        <w:pStyle w:val="22"/>
        <w:spacing w:line="360" w:lineRule="exact"/>
        <w:ind w:left="480"/>
        <w:rPr>
          <w:lang w:val="en-US" w:eastAsia="zh-CN"/>
        </w:rPr>
      </w:pPr>
    </w:p>
    <w:p w:rsidR="00D152C3" w:rsidRDefault="00D152C3" w:rsidP="00D152C3">
      <w:pPr>
        <w:spacing w:line="360" w:lineRule="exact"/>
        <w:ind w:firstLine="720"/>
        <w:rPr>
          <w:bCs/>
          <w:sz w:val="36"/>
          <w:szCs w:val="36"/>
          <w:lang w:eastAsia="zh-CN"/>
        </w:rPr>
      </w:pPr>
      <w:r>
        <w:rPr>
          <w:rFonts w:hint="eastAsia"/>
          <w:bCs/>
          <w:sz w:val="36"/>
          <w:szCs w:val="36"/>
          <w:lang w:eastAsia="zh-CN"/>
        </w:rPr>
        <w:t xml:space="preserve">        编写：</w:t>
      </w:r>
    </w:p>
    <w:p w:rsidR="00D152C3" w:rsidRDefault="00D152C3" w:rsidP="00D152C3">
      <w:pPr>
        <w:spacing w:line="400" w:lineRule="exact"/>
        <w:ind w:firstLineChars="900" w:firstLine="3240"/>
        <w:rPr>
          <w:bCs/>
          <w:sz w:val="36"/>
          <w:szCs w:val="36"/>
          <w:lang w:eastAsia="zh-CN"/>
        </w:rPr>
      </w:pPr>
    </w:p>
    <w:p w:rsidR="00D152C3" w:rsidRDefault="00D152C3" w:rsidP="00D152C3">
      <w:pPr>
        <w:pStyle w:val="22"/>
        <w:ind w:left="480"/>
        <w:rPr>
          <w:lang w:val="en-US" w:eastAsia="zh-CN" w:bidi="ar-SA"/>
        </w:rPr>
      </w:pPr>
    </w:p>
    <w:p w:rsidR="00D152C3" w:rsidRDefault="00D152C3" w:rsidP="00D152C3">
      <w:pPr>
        <w:ind w:firstLine="480"/>
        <w:rPr>
          <w:lang w:eastAsia="zh-CN"/>
        </w:rPr>
      </w:pPr>
    </w:p>
    <w:p w:rsidR="00D152C3" w:rsidRDefault="00D152C3" w:rsidP="00D152C3">
      <w:pPr>
        <w:spacing w:line="400" w:lineRule="exact"/>
        <w:ind w:firstLineChars="900" w:firstLine="2160"/>
        <w:rPr>
          <w:rFonts w:ascii="仿宋_GB2312" w:eastAsia="仿宋_GB2312" w:hAnsi="仿宋_GB2312" w:cs="仿宋_GB2312"/>
          <w:bCs/>
          <w:sz w:val="36"/>
          <w:szCs w:val="36"/>
          <w:lang w:eastAsia="zh-CN"/>
        </w:rPr>
      </w:pPr>
      <w:r>
        <w:rPr>
          <w:rFonts w:ascii="仿宋_GB2312" w:eastAsia="仿宋_GB2312" w:hAnsi="仿宋_GB2312" w:cs="仿宋_GB2312" w:hint="eastAsia"/>
          <w:bCs/>
          <w:szCs w:val="32"/>
          <w:lang w:eastAsia="zh-CN"/>
        </w:rPr>
        <w:t xml:space="preserve">           </w:t>
      </w:r>
      <w:r>
        <w:rPr>
          <w:rFonts w:ascii="仿宋_GB2312" w:eastAsia="仿宋_GB2312" w:hAnsi="仿宋_GB2312" w:cs="仿宋_GB2312" w:hint="eastAsia"/>
          <w:bCs/>
          <w:sz w:val="36"/>
          <w:szCs w:val="36"/>
          <w:lang w:eastAsia="zh-CN"/>
        </w:rPr>
        <w:t>2020年</w:t>
      </w:r>
      <w:r w:rsidR="00893F15">
        <w:rPr>
          <w:rFonts w:ascii="仿宋_GB2312" w:eastAsia="仿宋_GB2312" w:hAnsi="仿宋_GB2312" w:cs="仿宋_GB2312" w:hint="eastAsia"/>
          <w:bCs/>
          <w:sz w:val="36"/>
          <w:szCs w:val="36"/>
          <w:lang w:eastAsia="zh-CN"/>
        </w:rPr>
        <w:t>10</w:t>
      </w:r>
      <w:r>
        <w:rPr>
          <w:rFonts w:ascii="仿宋_GB2312" w:eastAsia="仿宋_GB2312" w:hAnsi="仿宋_GB2312" w:cs="仿宋_GB2312" w:hint="eastAsia"/>
          <w:bCs/>
          <w:sz w:val="36"/>
          <w:szCs w:val="36"/>
          <w:lang w:eastAsia="zh-CN"/>
        </w:rPr>
        <w:t>月</w:t>
      </w:r>
    </w:p>
    <w:p w:rsidR="00D152C3" w:rsidRDefault="00D152C3" w:rsidP="00D152C3">
      <w:pPr>
        <w:pStyle w:val="22"/>
        <w:spacing w:line="400" w:lineRule="exact"/>
        <w:ind w:left="480" w:firstLine="720"/>
        <w:rPr>
          <w:rFonts w:ascii="仿宋_GB2312" w:eastAsia="仿宋_GB2312" w:hAnsi="仿宋_GB2312" w:cs="仿宋_GB2312"/>
          <w:bCs/>
          <w:sz w:val="36"/>
          <w:szCs w:val="36"/>
          <w:lang w:eastAsia="zh-CN"/>
        </w:rPr>
      </w:pPr>
    </w:p>
    <w:sdt>
      <w:sdtPr>
        <w:rPr>
          <w:b/>
          <w:bCs/>
          <w:lang w:val="zh-CN"/>
        </w:rPr>
        <w:id w:val="13706979"/>
        <w:docPartObj>
          <w:docPartGallery w:val="Table of Contents"/>
          <w:docPartUnique/>
        </w:docPartObj>
      </w:sdtPr>
      <w:sdtEndPr>
        <w:rPr>
          <w:b w:val="0"/>
          <w:bCs w:val="0"/>
          <w:lang w:val="en-US"/>
        </w:rPr>
      </w:sdtEndPr>
      <w:sdtContent>
        <w:p w:rsidR="00C36E69" w:rsidRDefault="00D152C3" w:rsidP="00D152C3">
          <w:pPr>
            <w:spacing w:line="400" w:lineRule="exact"/>
            <w:ind w:firstLine="482"/>
          </w:pPr>
          <w:proofErr w:type="spellStart"/>
          <w:r>
            <w:rPr>
              <w:lang w:val="zh-CN"/>
            </w:rPr>
            <w:t>目录</w:t>
          </w:r>
          <w:proofErr w:type="spellEnd"/>
        </w:p>
        <w:p w:rsidR="00586FE8" w:rsidRDefault="001261E8" w:rsidP="00586FE8">
          <w:pPr>
            <w:pStyle w:val="10"/>
            <w:tabs>
              <w:tab w:val="right" w:leader="dot" w:pos="9017"/>
            </w:tabs>
            <w:ind w:firstLine="480"/>
            <w:rPr>
              <w:rFonts w:asciiTheme="minorHAnsi" w:eastAsiaTheme="minorEastAsia" w:hAnsiTheme="minorHAnsi" w:cstheme="minorBidi"/>
              <w:noProof/>
              <w:kern w:val="2"/>
              <w:sz w:val="21"/>
              <w:lang w:eastAsia="zh-CN"/>
            </w:rPr>
          </w:pPr>
          <w:r>
            <w:rPr>
              <w:lang w:eastAsia="zh-CN"/>
            </w:rPr>
            <w:fldChar w:fldCharType="begin"/>
          </w:r>
          <w:r w:rsidR="00D152C3">
            <w:rPr>
              <w:lang w:eastAsia="zh-CN"/>
            </w:rPr>
            <w:instrText xml:space="preserve"> TOC \o "1-3" \h \z \u </w:instrText>
          </w:r>
          <w:r>
            <w:rPr>
              <w:lang w:eastAsia="zh-CN"/>
            </w:rPr>
            <w:fldChar w:fldCharType="separate"/>
          </w:r>
          <w:hyperlink w:anchor="_Toc52802158" w:history="1">
            <w:r w:rsidR="00586FE8" w:rsidRPr="009965BF">
              <w:rPr>
                <w:rStyle w:val="ac"/>
                <w:rFonts w:hint="eastAsia"/>
                <w:noProof/>
              </w:rPr>
              <w:t>第一部分</w:t>
            </w:r>
            <w:r w:rsidR="00586FE8" w:rsidRPr="009965BF">
              <w:rPr>
                <w:rStyle w:val="ac"/>
                <w:noProof/>
              </w:rPr>
              <w:t xml:space="preserve"> </w:t>
            </w:r>
            <w:r w:rsidR="00586FE8" w:rsidRPr="009965BF">
              <w:rPr>
                <w:rStyle w:val="ac"/>
                <w:rFonts w:hint="eastAsia"/>
                <w:noProof/>
              </w:rPr>
              <w:t>通用部分</w:t>
            </w:r>
            <w:r w:rsidR="00586FE8">
              <w:rPr>
                <w:noProof/>
                <w:webHidden/>
              </w:rPr>
              <w:tab/>
            </w:r>
            <w:r>
              <w:rPr>
                <w:noProof/>
                <w:webHidden/>
              </w:rPr>
              <w:fldChar w:fldCharType="begin"/>
            </w:r>
            <w:r w:rsidR="00586FE8">
              <w:rPr>
                <w:noProof/>
                <w:webHidden/>
              </w:rPr>
              <w:instrText xml:space="preserve"> PAGEREF _Toc52802158 \h </w:instrText>
            </w:r>
            <w:r>
              <w:rPr>
                <w:noProof/>
                <w:webHidden/>
              </w:rPr>
            </w:r>
            <w:r>
              <w:rPr>
                <w:noProof/>
                <w:webHidden/>
              </w:rPr>
              <w:fldChar w:fldCharType="separate"/>
            </w:r>
            <w:r w:rsidR="00E74DA9">
              <w:rPr>
                <w:noProof/>
                <w:webHidden/>
              </w:rPr>
              <w:t>3</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59" w:history="1">
            <w:r w:rsidR="00586FE8" w:rsidRPr="009965BF">
              <w:rPr>
                <w:rStyle w:val="ac"/>
                <w:noProof/>
              </w:rPr>
              <w:t xml:space="preserve">1. </w:t>
            </w:r>
            <w:r w:rsidR="00586FE8" w:rsidRPr="009965BF">
              <w:rPr>
                <w:rStyle w:val="ac"/>
                <w:rFonts w:hint="eastAsia"/>
                <w:noProof/>
              </w:rPr>
              <w:t>总则</w:t>
            </w:r>
            <w:r w:rsidR="00586FE8">
              <w:rPr>
                <w:noProof/>
                <w:webHidden/>
              </w:rPr>
              <w:tab/>
            </w:r>
            <w:r>
              <w:rPr>
                <w:noProof/>
                <w:webHidden/>
              </w:rPr>
              <w:fldChar w:fldCharType="begin"/>
            </w:r>
            <w:r w:rsidR="00586FE8">
              <w:rPr>
                <w:noProof/>
                <w:webHidden/>
              </w:rPr>
              <w:instrText xml:space="preserve"> PAGEREF _Toc52802159 \h </w:instrText>
            </w:r>
            <w:r>
              <w:rPr>
                <w:noProof/>
                <w:webHidden/>
              </w:rPr>
            </w:r>
            <w:r>
              <w:rPr>
                <w:noProof/>
                <w:webHidden/>
              </w:rPr>
              <w:fldChar w:fldCharType="separate"/>
            </w:r>
            <w:r w:rsidR="00E74DA9">
              <w:rPr>
                <w:noProof/>
                <w:webHidden/>
              </w:rPr>
              <w:t>4</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0" w:history="1">
            <w:r w:rsidR="00586FE8" w:rsidRPr="009965BF">
              <w:rPr>
                <w:rStyle w:val="ac"/>
                <w:rFonts w:ascii="黑体" w:hAnsi="黑体"/>
                <w:noProof/>
                <w:lang w:eastAsia="zh-CN"/>
              </w:rPr>
              <w:t xml:space="preserve">1.1 </w:t>
            </w:r>
            <w:r w:rsidR="00586FE8" w:rsidRPr="009965BF">
              <w:rPr>
                <w:rStyle w:val="ac"/>
                <w:rFonts w:ascii="黑体" w:hAnsi="黑体" w:hint="eastAsia"/>
                <w:noProof/>
                <w:lang w:eastAsia="zh-CN"/>
              </w:rPr>
              <w:t>一般规定</w:t>
            </w:r>
            <w:r w:rsidR="00586FE8">
              <w:rPr>
                <w:noProof/>
                <w:webHidden/>
              </w:rPr>
              <w:tab/>
            </w:r>
            <w:r>
              <w:rPr>
                <w:noProof/>
                <w:webHidden/>
              </w:rPr>
              <w:fldChar w:fldCharType="begin"/>
            </w:r>
            <w:r w:rsidR="00586FE8">
              <w:rPr>
                <w:noProof/>
                <w:webHidden/>
              </w:rPr>
              <w:instrText xml:space="preserve"> PAGEREF _Toc52802160 \h </w:instrText>
            </w:r>
            <w:r>
              <w:rPr>
                <w:noProof/>
                <w:webHidden/>
              </w:rPr>
            </w:r>
            <w:r>
              <w:rPr>
                <w:noProof/>
                <w:webHidden/>
              </w:rPr>
              <w:fldChar w:fldCharType="separate"/>
            </w:r>
            <w:r w:rsidR="00E74DA9">
              <w:rPr>
                <w:noProof/>
                <w:webHidden/>
              </w:rPr>
              <w:t>4</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1" w:history="1">
            <w:r w:rsidR="00586FE8" w:rsidRPr="009965BF">
              <w:rPr>
                <w:rStyle w:val="ac"/>
                <w:rFonts w:ascii="黑体" w:hAnsi="黑体"/>
                <w:noProof/>
                <w:lang w:eastAsia="zh-CN"/>
              </w:rPr>
              <w:t xml:space="preserve">1.2 </w:t>
            </w:r>
            <w:r w:rsidR="00586FE8" w:rsidRPr="009965BF">
              <w:rPr>
                <w:rStyle w:val="ac"/>
                <w:rFonts w:ascii="黑体" w:hAnsi="黑体" w:hint="eastAsia"/>
                <w:noProof/>
                <w:lang w:eastAsia="zh-CN"/>
              </w:rPr>
              <w:t>标准和规范</w:t>
            </w:r>
            <w:r w:rsidR="00586FE8">
              <w:rPr>
                <w:noProof/>
                <w:webHidden/>
              </w:rPr>
              <w:tab/>
            </w:r>
            <w:r>
              <w:rPr>
                <w:noProof/>
                <w:webHidden/>
              </w:rPr>
              <w:fldChar w:fldCharType="begin"/>
            </w:r>
            <w:r w:rsidR="00586FE8">
              <w:rPr>
                <w:noProof/>
                <w:webHidden/>
              </w:rPr>
              <w:instrText xml:space="preserve"> PAGEREF _Toc52802161 \h </w:instrText>
            </w:r>
            <w:r>
              <w:rPr>
                <w:noProof/>
                <w:webHidden/>
              </w:rPr>
            </w:r>
            <w:r>
              <w:rPr>
                <w:noProof/>
                <w:webHidden/>
              </w:rPr>
              <w:fldChar w:fldCharType="separate"/>
            </w:r>
            <w:r w:rsidR="00E74DA9">
              <w:rPr>
                <w:noProof/>
                <w:webHidden/>
              </w:rPr>
              <w:t>5</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62" w:history="1">
            <w:r w:rsidR="00586FE8" w:rsidRPr="009965BF">
              <w:rPr>
                <w:rStyle w:val="ac"/>
                <w:noProof/>
              </w:rPr>
              <w:t xml:space="preserve">2. </w:t>
            </w:r>
            <w:r w:rsidR="00586FE8" w:rsidRPr="009965BF">
              <w:rPr>
                <w:rStyle w:val="ac"/>
                <w:rFonts w:hint="eastAsia"/>
                <w:noProof/>
              </w:rPr>
              <w:t>通用技术要求</w:t>
            </w:r>
            <w:r w:rsidR="00586FE8">
              <w:rPr>
                <w:noProof/>
                <w:webHidden/>
              </w:rPr>
              <w:tab/>
            </w:r>
            <w:r>
              <w:rPr>
                <w:noProof/>
                <w:webHidden/>
              </w:rPr>
              <w:fldChar w:fldCharType="begin"/>
            </w:r>
            <w:r w:rsidR="00586FE8">
              <w:rPr>
                <w:noProof/>
                <w:webHidden/>
              </w:rPr>
              <w:instrText xml:space="preserve"> PAGEREF _Toc52802162 \h </w:instrText>
            </w:r>
            <w:r>
              <w:rPr>
                <w:noProof/>
                <w:webHidden/>
              </w:rPr>
            </w:r>
            <w:r>
              <w:rPr>
                <w:noProof/>
                <w:webHidden/>
              </w:rPr>
              <w:fldChar w:fldCharType="separate"/>
            </w:r>
            <w:r w:rsidR="00E74DA9">
              <w:rPr>
                <w:noProof/>
                <w:webHidden/>
              </w:rPr>
              <w:t>6</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3" w:history="1">
            <w:r w:rsidR="00586FE8" w:rsidRPr="009965BF">
              <w:rPr>
                <w:rStyle w:val="ac"/>
                <w:noProof/>
              </w:rPr>
              <w:t>2.1</w:t>
            </w:r>
            <w:r w:rsidR="00586FE8" w:rsidRPr="009965BF">
              <w:rPr>
                <w:rStyle w:val="ac"/>
                <w:rFonts w:hint="eastAsia"/>
                <w:noProof/>
              </w:rPr>
              <w:t>设计、制造、试验及验收标准</w:t>
            </w:r>
            <w:r w:rsidR="00586FE8">
              <w:rPr>
                <w:noProof/>
                <w:webHidden/>
              </w:rPr>
              <w:tab/>
            </w:r>
            <w:r>
              <w:rPr>
                <w:noProof/>
                <w:webHidden/>
              </w:rPr>
              <w:fldChar w:fldCharType="begin"/>
            </w:r>
            <w:r w:rsidR="00586FE8">
              <w:rPr>
                <w:noProof/>
                <w:webHidden/>
              </w:rPr>
              <w:instrText xml:space="preserve"> PAGEREF _Toc52802163 \h </w:instrText>
            </w:r>
            <w:r>
              <w:rPr>
                <w:noProof/>
                <w:webHidden/>
              </w:rPr>
            </w:r>
            <w:r>
              <w:rPr>
                <w:noProof/>
                <w:webHidden/>
              </w:rPr>
              <w:fldChar w:fldCharType="separate"/>
            </w:r>
            <w:r w:rsidR="00E74DA9">
              <w:rPr>
                <w:noProof/>
                <w:webHidden/>
              </w:rPr>
              <w:t>6</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64" w:history="1">
            <w:r w:rsidR="00586FE8" w:rsidRPr="009965BF">
              <w:rPr>
                <w:rStyle w:val="ac"/>
                <w:noProof/>
              </w:rPr>
              <w:t xml:space="preserve">3. </w:t>
            </w:r>
            <w:r w:rsidR="00586FE8" w:rsidRPr="009965BF">
              <w:rPr>
                <w:rStyle w:val="ac"/>
                <w:rFonts w:hint="eastAsia"/>
                <w:noProof/>
              </w:rPr>
              <w:t>备品备件和专用工具要求</w:t>
            </w:r>
            <w:r w:rsidR="00586FE8">
              <w:rPr>
                <w:noProof/>
                <w:webHidden/>
              </w:rPr>
              <w:tab/>
            </w:r>
            <w:r>
              <w:rPr>
                <w:noProof/>
                <w:webHidden/>
              </w:rPr>
              <w:fldChar w:fldCharType="begin"/>
            </w:r>
            <w:r w:rsidR="00586FE8">
              <w:rPr>
                <w:noProof/>
                <w:webHidden/>
              </w:rPr>
              <w:instrText xml:space="preserve"> PAGEREF _Toc52802164 \h </w:instrText>
            </w:r>
            <w:r>
              <w:rPr>
                <w:noProof/>
                <w:webHidden/>
              </w:rPr>
            </w:r>
            <w:r>
              <w:rPr>
                <w:noProof/>
                <w:webHidden/>
              </w:rPr>
              <w:fldChar w:fldCharType="separate"/>
            </w:r>
            <w:r w:rsidR="00E74DA9">
              <w:rPr>
                <w:noProof/>
                <w:webHidden/>
              </w:rPr>
              <w:t>6</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65" w:history="1">
            <w:r w:rsidR="00586FE8" w:rsidRPr="009965BF">
              <w:rPr>
                <w:rStyle w:val="ac"/>
                <w:noProof/>
              </w:rPr>
              <w:t xml:space="preserve">4. </w:t>
            </w:r>
            <w:r w:rsidR="00586FE8" w:rsidRPr="009965BF">
              <w:rPr>
                <w:rStyle w:val="ac"/>
                <w:rFonts w:hint="eastAsia"/>
                <w:noProof/>
              </w:rPr>
              <w:t>试验、设备监理和检验要求</w:t>
            </w:r>
            <w:r w:rsidR="00586FE8">
              <w:rPr>
                <w:noProof/>
                <w:webHidden/>
              </w:rPr>
              <w:tab/>
            </w:r>
            <w:r>
              <w:rPr>
                <w:noProof/>
                <w:webHidden/>
              </w:rPr>
              <w:fldChar w:fldCharType="begin"/>
            </w:r>
            <w:r w:rsidR="00586FE8">
              <w:rPr>
                <w:noProof/>
                <w:webHidden/>
              </w:rPr>
              <w:instrText xml:space="preserve"> PAGEREF _Toc52802165 \h </w:instrText>
            </w:r>
            <w:r>
              <w:rPr>
                <w:noProof/>
                <w:webHidden/>
              </w:rPr>
            </w:r>
            <w:r>
              <w:rPr>
                <w:noProof/>
                <w:webHidden/>
              </w:rPr>
              <w:fldChar w:fldCharType="separate"/>
            </w:r>
            <w:r w:rsidR="00E74DA9">
              <w:rPr>
                <w:noProof/>
                <w:webHidden/>
              </w:rPr>
              <w:t>6</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6" w:history="1">
            <w:r w:rsidR="00586FE8" w:rsidRPr="009965BF">
              <w:rPr>
                <w:rStyle w:val="ac"/>
                <w:noProof/>
              </w:rPr>
              <w:t>4.1.</w:t>
            </w:r>
            <w:r w:rsidR="00586FE8" w:rsidRPr="009965BF">
              <w:rPr>
                <w:rStyle w:val="ac"/>
                <w:rFonts w:hint="eastAsia"/>
                <w:noProof/>
              </w:rPr>
              <w:t>概述</w:t>
            </w:r>
            <w:r w:rsidR="00586FE8">
              <w:rPr>
                <w:noProof/>
                <w:webHidden/>
              </w:rPr>
              <w:tab/>
            </w:r>
            <w:r>
              <w:rPr>
                <w:noProof/>
                <w:webHidden/>
              </w:rPr>
              <w:fldChar w:fldCharType="begin"/>
            </w:r>
            <w:r w:rsidR="00586FE8">
              <w:rPr>
                <w:noProof/>
                <w:webHidden/>
              </w:rPr>
              <w:instrText xml:space="preserve"> PAGEREF _Toc52802166 \h </w:instrText>
            </w:r>
            <w:r>
              <w:rPr>
                <w:noProof/>
                <w:webHidden/>
              </w:rPr>
            </w:r>
            <w:r>
              <w:rPr>
                <w:noProof/>
                <w:webHidden/>
              </w:rPr>
              <w:fldChar w:fldCharType="separate"/>
            </w:r>
            <w:r w:rsidR="00E74DA9">
              <w:rPr>
                <w:noProof/>
                <w:webHidden/>
              </w:rPr>
              <w:t>6</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7" w:history="1">
            <w:r w:rsidR="00586FE8" w:rsidRPr="009965BF">
              <w:rPr>
                <w:rStyle w:val="ac"/>
                <w:noProof/>
              </w:rPr>
              <w:t>4.2.</w:t>
            </w:r>
            <w:r w:rsidR="00586FE8" w:rsidRPr="009965BF">
              <w:rPr>
                <w:rStyle w:val="ac"/>
                <w:rFonts w:hint="eastAsia"/>
                <w:noProof/>
              </w:rPr>
              <w:t>工厂检验</w:t>
            </w:r>
            <w:r w:rsidR="00586FE8">
              <w:rPr>
                <w:noProof/>
                <w:webHidden/>
              </w:rPr>
              <w:tab/>
            </w:r>
            <w:r>
              <w:rPr>
                <w:noProof/>
                <w:webHidden/>
              </w:rPr>
              <w:fldChar w:fldCharType="begin"/>
            </w:r>
            <w:r w:rsidR="00586FE8">
              <w:rPr>
                <w:noProof/>
                <w:webHidden/>
              </w:rPr>
              <w:instrText xml:space="preserve"> PAGEREF _Toc52802167 \h </w:instrText>
            </w:r>
            <w:r>
              <w:rPr>
                <w:noProof/>
                <w:webHidden/>
              </w:rPr>
            </w:r>
            <w:r>
              <w:rPr>
                <w:noProof/>
                <w:webHidden/>
              </w:rPr>
              <w:fldChar w:fldCharType="separate"/>
            </w:r>
            <w:r w:rsidR="00E74DA9">
              <w:rPr>
                <w:noProof/>
                <w:webHidden/>
              </w:rPr>
              <w:t>8</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68" w:history="1">
            <w:r w:rsidR="00586FE8" w:rsidRPr="009965BF">
              <w:rPr>
                <w:rStyle w:val="ac"/>
                <w:noProof/>
              </w:rPr>
              <w:t>4.3.</w:t>
            </w:r>
            <w:r w:rsidR="00586FE8" w:rsidRPr="009965BF">
              <w:rPr>
                <w:rStyle w:val="ac"/>
                <w:rFonts w:hint="eastAsia"/>
                <w:noProof/>
              </w:rPr>
              <w:t>设备监造</w:t>
            </w:r>
            <w:r w:rsidR="00586FE8">
              <w:rPr>
                <w:noProof/>
                <w:webHidden/>
              </w:rPr>
              <w:tab/>
            </w:r>
            <w:r>
              <w:rPr>
                <w:noProof/>
                <w:webHidden/>
              </w:rPr>
              <w:fldChar w:fldCharType="begin"/>
            </w:r>
            <w:r w:rsidR="00586FE8">
              <w:rPr>
                <w:noProof/>
                <w:webHidden/>
              </w:rPr>
              <w:instrText xml:space="preserve"> PAGEREF _Toc52802168 \h </w:instrText>
            </w:r>
            <w:r>
              <w:rPr>
                <w:noProof/>
                <w:webHidden/>
              </w:rPr>
            </w:r>
            <w:r>
              <w:rPr>
                <w:noProof/>
                <w:webHidden/>
              </w:rPr>
              <w:fldChar w:fldCharType="separate"/>
            </w:r>
            <w:r w:rsidR="00E74DA9">
              <w:rPr>
                <w:noProof/>
                <w:webHidden/>
              </w:rPr>
              <w:t>8</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69" w:history="1">
            <w:r w:rsidR="00586FE8" w:rsidRPr="009965BF">
              <w:rPr>
                <w:rStyle w:val="ac"/>
                <w:noProof/>
              </w:rPr>
              <w:t xml:space="preserve">5. </w:t>
            </w:r>
            <w:r w:rsidR="00586FE8" w:rsidRPr="009965BF">
              <w:rPr>
                <w:rStyle w:val="ac"/>
                <w:rFonts w:hint="eastAsia"/>
                <w:noProof/>
              </w:rPr>
              <w:t>技术性能的考核和验收</w:t>
            </w:r>
            <w:r w:rsidR="00586FE8">
              <w:rPr>
                <w:noProof/>
                <w:webHidden/>
              </w:rPr>
              <w:tab/>
            </w:r>
            <w:r>
              <w:rPr>
                <w:noProof/>
                <w:webHidden/>
              </w:rPr>
              <w:fldChar w:fldCharType="begin"/>
            </w:r>
            <w:r w:rsidR="00586FE8">
              <w:rPr>
                <w:noProof/>
                <w:webHidden/>
              </w:rPr>
              <w:instrText xml:space="preserve"> PAGEREF _Toc52802169 \h </w:instrText>
            </w:r>
            <w:r>
              <w:rPr>
                <w:noProof/>
                <w:webHidden/>
              </w:rPr>
            </w:r>
            <w:r>
              <w:rPr>
                <w:noProof/>
                <w:webHidden/>
              </w:rPr>
              <w:fldChar w:fldCharType="separate"/>
            </w:r>
            <w:r w:rsidR="00E74DA9">
              <w:rPr>
                <w:noProof/>
                <w:webHidden/>
              </w:rPr>
              <w:t>10</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70" w:history="1">
            <w:r w:rsidR="00586FE8" w:rsidRPr="009965BF">
              <w:rPr>
                <w:rStyle w:val="ac"/>
                <w:noProof/>
              </w:rPr>
              <w:t xml:space="preserve">6. </w:t>
            </w:r>
            <w:r w:rsidR="00586FE8" w:rsidRPr="009965BF">
              <w:rPr>
                <w:rStyle w:val="ac"/>
                <w:rFonts w:hint="eastAsia"/>
                <w:noProof/>
              </w:rPr>
              <w:t>技术服务、培训与设计联络</w:t>
            </w:r>
            <w:r w:rsidR="00586FE8">
              <w:rPr>
                <w:noProof/>
                <w:webHidden/>
              </w:rPr>
              <w:tab/>
            </w:r>
            <w:r>
              <w:rPr>
                <w:noProof/>
                <w:webHidden/>
              </w:rPr>
              <w:fldChar w:fldCharType="begin"/>
            </w:r>
            <w:r w:rsidR="00586FE8">
              <w:rPr>
                <w:noProof/>
                <w:webHidden/>
              </w:rPr>
              <w:instrText xml:space="preserve"> PAGEREF _Toc52802170 \h </w:instrText>
            </w:r>
            <w:r>
              <w:rPr>
                <w:noProof/>
                <w:webHidden/>
              </w:rPr>
            </w:r>
            <w:r>
              <w:rPr>
                <w:noProof/>
                <w:webHidden/>
              </w:rPr>
              <w:fldChar w:fldCharType="separate"/>
            </w:r>
            <w:r w:rsidR="00E74DA9">
              <w:rPr>
                <w:noProof/>
                <w:webHidden/>
              </w:rPr>
              <w:t>12</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1" w:history="1">
            <w:r w:rsidR="00586FE8" w:rsidRPr="009965BF">
              <w:rPr>
                <w:rStyle w:val="ac"/>
                <w:noProof/>
              </w:rPr>
              <w:t>6.1.</w:t>
            </w:r>
            <w:r w:rsidR="00586FE8" w:rsidRPr="009965BF">
              <w:rPr>
                <w:rStyle w:val="ac"/>
                <w:rFonts w:hint="eastAsia"/>
                <w:noProof/>
              </w:rPr>
              <w:t>投标方现场技术服务</w:t>
            </w:r>
            <w:r w:rsidR="00586FE8">
              <w:rPr>
                <w:noProof/>
                <w:webHidden/>
              </w:rPr>
              <w:tab/>
            </w:r>
            <w:r>
              <w:rPr>
                <w:noProof/>
                <w:webHidden/>
              </w:rPr>
              <w:fldChar w:fldCharType="begin"/>
            </w:r>
            <w:r w:rsidR="00586FE8">
              <w:rPr>
                <w:noProof/>
                <w:webHidden/>
              </w:rPr>
              <w:instrText xml:space="preserve"> PAGEREF _Toc52802171 \h </w:instrText>
            </w:r>
            <w:r>
              <w:rPr>
                <w:noProof/>
                <w:webHidden/>
              </w:rPr>
            </w:r>
            <w:r>
              <w:rPr>
                <w:noProof/>
                <w:webHidden/>
              </w:rPr>
              <w:fldChar w:fldCharType="separate"/>
            </w:r>
            <w:r w:rsidR="00E74DA9">
              <w:rPr>
                <w:noProof/>
                <w:webHidden/>
              </w:rPr>
              <w:t>12</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2" w:history="1">
            <w:r w:rsidR="00586FE8" w:rsidRPr="009965BF">
              <w:rPr>
                <w:rStyle w:val="ac"/>
                <w:noProof/>
              </w:rPr>
              <w:t>6.2.</w:t>
            </w:r>
            <w:r w:rsidR="00586FE8" w:rsidRPr="009965BF">
              <w:rPr>
                <w:rStyle w:val="ac"/>
                <w:rFonts w:hint="eastAsia"/>
                <w:noProof/>
              </w:rPr>
              <w:t>培训</w:t>
            </w:r>
            <w:r w:rsidR="00586FE8">
              <w:rPr>
                <w:noProof/>
                <w:webHidden/>
              </w:rPr>
              <w:tab/>
            </w:r>
            <w:r>
              <w:rPr>
                <w:noProof/>
                <w:webHidden/>
              </w:rPr>
              <w:fldChar w:fldCharType="begin"/>
            </w:r>
            <w:r w:rsidR="00586FE8">
              <w:rPr>
                <w:noProof/>
                <w:webHidden/>
              </w:rPr>
              <w:instrText xml:space="preserve"> PAGEREF _Toc52802172 \h </w:instrText>
            </w:r>
            <w:r>
              <w:rPr>
                <w:noProof/>
                <w:webHidden/>
              </w:rPr>
            </w:r>
            <w:r>
              <w:rPr>
                <w:noProof/>
                <w:webHidden/>
              </w:rPr>
              <w:fldChar w:fldCharType="separate"/>
            </w:r>
            <w:r w:rsidR="00E74DA9">
              <w:rPr>
                <w:noProof/>
                <w:webHidden/>
              </w:rPr>
              <w:t>13</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3" w:history="1">
            <w:r w:rsidR="00586FE8" w:rsidRPr="009965BF">
              <w:rPr>
                <w:rStyle w:val="ac"/>
                <w:noProof/>
              </w:rPr>
              <w:t>6.3.</w:t>
            </w:r>
            <w:r w:rsidR="00586FE8" w:rsidRPr="009965BF">
              <w:rPr>
                <w:rStyle w:val="ac"/>
                <w:rFonts w:hint="eastAsia"/>
                <w:noProof/>
              </w:rPr>
              <w:t>设计联络</w:t>
            </w:r>
            <w:r w:rsidR="00586FE8">
              <w:rPr>
                <w:noProof/>
                <w:webHidden/>
              </w:rPr>
              <w:tab/>
            </w:r>
            <w:r>
              <w:rPr>
                <w:noProof/>
                <w:webHidden/>
              </w:rPr>
              <w:fldChar w:fldCharType="begin"/>
            </w:r>
            <w:r w:rsidR="00586FE8">
              <w:rPr>
                <w:noProof/>
                <w:webHidden/>
              </w:rPr>
              <w:instrText xml:space="preserve"> PAGEREF _Toc52802173 \h </w:instrText>
            </w:r>
            <w:r>
              <w:rPr>
                <w:noProof/>
                <w:webHidden/>
              </w:rPr>
            </w:r>
            <w:r>
              <w:rPr>
                <w:noProof/>
                <w:webHidden/>
              </w:rPr>
              <w:fldChar w:fldCharType="separate"/>
            </w:r>
            <w:r w:rsidR="00E74DA9">
              <w:rPr>
                <w:noProof/>
                <w:webHidden/>
              </w:rPr>
              <w:t>13</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74" w:history="1">
            <w:r w:rsidR="00586FE8" w:rsidRPr="009965BF">
              <w:rPr>
                <w:rStyle w:val="ac"/>
                <w:noProof/>
              </w:rPr>
              <w:t xml:space="preserve">7. </w:t>
            </w:r>
            <w:r w:rsidR="00586FE8" w:rsidRPr="009965BF">
              <w:rPr>
                <w:rStyle w:val="ac"/>
                <w:rFonts w:hint="eastAsia"/>
                <w:noProof/>
              </w:rPr>
              <w:t>技术资料和交付进度</w:t>
            </w:r>
            <w:r w:rsidR="00586FE8">
              <w:rPr>
                <w:noProof/>
                <w:webHidden/>
              </w:rPr>
              <w:tab/>
            </w:r>
            <w:r>
              <w:rPr>
                <w:noProof/>
                <w:webHidden/>
              </w:rPr>
              <w:fldChar w:fldCharType="begin"/>
            </w:r>
            <w:r w:rsidR="00586FE8">
              <w:rPr>
                <w:noProof/>
                <w:webHidden/>
              </w:rPr>
              <w:instrText xml:space="preserve"> PAGEREF _Toc52802174 \h </w:instrText>
            </w:r>
            <w:r>
              <w:rPr>
                <w:noProof/>
                <w:webHidden/>
              </w:rPr>
            </w:r>
            <w:r>
              <w:rPr>
                <w:noProof/>
                <w:webHidden/>
              </w:rPr>
              <w:fldChar w:fldCharType="separate"/>
            </w:r>
            <w:r w:rsidR="00E74DA9">
              <w:rPr>
                <w:noProof/>
                <w:webHidden/>
              </w:rPr>
              <w:t>14</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5" w:history="1">
            <w:r w:rsidR="00586FE8" w:rsidRPr="009965BF">
              <w:rPr>
                <w:rStyle w:val="ac"/>
                <w:noProof/>
              </w:rPr>
              <w:t>7.1.</w:t>
            </w:r>
            <w:r w:rsidR="00586FE8" w:rsidRPr="009965BF">
              <w:rPr>
                <w:rStyle w:val="ac"/>
                <w:rFonts w:hint="eastAsia"/>
                <w:noProof/>
              </w:rPr>
              <w:t>一般要求</w:t>
            </w:r>
            <w:r w:rsidR="00586FE8">
              <w:rPr>
                <w:noProof/>
                <w:webHidden/>
              </w:rPr>
              <w:tab/>
            </w:r>
            <w:r>
              <w:rPr>
                <w:noProof/>
                <w:webHidden/>
              </w:rPr>
              <w:fldChar w:fldCharType="begin"/>
            </w:r>
            <w:r w:rsidR="00586FE8">
              <w:rPr>
                <w:noProof/>
                <w:webHidden/>
              </w:rPr>
              <w:instrText xml:space="preserve"> PAGEREF _Toc52802175 \h </w:instrText>
            </w:r>
            <w:r>
              <w:rPr>
                <w:noProof/>
                <w:webHidden/>
              </w:rPr>
            </w:r>
            <w:r>
              <w:rPr>
                <w:noProof/>
                <w:webHidden/>
              </w:rPr>
              <w:fldChar w:fldCharType="separate"/>
            </w:r>
            <w:r w:rsidR="00E74DA9">
              <w:rPr>
                <w:noProof/>
                <w:webHidden/>
              </w:rPr>
              <w:t>14</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6" w:history="1">
            <w:r w:rsidR="00586FE8" w:rsidRPr="009965BF">
              <w:rPr>
                <w:rStyle w:val="ac"/>
                <w:noProof/>
              </w:rPr>
              <w:t>7.2.</w:t>
            </w:r>
            <w:r w:rsidR="00586FE8" w:rsidRPr="009965BF">
              <w:rPr>
                <w:rStyle w:val="ac"/>
                <w:rFonts w:hint="eastAsia"/>
                <w:noProof/>
              </w:rPr>
              <w:t>资料交付基本要求</w:t>
            </w:r>
            <w:r w:rsidR="00586FE8">
              <w:rPr>
                <w:noProof/>
                <w:webHidden/>
              </w:rPr>
              <w:tab/>
            </w:r>
            <w:r>
              <w:rPr>
                <w:noProof/>
                <w:webHidden/>
              </w:rPr>
              <w:fldChar w:fldCharType="begin"/>
            </w:r>
            <w:r w:rsidR="00586FE8">
              <w:rPr>
                <w:noProof/>
                <w:webHidden/>
              </w:rPr>
              <w:instrText xml:space="preserve"> PAGEREF _Toc52802176 \h </w:instrText>
            </w:r>
            <w:r>
              <w:rPr>
                <w:noProof/>
                <w:webHidden/>
              </w:rPr>
            </w:r>
            <w:r>
              <w:rPr>
                <w:noProof/>
                <w:webHidden/>
              </w:rPr>
              <w:fldChar w:fldCharType="separate"/>
            </w:r>
            <w:r w:rsidR="00E74DA9">
              <w:rPr>
                <w:noProof/>
                <w:webHidden/>
              </w:rPr>
              <w:t>14</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77" w:history="1">
            <w:r w:rsidR="00586FE8" w:rsidRPr="009965BF">
              <w:rPr>
                <w:rStyle w:val="ac"/>
                <w:noProof/>
              </w:rPr>
              <w:t xml:space="preserve">8. </w:t>
            </w:r>
            <w:r w:rsidR="00586FE8" w:rsidRPr="009965BF">
              <w:rPr>
                <w:rStyle w:val="ac"/>
                <w:rFonts w:hint="eastAsia"/>
                <w:noProof/>
              </w:rPr>
              <w:t>包装及运输</w:t>
            </w:r>
            <w:r w:rsidR="00586FE8" w:rsidRPr="009965BF">
              <w:rPr>
                <w:rStyle w:val="ac"/>
                <w:noProof/>
              </w:rPr>
              <w:t>(</w:t>
            </w:r>
            <w:r w:rsidR="00586FE8" w:rsidRPr="009965BF">
              <w:rPr>
                <w:rStyle w:val="ac"/>
                <w:rFonts w:hint="eastAsia"/>
                <w:noProof/>
              </w:rPr>
              <w:t>含大件运输</w:t>
            </w:r>
            <w:r w:rsidR="00586FE8" w:rsidRPr="009965BF">
              <w:rPr>
                <w:rStyle w:val="ac"/>
                <w:noProof/>
              </w:rPr>
              <w:t>)</w:t>
            </w:r>
            <w:r w:rsidR="00586FE8">
              <w:rPr>
                <w:noProof/>
                <w:webHidden/>
              </w:rPr>
              <w:tab/>
            </w:r>
            <w:r>
              <w:rPr>
                <w:noProof/>
                <w:webHidden/>
              </w:rPr>
              <w:fldChar w:fldCharType="begin"/>
            </w:r>
            <w:r w:rsidR="00586FE8">
              <w:rPr>
                <w:noProof/>
                <w:webHidden/>
              </w:rPr>
              <w:instrText xml:space="preserve"> PAGEREF _Toc52802177 \h </w:instrText>
            </w:r>
            <w:r>
              <w:rPr>
                <w:noProof/>
                <w:webHidden/>
              </w:rPr>
            </w:r>
            <w:r>
              <w:rPr>
                <w:noProof/>
                <w:webHidden/>
              </w:rPr>
              <w:fldChar w:fldCharType="separate"/>
            </w:r>
            <w:r w:rsidR="00E74DA9">
              <w:rPr>
                <w:noProof/>
                <w:webHidden/>
              </w:rPr>
              <w:t>16</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8" w:history="1">
            <w:r w:rsidR="00586FE8" w:rsidRPr="009965BF">
              <w:rPr>
                <w:rStyle w:val="ac"/>
                <w:noProof/>
              </w:rPr>
              <w:t xml:space="preserve">8.1 </w:t>
            </w:r>
            <w:r w:rsidR="00586FE8" w:rsidRPr="009965BF">
              <w:rPr>
                <w:rStyle w:val="ac"/>
                <w:rFonts w:hint="eastAsia"/>
                <w:noProof/>
              </w:rPr>
              <w:t>包装和标识</w:t>
            </w:r>
            <w:r w:rsidR="00586FE8">
              <w:rPr>
                <w:noProof/>
                <w:webHidden/>
              </w:rPr>
              <w:tab/>
            </w:r>
            <w:r>
              <w:rPr>
                <w:noProof/>
                <w:webHidden/>
              </w:rPr>
              <w:fldChar w:fldCharType="begin"/>
            </w:r>
            <w:r w:rsidR="00586FE8">
              <w:rPr>
                <w:noProof/>
                <w:webHidden/>
              </w:rPr>
              <w:instrText xml:space="preserve"> PAGEREF _Toc52802178 \h </w:instrText>
            </w:r>
            <w:r>
              <w:rPr>
                <w:noProof/>
                <w:webHidden/>
              </w:rPr>
            </w:r>
            <w:r>
              <w:rPr>
                <w:noProof/>
                <w:webHidden/>
              </w:rPr>
              <w:fldChar w:fldCharType="separate"/>
            </w:r>
            <w:r w:rsidR="00E74DA9">
              <w:rPr>
                <w:noProof/>
                <w:webHidden/>
              </w:rPr>
              <w:t>16</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79" w:history="1">
            <w:r w:rsidR="00586FE8" w:rsidRPr="009965BF">
              <w:rPr>
                <w:rStyle w:val="ac"/>
                <w:noProof/>
              </w:rPr>
              <w:t xml:space="preserve">8.2 </w:t>
            </w:r>
            <w:r w:rsidR="00586FE8" w:rsidRPr="009965BF">
              <w:rPr>
                <w:rStyle w:val="ac"/>
                <w:rFonts w:hint="eastAsia"/>
                <w:noProof/>
              </w:rPr>
              <w:t>交货和运输</w:t>
            </w:r>
            <w:r w:rsidR="00586FE8">
              <w:rPr>
                <w:noProof/>
                <w:webHidden/>
              </w:rPr>
              <w:tab/>
            </w:r>
            <w:r>
              <w:rPr>
                <w:noProof/>
                <w:webHidden/>
              </w:rPr>
              <w:fldChar w:fldCharType="begin"/>
            </w:r>
            <w:r w:rsidR="00586FE8">
              <w:rPr>
                <w:noProof/>
                <w:webHidden/>
              </w:rPr>
              <w:instrText xml:space="preserve"> PAGEREF _Toc52802179 \h </w:instrText>
            </w:r>
            <w:r>
              <w:rPr>
                <w:noProof/>
                <w:webHidden/>
              </w:rPr>
            </w:r>
            <w:r>
              <w:rPr>
                <w:noProof/>
                <w:webHidden/>
              </w:rPr>
              <w:fldChar w:fldCharType="separate"/>
            </w:r>
            <w:r w:rsidR="00E74DA9">
              <w:rPr>
                <w:noProof/>
                <w:webHidden/>
              </w:rPr>
              <w:t>17</w:t>
            </w:r>
            <w:r>
              <w:rPr>
                <w:noProof/>
                <w:webHidden/>
              </w:rPr>
              <w:fldChar w:fldCharType="end"/>
            </w:r>
          </w:hyperlink>
        </w:p>
        <w:p w:rsidR="00586FE8" w:rsidRDefault="001261E8" w:rsidP="00586FE8">
          <w:pPr>
            <w:pStyle w:val="10"/>
            <w:tabs>
              <w:tab w:val="right" w:leader="dot" w:pos="9017"/>
            </w:tabs>
            <w:ind w:firstLine="480"/>
            <w:rPr>
              <w:rFonts w:asciiTheme="minorHAnsi" w:eastAsiaTheme="minorEastAsia" w:hAnsiTheme="minorHAnsi" w:cstheme="minorBidi"/>
              <w:noProof/>
              <w:kern w:val="2"/>
              <w:sz w:val="21"/>
              <w:lang w:eastAsia="zh-CN"/>
            </w:rPr>
          </w:pPr>
          <w:hyperlink w:anchor="_Toc52802180" w:history="1">
            <w:r w:rsidR="00586FE8" w:rsidRPr="009965BF">
              <w:rPr>
                <w:rStyle w:val="ac"/>
                <w:rFonts w:hint="eastAsia"/>
                <w:noProof/>
              </w:rPr>
              <w:t>第二部分</w:t>
            </w:r>
            <w:r w:rsidR="00586FE8" w:rsidRPr="009965BF">
              <w:rPr>
                <w:rStyle w:val="ac"/>
                <w:noProof/>
              </w:rPr>
              <w:t xml:space="preserve"> </w:t>
            </w:r>
            <w:r w:rsidR="00586FE8" w:rsidRPr="009965BF">
              <w:rPr>
                <w:rStyle w:val="ac"/>
                <w:rFonts w:hint="eastAsia"/>
                <w:noProof/>
              </w:rPr>
              <w:t>专用部分</w:t>
            </w:r>
            <w:r w:rsidR="00586FE8">
              <w:rPr>
                <w:noProof/>
                <w:webHidden/>
              </w:rPr>
              <w:tab/>
            </w:r>
            <w:r>
              <w:rPr>
                <w:noProof/>
                <w:webHidden/>
              </w:rPr>
              <w:fldChar w:fldCharType="begin"/>
            </w:r>
            <w:r w:rsidR="00586FE8">
              <w:rPr>
                <w:noProof/>
                <w:webHidden/>
              </w:rPr>
              <w:instrText xml:space="preserve"> PAGEREF _Toc52802180 \h </w:instrText>
            </w:r>
            <w:r>
              <w:rPr>
                <w:noProof/>
                <w:webHidden/>
              </w:rPr>
            </w:r>
            <w:r>
              <w:rPr>
                <w:noProof/>
                <w:webHidden/>
              </w:rPr>
              <w:fldChar w:fldCharType="separate"/>
            </w:r>
            <w:r w:rsidR="00E74DA9">
              <w:rPr>
                <w:noProof/>
                <w:webHidden/>
              </w:rPr>
              <w:t>20</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81" w:history="1">
            <w:r w:rsidR="00586FE8" w:rsidRPr="009965BF">
              <w:rPr>
                <w:rStyle w:val="ac"/>
                <w:noProof/>
              </w:rPr>
              <w:t xml:space="preserve">1. </w:t>
            </w:r>
            <w:r w:rsidR="00586FE8" w:rsidRPr="009965BF">
              <w:rPr>
                <w:rStyle w:val="ac"/>
                <w:rFonts w:hint="eastAsia"/>
                <w:noProof/>
              </w:rPr>
              <w:t>供货范围及交货进度</w:t>
            </w:r>
            <w:r w:rsidR="00586FE8">
              <w:rPr>
                <w:noProof/>
                <w:webHidden/>
              </w:rPr>
              <w:tab/>
            </w:r>
            <w:r>
              <w:rPr>
                <w:noProof/>
                <w:webHidden/>
              </w:rPr>
              <w:fldChar w:fldCharType="begin"/>
            </w:r>
            <w:r w:rsidR="00586FE8">
              <w:rPr>
                <w:noProof/>
                <w:webHidden/>
              </w:rPr>
              <w:instrText xml:space="preserve"> PAGEREF _Toc52802181 \h </w:instrText>
            </w:r>
            <w:r>
              <w:rPr>
                <w:noProof/>
                <w:webHidden/>
              </w:rPr>
            </w:r>
            <w:r>
              <w:rPr>
                <w:noProof/>
                <w:webHidden/>
              </w:rPr>
              <w:fldChar w:fldCharType="separate"/>
            </w:r>
            <w:r w:rsidR="00E74DA9">
              <w:rPr>
                <w:noProof/>
                <w:webHidden/>
              </w:rPr>
              <w:t>21</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2" w:history="1">
            <w:r w:rsidR="00586FE8" w:rsidRPr="009965BF">
              <w:rPr>
                <w:rStyle w:val="ac"/>
                <w:noProof/>
              </w:rPr>
              <w:t xml:space="preserve">1.1 </w:t>
            </w:r>
            <w:r w:rsidR="00586FE8" w:rsidRPr="009965BF">
              <w:rPr>
                <w:rStyle w:val="ac"/>
                <w:rFonts w:hint="eastAsia"/>
                <w:noProof/>
              </w:rPr>
              <w:t>一般要求</w:t>
            </w:r>
            <w:r w:rsidR="00586FE8">
              <w:rPr>
                <w:noProof/>
                <w:webHidden/>
              </w:rPr>
              <w:tab/>
            </w:r>
            <w:r>
              <w:rPr>
                <w:noProof/>
                <w:webHidden/>
              </w:rPr>
              <w:fldChar w:fldCharType="begin"/>
            </w:r>
            <w:r w:rsidR="00586FE8">
              <w:rPr>
                <w:noProof/>
                <w:webHidden/>
              </w:rPr>
              <w:instrText xml:space="preserve"> PAGEREF _Toc52802182 \h </w:instrText>
            </w:r>
            <w:r>
              <w:rPr>
                <w:noProof/>
                <w:webHidden/>
              </w:rPr>
            </w:r>
            <w:r>
              <w:rPr>
                <w:noProof/>
                <w:webHidden/>
              </w:rPr>
              <w:fldChar w:fldCharType="separate"/>
            </w:r>
            <w:r w:rsidR="00E74DA9">
              <w:rPr>
                <w:noProof/>
                <w:webHidden/>
              </w:rPr>
              <w:t>21</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3" w:history="1">
            <w:r w:rsidR="00586FE8" w:rsidRPr="009965BF">
              <w:rPr>
                <w:rStyle w:val="ac"/>
                <w:noProof/>
              </w:rPr>
              <w:t xml:space="preserve">1.2 </w:t>
            </w:r>
            <w:r w:rsidR="00586FE8" w:rsidRPr="009965BF">
              <w:rPr>
                <w:rStyle w:val="ac"/>
                <w:rFonts w:hint="eastAsia"/>
                <w:noProof/>
              </w:rPr>
              <w:t>供货范围</w:t>
            </w:r>
            <w:r w:rsidR="00586FE8">
              <w:rPr>
                <w:noProof/>
                <w:webHidden/>
              </w:rPr>
              <w:tab/>
            </w:r>
            <w:r>
              <w:rPr>
                <w:noProof/>
                <w:webHidden/>
              </w:rPr>
              <w:fldChar w:fldCharType="begin"/>
            </w:r>
            <w:r w:rsidR="00586FE8">
              <w:rPr>
                <w:noProof/>
                <w:webHidden/>
              </w:rPr>
              <w:instrText xml:space="preserve"> PAGEREF _Toc52802183 \h </w:instrText>
            </w:r>
            <w:r>
              <w:rPr>
                <w:noProof/>
                <w:webHidden/>
              </w:rPr>
            </w:r>
            <w:r>
              <w:rPr>
                <w:noProof/>
                <w:webHidden/>
              </w:rPr>
              <w:fldChar w:fldCharType="separate"/>
            </w:r>
            <w:r w:rsidR="00E74DA9">
              <w:rPr>
                <w:noProof/>
                <w:webHidden/>
              </w:rPr>
              <w:t>21</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4" w:history="1">
            <w:r w:rsidR="00586FE8" w:rsidRPr="009965BF">
              <w:rPr>
                <w:rStyle w:val="ac"/>
                <w:noProof/>
              </w:rPr>
              <w:t xml:space="preserve">1.3 </w:t>
            </w:r>
            <w:r w:rsidR="00586FE8" w:rsidRPr="009965BF">
              <w:rPr>
                <w:rStyle w:val="ac"/>
                <w:rFonts w:hint="eastAsia"/>
                <w:noProof/>
              </w:rPr>
              <w:t>交货进度</w:t>
            </w:r>
            <w:r w:rsidR="00586FE8">
              <w:rPr>
                <w:noProof/>
                <w:webHidden/>
              </w:rPr>
              <w:tab/>
            </w:r>
            <w:r>
              <w:rPr>
                <w:noProof/>
                <w:webHidden/>
              </w:rPr>
              <w:fldChar w:fldCharType="begin"/>
            </w:r>
            <w:r w:rsidR="00586FE8">
              <w:rPr>
                <w:noProof/>
                <w:webHidden/>
              </w:rPr>
              <w:instrText xml:space="preserve"> PAGEREF _Toc52802184 \h </w:instrText>
            </w:r>
            <w:r>
              <w:rPr>
                <w:noProof/>
                <w:webHidden/>
              </w:rPr>
            </w:r>
            <w:r>
              <w:rPr>
                <w:noProof/>
                <w:webHidden/>
              </w:rPr>
              <w:fldChar w:fldCharType="separate"/>
            </w:r>
            <w:r w:rsidR="00E74DA9">
              <w:rPr>
                <w:noProof/>
                <w:webHidden/>
              </w:rPr>
              <w:t>22</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85" w:history="1">
            <w:r w:rsidR="00586FE8" w:rsidRPr="009965BF">
              <w:rPr>
                <w:rStyle w:val="ac"/>
                <w:noProof/>
              </w:rPr>
              <w:t>2.</w:t>
            </w:r>
            <w:r w:rsidR="00586FE8" w:rsidRPr="009965BF">
              <w:rPr>
                <w:rStyle w:val="ac"/>
                <w:rFonts w:hint="eastAsia"/>
                <w:noProof/>
              </w:rPr>
              <w:t xml:space="preserve"> 项目概况</w:t>
            </w:r>
            <w:r w:rsidR="00586FE8">
              <w:rPr>
                <w:noProof/>
                <w:webHidden/>
              </w:rPr>
              <w:tab/>
            </w:r>
            <w:r>
              <w:rPr>
                <w:noProof/>
                <w:webHidden/>
              </w:rPr>
              <w:fldChar w:fldCharType="begin"/>
            </w:r>
            <w:r w:rsidR="00586FE8">
              <w:rPr>
                <w:noProof/>
                <w:webHidden/>
              </w:rPr>
              <w:instrText xml:space="preserve"> PAGEREF _Toc52802185 \h </w:instrText>
            </w:r>
            <w:r>
              <w:rPr>
                <w:noProof/>
                <w:webHidden/>
              </w:rPr>
            </w:r>
            <w:r>
              <w:rPr>
                <w:noProof/>
                <w:webHidden/>
              </w:rPr>
              <w:fldChar w:fldCharType="separate"/>
            </w:r>
            <w:r w:rsidR="00E74DA9">
              <w:rPr>
                <w:noProof/>
                <w:webHidden/>
              </w:rPr>
              <w:t>23</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86" w:history="1">
            <w:r w:rsidR="00586FE8" w:rsidRPr="009965BF">
              <w:rPr>
                <w:rStyle w:val="ac"/>
                <w:noProof/>
              </w:rPr>
              <w:t>3.</w:t>
            </w:r>
            <w:r w:rsidR="00586FE8" w:rsidRPr="009965BF">
              <w:rPr>
                <w:rStyle w:val="ac"/>
                <w:rFonts w:hint="eastAsia"/>
                <w:noProof/>
              </w:rPr>
              <w:t xml:space="preserve"> 专用技术要求</w:t>
            </w:r>
            <w:r w:rsidR="00586FE8">
              <w:rPr>
                <w:noProof/>
                <w:webHidden/>
              </w:rPr>
              <w:tab/>
            </w:r>
            <w:r>
              <w:rPr>
                <w:noProof/>
                <w:webHidden/>
              </w:rPr>
              <w:fldChar w:fldCharType="begin"/>
            </w:r>
            <w:r w:rsidR="00586FE8">
              <w:rPr>
                <w:noProof/>
                <w:webHidden/>
              </w:rPr>
              <w:instrText xml:space="preserve"> PAGEREF _Toc52802186 \h </w:instrText>
            </w:r>
            <w:r>
              <w:rPr>
                <w:noProof/>
                <w:webHidden/>
              </w:rPr>
            </w:r>
            <w:r>
              <w:rPr>
                <w:noProof/>
                <w:webHidden/>
              </w:rPr>
              <w:fldChar w:fldCharType="separate"/>
            </w:r>
            <w:r w:rsidR="00E74DA9">
              <w:rPr>
                <w:noProof/>
                <w:webHidden/>
              </w:rPr>
              <w:t>23</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7" w:history="1">
            <w:r w:rsidR="00586FE8" w:rsidRPr="009965BF">
              <w:rPr>
                <w:rStyle w:val="ac"/>
                <w:noProof/>
              </w:rPr>
              <w:t xml:space="preserve">3.1 </w:t>
            </w:r>
            <w:r w:rsidR="00586FE8" w:rsidRPr="009965BF">
              <w:rPr>
                <w:rStyle w:val="ac"/>
                <w:rFonts w:hint="eastAsia"/>
                <w:noProof/>
              </w:rPr>
              <w:t>设备使用条件</w:t>
            </w:r>
            <w:r w:rsidR="00586FE8">
              <w:rPr>
                <w:noProof/>
                <w:webHidden/>
              </w:rPr>
              <w:tab/>
            </w:r>
            <w:r>
              <w:rPr>
                <w:noProof/>
                <w:webHidden/>
              </w:rPr>
              <w:fldChar w:fldCharType="begin"/>
            </w:r>
            <w:r w:rsidR="00586FE8">
              <w:rPr>
                <w:noProof/>
                <w:webHidden/>
              </w:rPr>
              <w:instrText xml:space="preserve"> PAGEREF _Toc52802187 \h </w:instrText>
            </w:r>
            <w:r>
              <w:rPr>
                <w:noProof/>
                <w:webHidden/>
              </w:rPr>
            </w:r>
            <w:r>
              <w:rPr>
                <w:noProof/>
                <w:webHidden/>
              </w:rPr>
              <w:fldChar w:fldCharType="separate"/>
            </w:r>
            <w:r w:rsidR="00E74DA9">
              <w:rPr>
                <w:noProof/>
                <w:webHidden/>
              </w:rPr>
              <w:t>23</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8" w:history="1">
            <w:r w:rsidR="00586FE8" w:rsidRPr="009965BF">
              <w:rPr>
                <w:rStyle w:val="ac"/>
                <w:noProof/>
              </w:rPr>
              <w:t>3.2</w:t>
            </w:r>
            <w:r w:rsidR="00586FE8" w:rsidRPr="009965BF">
              <w:rPr>
                <w:rStyle w:val="ac"/>
                <w:rFonts w:hint="eastAsia"/>
                <w:noProof/>
              </w:rPr>
              <w:t>技术参数和性能要求</w:t>
            </w:r>
            <w:r w:rsidR="00586FE8">
              <w:rPr>
                <w:noProof/>
                <w:webHidden/>
              </w:rPr>
              <w:tab/>
            </w:r>
            <w:r>
              <w:rPr>
                <w:noProof/>
                <w:webHidden/>
              </w:rPr>
              <w:fldChar w:fldCharType="begin"/>
            </w:r>
            <w:r w:rsidR="00586FE8">
              <w:rPr>
                <w:noProof/>
                <w:webHidden/>
              </w:rPr>
              <w:instrText xml:space="preserve"> PAGEREF _Toc52802188 \h </w:instrText>
            </w:r>
            <w:r>
              <w:rPr>
                <w:noProof/>
                <w:webHidden/>
              </w:rPr>
            </w:r>
            <w:r>
              <w:rPr>
                <w:noProof/>
                <w:webHidden/>
              </w:rPr>
              <w:fldChar w:fldCharType="separate"/>
            </w:r>
            <w:r w:rsidR="00E74DA9">
              <w:rPr>
                <w:noProof/>
                <w:webHidden/>
              </w:rPr>
              <w:t>25</w:t>
            </w:r>
            <w:r>
              <w:rPr>
                <w:noProof/>
                <w:webHidden/>
              </w:rPr>
              <w:fldChar w:fldCharType="end"/>
            </w:r>
          </w:hyperlink>
        </w:p>
        <w:p w:rsidR="00586FE8" w:rsidRDefault="001261E8" w:rsidP="00586FE8">
          <w:pPr>
            <w:pStyle w:val="30"/>
            <w:tabs>
              <w:tab w:val="right" w:leader="dot" w:pos="9017"/>
            </w:tabs>
            <w:ind w:left="960" w:firstLine="480"/>
            <w:rPr>
              <w:rFonts w:asciiTheme="minorHAnsi" w:eastAsiaTheme="minorEastAsia" w:hAnsiTheme="minorHAnsi" w:cstheme="minorBidi"/>
              <w:noProof/>
              <w:kern w:val="2"/>
              <w:sz w:val="21"/>
              <w:lang w:eastAsia="zh-CN"/>
            </w:rPr>
          </w:pPr>
          <w:hyperlink w:anchor="_Toc52802189" w:history="1">
            <w:r w:rsidR="00586FE8" w:rsidRPr="009965BF">
              <w:rPr>
                <w:rStyle w:val="ac"/>
                <w:noProof/>
              </w:rPr>
              <w:t>3.3</w:t>
            </w:r>
            <w:r w:rsidR="00586FE8" w:rsidRPr="009965BF">
              <w:rPr>
                <w:rStyle w:val="ac"/>
                <w:rFonts w:hint="eastAsia"/>
                <w:noProof/>
              </w:rPr>
              <w:t>差异表</w:t>
            </w:r>
            <w:r w:rsidR="00586FE8">
              <w:rPr>
                <w:noProof/>
                <w:webHidden/>
              </w:rPr>
              <w:tab/>
            </w:r>
            <w:r>
              <w:rPr>
                <w:noProof/>
                <w:webHidden/>
              </w:rPr>
              <w:fldChar w:fldCharType="begin"/>
            </w:r>
            <w:r w:rsidR="00586FE8">
              <w:rPr>
                <w:noProof/>
                <w:webHidden/>
              </w:rPr>
              <w:instrText xml:space="preserve"> PAGEREF _Toc52802189 \h </w:instrText>
            </w:r>
            <w:r>
              <w:rPr>
                <w:noProof/>
                <w:webHidden/>
              </w:rPr>
            </w:r>
            <w:r>
              <w:rPr>
                <w:noProof/>
                <w:webHidden/>
              </w:rPr>
              <w:fldChar w:fldCharType="separate"/>
            </w:r>
            <w:r w:rsidR="00E74DA9">
              <w:rPr>
                <w:noProof/>
                <w:webHidden/>
              </w:rPr>
              <w:t>30</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90" w:history="1">
            <w:r w:rsidR="00586FE8" w:rsidRPr="009965BF">
              <w:rPr>
                <w:rStyle w:val="ac"/>
                <w:noProof/>
              </w:rPr>
              <w:t>4.</w:t>
            </w:r>
            <w:r w:rsidR="00586FE8" w:rsidRPr="009965BF">
              <w:rPr>
                <w:rStyle w:val="ac"/>
                <w:rFonts w:hint="eastAsia"/>
                <w:noProof/>
              </w:rPr>
              <w:t xml:space="preserve"> 质量保证</w:t>
            </w:r>
            <w:r w:rsidR="00586FE8">
              <w:rPr>
                <w:noProof/>
                <w:webHidden/>
              </w:rPr>
              <w:tab/>
            </w:r>
            <w:r>
              <w:rPr>
                <w:noProof/>
                <w:webHidden/>
              </w:rPr>
              <w:fldChar w:fldCharType="begin"/>
            </w:r>
            <w:r w:rsidR="00586FE8">
              <w:rPr>
                <w:noProof/>
                <w:webHidden/>
              </w:rPr>
              <w:instrText xml:space="preserve"> PAGEREF _Toc52802190 \h </w:instrText>
            </w:r>
            <w:r>
              <w:rPr>
                <w:noProof/>
                <w:webHidden/>
              </w:rPr>
            </w:r>
            <w:r>
              <w:rPr>
                <w:noProof/>
                <w:webHidden/>
              </w:rPr>
              <w:fldChar w:fldCharType="separate"/>
            </w:r>
            <w:r w:rsidR="00E74DA9">
              <w:rPr>
                <w:noProof/>
                <w:webHidden/>
              </w:rPr>
              <w:t>30</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91" w:history="1">
            <w:r w:rsidR="00586FE8" w:rsidRPr="009965BF">
              <w:rPr>
                <w:rStyle w:val="ac"/>
                <w:noProof/>
              </w:rPr>
              <w:t>5.</w:t>
            </w:r>
            <w:r w:rsidR="00586FE8" w:rsidRPr="009965BF">
              <w:rPr>
                <w:rStyle w:val="ac"/>
                <w:rFonts w:hint="eastAsia"/>
                <w:noProof/>
              </w:rPr>
              <w:t xml:space="preserve"> 分包与外购</w:t>
            </w:r>
            <w:r w:rsidR="00586FE8">
              <w:rPr>
                <w:noProof/>
                <w:webHidden/>
              </w:rPr>
              <w:tab/>
            </w:r>
            <w:r>
              <w:rPr>
                <w:noProof/>
                <w:webHidden/>
              </w:rPr>
              <w:fldChar w:fldCharType="begin"/>
            </w:r>
            <w:r w:rsidR="00586FE8">
              <w:rPr>
                <w:noProof/>
                <w:webHidden/>
              </w:rPr>
              <w:instrText xml:space="preserve"> PAGEREF _Toc52802191 \h </w:instrText>
            </w:r>
            <w:r>
              <w:rPr>
                <w:noProof/>
                <w:webHidden/>
              </w:rPr>
            </w:r>
            <w:r>
              <w:rPr>
                <w:noProof/>
                <w:webHidden/>
              </w:rPr>
              <w:fldChar w:fldCharType="separate"/>
            </w:r>
            <w:r w:rsidR="00E74DA9">
              <w:rPr>
                <w:noProof/>
                <w:webHidden/>
              </w:rPr>
              <w:t>32</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92" w:history="1">
            <w:r w:rsidR="00586FE8" w:rsidRPr="009965BF">
              <w:rPr>
                <w:rStyle w:val="ac"/>
                <w:noProof/>
              </w:rPr>
              <w:t>6.</w:t>
            </w:r>
            <w:r w:rsidR="00586FE8" w:rsidRPr="009965BF">
              <w:rPr>
                <w:rStyle w:val="ac"/>
                <w:rFonts w:hint="eastAsia"/>
                <w:noProof/>
              </w:rPr>
              <w:t xml:space="preserve"> 包装、装卸、运输与储存</w:t>
            </w:r>
            <w:r w:rsidR="00586FE8">
              <w:rPr>
                <w:noProof/>
                <w:webHidden/>
              </w:rPr>
              <w:tab/>
            </w:r>
            <w:r>
              <w:rPr>
                <w:noProof/>
                <w:webHidden/>
              </w:rPr>
              <w:fldChar w:fldCharType="begin"/>
            </w:r>
            <w:r w:rsidR="00586FE8">
              <w:rPr>
                <w:noProof/>
                <w:webHidden/>
              </w:rPr>
              <w:instrText xml:space="preserve"> PAGEREF _Toc52802192 \h </w:instrText>
            </w:r>
            <w:r>
              <w:rPr>
                <w:noProof/>
                <w:webHidden/>
              </w:rPr>
            </w:r>
            <w:r>
              <w:rPr>
                <w:noProof/>
                <w:webHidden/>
              </w:rPr>
              <w:fldChar w:fldCharType="separate"/>
            </w:r>
            <w:r w:rsidR="00E74DA9">
              <w:rPr>
                <w:noProof/>
                <w:webHidden/>
              </w:rPr>
              <w:t>33</w:t>
            </w:r>
            <w:r>
              <w:rPr>
                <w:noProof/>
                <w:webHidden/>
              </w:rPr>
              <w:fldChar w:fldCharType="end"/>
            </w:r>
          </w:hyperlink>
        </w:p>
        <w:p w:rsidR="00586FE8" w:rsidRDefault="001261E8" w:rsidP="00586FE8">
          <w:pPr>
            <w:pStyle w:val="21"/>
            <w:tabs>
              <w:tab w:val="right" w:leader="dot" w:pos="9017"/>
            </w:tabs>
            <w:ind w:left="480" w:firstLine="480"/>
            <w:rPr>
              <w:rFonts w:asciiTheme="minorHAnsi" w:eastAsiaTheme="minorEastAsia" w:hAnsiTheme="minorHAnsi" w:cstheme="minorBidi"/>
              <w:noProof/>
              <w:kern w:val="2"/>
              <w:sz w:val="21"/>
              <w:lang w:eastAsia="zh-CN"/>
            </w:rPr>
          </w:pPr>
          <w:hyperlink w:anchor="_Toc52802193" w:history="1">
            <w:r w:rsidR="00586FE8" w:rsidRPr="009965BF">
              <w:rPr>
                <w:rStyle w:val="ac"/>
                <w:noProof/>
              </w:rPr>
              <w:t>7.</w:t>
            </w:r>
            <w:r w:rsidR="00586FE8" w:rsidRPr="009965BF">
              <w:rPr>
                <w:rStyle w:val="ac"/>
                <w:rFonts w:hint="eastAsia"/>
                <w:noProof/>
              </w:rPr>
              <w:t xml:space="preserve"> 投标方提供的技术数据</w:t>
            </w:r>
            <w:r w:rsidR="00586FE8">
              <w:rPr>
                <w:noProof/>
                <w:webHidden/>
              </w:rPr>
              <w:tab/>
            </w:r>
            <w:r>
              <w:rPr>
                <w:noProof/>
                <w:webHidden/>
              </w:rPr>
              <w:fldChar w:fldCharType="begin"/>
            </w:r>
            <w:r w:rsidR="00586FE8">
              <w:rPr>
                <w:noProof/>
                <w:webHidden/>
              </w:rPr>
              <w:instrText xml:space="preserve"> PAGEREF _Toc52802193 \h </w:instrText>
            </w:r>
            <w:r>
              <w:rPr>
                <w:noProof/>
                <w:webHidden/>
              </w:rPr>
            </w:r>
            <w:r>
              <w:rPr>
                <w:noProof/>
                <w:webHidden/>
              </w:rPr>
              <w:fldChar w:fldCharType="separate"/>
            </w:r>
            <w:r w:rsidR="00E74DA9">
              <w:rPr>
                <w:noProof/>
                <w:webHidden/>
              </w:rPr>
              <w:t>34</w:t>
            </w:r>
            <w:r>
              <w:rPr>
                <w:noProof/>
                <w:webHidden/>
              </w:rPr>
              <w:fldChar w:fldCharType="end"/>
            </w:r>
          </w:hyperlink>
        </w:p>
        <w:p w:rsidR="00C36E69" w:rsidRDefault="001261E8">
          <w:pPr>
            <w:ind w:firstLine="480"/>
            <w:rPr>
              <w:lang w:eastAsia="zh-CN"/>
            </w:rPr>
          </w:pPr>
          <w:r>
            <w:rPr>
              <w:lang w:eastAsia="zh-CN"/>
            </w:rPr>
            <w:fldChar w:fldCharType="end"/>
          </w:r>
        </w:p>
      </w:sdtContent>
    </w:sdt>
    <w:p w:rsidR="00C36E69" w:rsidRDefault="00C36E69">
      <w:pPr>
        <w:pStyle w:val="22"/>
        <w:spacing w:line="400" w:lineRule="exact"/>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C36E69" w:rsidRDefault="00C36E69">
      <w:pPr>
        <w:ind w:firstLine="480"/>
        <w:rPr>
          <w:lang w:val="zh-CN" w:eastAsia="zh-CN" w:bidi="en-US"/>
        </w:rPr>
      </w:pPr>
    </w:p>
    <w:p w:rsidR="00C36E69" w:rsidRDefault="00C36E69">
      <w:pPr>
        <w:pStyle w:val="22"/>
        <w:ind w:left="480"/>
        <w:rPr>
          <w:lang w:eastAsia="zh-CN"/>
        </w:rPr>
      </w:pPr>
    </w:p>
    <w:p w:rsidR="00BA3A57" w:rsidRDefault="00BA3A57">
      <w:pPr>
        <w:pStyle w:val="22"/>
        <w:ind w:left="480"/>
        <w:rPr>
          <w:lang w:eastAsia="zh-CN"/>
        </w:rPr>
        <w:sectPr w:rsidR="00BA3A57" w:rsidSect="00BA3A57">
          <w:headerReference w:type="even" r:id="rId10"/>
          <w:headerReference w:type="default" r:id="rId11"/>
          <w:footerReference w:type="even" r:id="rId12"/>
          <w:footerReference w:type="default" r:id="rId13"/>
          <w:headerReference w:type="first" r:id="rId14"/>
          <w:footerReference w:type="first" r:id="rId15"/>
          <w:pgSz w:w="11907" w:h="16839"/>
          <w:pgMar w:top="1797" w:right="1440" w:bottom="1797" w:left="1440" w:header="1021" w:footer="851" w:gutter="0"/>
          <w:pgNumType w:start="0"/>
          <w:cols w:space="720"/>
          <w:titlePg/>
          <w:docGrid w:linePitch="326"/>
        </w:sectPr>
      </w:pPr>
    </w:p>
    <w:bookmarkEnd w:id="0"/>
    <w:bookmarkEnd w:id="1"/>
    <w:bookmarkEnd w:id="2"/>
    <w:bookmarkEnd w:id="3"/>
    <w:bookmarkEnd w:id="4"/>
    <w:bookmarkEnd w:id="5"/>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22"/>
        <w:ind w:leftChars="236" w:left="566" w:firstLineChars="0" w:firstLine="0"/>
        <w:jc w:val="both"/>
        <w:rPr>
          <w:lang w:eastAsia="zh-CN"/>
        </w:rPr>
      </w:pPr>
    </w:p>
    <w:p w:rsidR="00DB3877" w:rsidRDefault="00DB3877" w:rsidP="00DB3877">
      <w:pPr>
        <w:ind w:leftChars="236" w:left="566" w:firstLineChars="0" w:firstLine="0"/>
        <w:jc w:val="both"/>
        <w:rPr>
          <w:lang w:val="zh-CN" w:eastAsia="zh-CN" w:bidi="en-US"/>
        </w:rPr>
      </w:pPr>
    </w:p>
    <w:p w:rsidR="00DB3877" w:rsidRDefault="00DB3877" w:rsidP="00DB3877">
      <w:pPr>
        <w:pStyle w:val="ae"/>
        <w:adjustRightInd w:val="0"/>
        <w:snapToGrid w:val="0"/>
        <w:spacing w:before="120" w:line="400" w:lineRule="exact"/>
      </w:pPr>
      <w:bookmarkStart w:id="6" w:name="_Toc50362706"/>
      <w:bookmarkStart w:id="7" w:name="_Toc52802158"/>
      <w:r>
        <w:t>第一</w:t>
      </w:r>
      <w:r>
        <w:rPr>
          <w:rFonts w:hint="eastAsia"/>
        </w:rPr>
        <w:t>部分</w:t>
      </w:r>
      <w:r>
        <w:t xml:space="preserve"> 通用部分</w:t>
      </w:r>
      <w:bookmarkEnd w:id="6"/>
      <w:bookmarkEnd w:id="7"/>
    </w:p>
    <w:p w:rsidR="00DB3877" w:rsidRDefault="00DB3877" w:rsidP="00DB3877">
      <w:pPr>
        <w:pStyle w:val="20"/>
        <w:adjustRightInd w:val="0"/>
        <w:spacing w:after="0" w:line="400" w:lineRule="exact"/>
        <w:ind w:leftChars="0" w:left="0" w:firstLine="560"/>
        <w:rPr>
          <w:spacing w:val="20"/>
          <w:szCs w:val="24"/>
          <w:lang w:eastAsia="zh-CN"/>
        </w:rPr>
      </w:pPr>
    </w:p>
    <w:p w:rsidR="00C36E69" w:rsidRDefault="00C36E69">
      <w:pPr>
        <w:pStyle w:val="20"/>
        <w:adjustRightInd w:val="0"/>
        <w:spacing w:after="0" w:line="400" w:lineRule="exact"/>
        <w:ind w:leftChars="0" w:left="0" w:firstLine="560"/>
        <w:rPr>
          <w:spacing w:val="20"/>
          <w:szCs w:val="24"/>
          <w:lang w:eastAsia="zh-CN"/>
        </w:rPr>
        <w:sectPr w:rsidR="00C36E69" w:rsidSect="00D82807">
          <w:pgSz w:w="11907" w:h="16839"/>
          <w:pgMar w:top="1588" w:right="1134" w:bottom="1361" w:left="1418" w:header="1021" w:footer="851" w:gutter="0"/>
          <w:cols w:space="720"/>
          <w:titlePg/>
          <w:docGrid w:linePitch="326"/>
        </w:sectPr>
      </w:pPr>
    </w:p>
    <w:p w:rsidR="00C36E69" w:rsidRDefault="00D152C3">
      <w:pPr>
        <w:pStyle w:val="2"/>
        <w:adjustRightInd w:val="0"/>
        <w:spacing w:beforeLines="0" w:line="400" w:lineRule="exact"/>
      </w:pPr>
      <w:bookmarkStart w:id="8" w:name="_Toc15191"/>
      <w:bookmarkStart w:id="9" w:name="_Toc52802159"/>
      <w:bookmarkStart w:id="10" w:name="_Toc3474948"/>
      <w:bookmarkStart w:id="11" w:name="_Toc526930722"/>
      <w:r>
        <w:rPr>
          <w:rFonts w:hint="eastAsia"/>
        </w:rPr>
        <w:lastRenderedPageBreak/>
        <w:t>1</w:t>
      </w:r>
      <w:r>
        <w:t xml:space="preserve">. </w:t>
      </w:r>
      <w:r>
        <w:rPr>
          <w:rFonts w:hint="eastAsia"/>
        </w:rPr>
        <w:t>总则</w:t>
      </w:r>
      <w:bookmarkEnd w:id="8"/>
      <w:bookmarkEnd w:id="9"/>
    </w:p>
    <w:p w:rsidR="00C36E69" w:rsidRDefault="00D152C3">
      <w:pPr>
        <w:pStyle w:val="3"/>
        <w:adjustRightInd w:val="0"/>
        <w:spacing w:beforeLines="0" w:line="400" w:lineRule="exact"/>
        <w:rPr>
          <w:rFonts w:ascii="黑体" w:hAnsi="黑体"/>
          <w:szCs w:val="24"/>
          <w:lang w:eastAsia="zh-CN"/>
        </w:rPr>
      </w:pPr>
      <w:bookmarkStart w:id="12" w:name="_Toc23953"/>
      <w:bookmarkStart w:id="13" w:name="_Toc52802160"/>
      <w:r>
        <w:rPr>
          <w:rFonts w:ascii="黑体" w:hAnsi="黑体"/>
          <w:szCs w:val="24"/>
          <w:lang w:eastAsia="zh-CN"/>
        </w:rPr>
        <w:t>1.1 一般规定</w:t>
      </w:r>
      <w:bookmarkEnd w:id="12"/>
      <w:bookmarkEnd w:id="13"/>
    </w:p>
    <w:p w:rsidR="008F66DA" w:rsidRPr="008F3B0E" w:rsidRDefault="008F66DA" w:rsidP="008F66DA">
      <w:pPr>
        <w:spacing w:line="360" w:lineRule="auto"/>
        <w:ind w:firstLine="480"/>
        <w:rPr>
          <w:szCs w:val="24"/>
          <w:lang w:eastAsia="zh-CN"/>
        </w:rPr>
      </w:pPr>
      <w:bookmarkStart w:id="14" w:name="_Toc487531444"/>
      <w:bookmarkStart w:id="15" w:name="_Toc6079"/>
      <w:r>
        <w:rPr>
          <w:szCs w:val="24"/>
          <w:lang w:eastAsia="zh-CN"/>
        </w:rPr>
        <w:t>1.1.</w:t>
      </w:r>
      <w:r>
        <w:rPr>
          <w:rFonts w:hint="eastAsia"/>
          <w:szCs w:val="24"/>
          <w:lang w:eastAsia="zh-CN"/>
        </w:rPr>
        <w:t>1</w:t>
      </w:r>
      <w:r w:rsidRPr="008F3B0E">
        <w:rPr>
          <w:rFonts w:hint="eastAsia"/>
          <w:szCs w:val="24"/>
          <w:lang w:eastAsia="zh-CN"/>
        </w:rPr>
        <w:t>本技术规范书适用于华能日照电厂二期供热首站扩容工程</w:t>
      </w:r>
      <w:r w:rsidR="00AA392B">
        <w:rPr>
          <w:rFonts w:hint="eastAsia"/>
          <w:szCs w:val="24"/>
          <w:lang w:eastAsia="zh-CN"/>
        </w:rPr>
        <w:t>低压</w:t>
      </w:r>
      <w:r w:rsidR="00A03544">
        <w:rPr>
          <w:rFonts w:hint="eastAsia"/>
          <w:szCs w:val="24"/>
          <w:lang w:eastAsia="zh-CN"/>
        </w:rPr>
        <w:t>控制</w:t>
      </w:r>
      <w:r>
        <w:rPr>
          <w:rFonts w:hint="eastAsia"/>
          <w:szCs w:val="24"/>
          <w:lang w:eastAsia="zh-CN"/>
        </w:rPr>
        <w:t>电缆</w:t>
      </w:r>
      <w:r w:rsidRPr="008F3B0E">
        <w:rPr>
          <w:rFonts w:hint="eastAsia"/>
          <w:szCs w:val="24"/>
          <w:lang w:eastAsia="zh-CN"/>
        </w:rPr>
        <w:t>及其专用工具。它提出了设备本体及附件的功能设计、结构、性能、</w:t>
      </w:r>
      <w:r>
        <w:rPr>
          <w:szCs w:val="24"/>
          <w:lang w:eastAsia="zh-CN"/>
        </w:rPr>
        <w:t>技术参数、</w:t>
      </w:r>
      <w:r w:rsidRPr="008F3B0E">
        <w:rPr>
          <w:rFonts w:hint="eastAsia"/>
          <w:szCs w:val="24"/>
          <w:lang w:eastAsia="zh-CN"/>
        </w:rPr>
        <w:t>安装指导、试验、技术服务和培训、质量保证等方面的技术要求及供货范围。</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2</w:t>
      </w:r>
      <w:r w:rsidRPr="008F3B0E">
        <w:rPr>
          <w:rFonts w:hint="eastAsia"/>
          <w:szCs w:val="24"/>
          <w:lang w:eastAsia="zh-CN"/>
        </w:rPr>
        <w:t>招标方在技术规范书中提出了最低限度的技术要求，并未规定所有的技术要求和适用的标准，投标方应提供一套满足投标文件和所列标准要求的高质量产品及其相应服务。对国家有关安全、环保等强制性标准</w:t>
      </w:r>
      <w:r w:rsidRPr="008F3B0E">
        <w:rPr>
          <w:szCs w:val="24"/>
          <w:lang w:eastAsia="zh-CN"/>
        </w:rPr>
        <w:t>,</w:t>
      </w:r>
      <w:r w:rsidRPr="008F3B0E">
        <w:rPr>
          <w:rFonts w:hint="eastAsia"/>
          <w:szCs w:val="24"/>
          <w:lang w:eastAsia="zh-CN"/>
        </w:rPr>
        <w:t>必须满足其要求。</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3</w:t>
      </w:r>
      <w:r w:rsidRPr="008F3B0E">
        <w:rPr>
          <w:rFonts w:hint="eastAsia"/>
          <w:szCs w:val="24"/>
          <w:lang w:eastAsia="zh-CN"/>
        </w:rPr>
        <w:t>偏差（无论多少）都必须清楚地表示在投标文件中的“差异表”中。如</w:t>
      </w:r>
      <w:r>
        <w:rPr>
          <w:szCs w:val="24"/>
          <w:lang w:eastAsia="zh-CN"/>
        </w:rPr>
        <w:t>投标人没有以书面形式</w:t>
      </w:r>
      <w:r w:rsidRPr="008F3B0E">
        <w:rPr>
          <w:rFonts w:hint="eastAsia"/>
          <w:szCs w:val="24"/>
          <w:lang w:eastAsia="zh-CN"/>
        </w:rPr>
        <w:t>对本招标文件提出差异，将认为投标方提供的设备符合本招标文件和标准的要求。本招标文件条款如存在前后矛盾时以招标方的解释为准。</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4</w:t>
      </w:r>
      <w:r w:rsidRPr="008F3B0E">
        <w:rPr>
          <w:rFonts w:hint="eastAsia"/>
          <w:szCs w:val="24"/>
          <w:lang w:eastAsia="zh-CN"/>
        </w:rPr>
        <w:t>本技术规范书所使用的标准如遇与投标方所执行的标准发生矛盾时，按较高标准执行。</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5</w:t>
      </w:r>
      <w:r w:rsidRPr="008F3B0E">
        <w:rPr>
          <w:rFonts w:hint="eastAsia"/>
          <w:szCs w:val="24"/>
          <w:lang w:eastAsia="zh-CN"/>
        </w:rPr>
        <w:t>本技术规范书经招投标双方共同确认后，作为订货合同的技术附件，与合同正文具有同等法律效力。本技术规范书未尽事宜，由供、需双方协商确定。</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6</w:t>
      </w:r>
      <w:r w:rsidRPr="008F3B0E">
        <w:rPr>
          <w:rFonts w:hint="eastAsia"/>
          <w:szCs w:val="24"/>
          <w:lang w:eastAsia="zh-CN"/>
        </w:rPr>
        <w:t>本工程采用电厂标识系统。投标方提供的技术资料（包括图纸）和设备应标识有电厂标识系统编码。具体标识要求由设计院提出，在设计联络会上讨论确定。</w:t>
      </w:r>
    </w:p>
    <w:p w:rsidR="008F66DA" w:rsidRPr="008F3B0E" w:rsidRDefault="008F66DA" w:rsidP="008F66DA">
      <w:pPr>
        <w:spacing w:line="360" w:lineRule="auto"/>
        <w:ind w:firstLine="480"/>
        <w:rPr>
          <w:szCs w:val="24"/>
          <w:lang w:eastAsia="zh-CN"/>
        </w:rPr>
      </w:pPr>
      <w:r>
        <w:rPr>
          <w:szCs w:val="24"/>
          <w:lang w:eastAsia="zh-CN"/>
        </w:rPr>
        <w:t>1.1.</w:t>
      </w:r>
      <w:r>
        <w:rPr>
          <w:rFonts w:hint="eastAsia"/>
          <w:szCs w:val="24"/>
          <w:lang w:eastAsia="zh-CN"/>
        </w:rPr>
        <w:t>7</w:t>
      </w:r>
      <w:r w:rsidRPr="008F3B0E">
        <w:rPr>
          <w:rFonts w:hint="eastAsia"/>
          <w:szCs w:val="24"/>
          <w:lang w:eastAsia="zh-CN"/>
        </w:rPr>
        <w:t>合同签订后，按本招标文件要求，投标方提出合同</w:t>
      </w:r>
      <w:r>
        <w:rPr>
          <w:rFonts w:hint="eastAsia"/>
          <w:szCs w:val="24"/>
          <w:lang w:eastAsia="zh-CN"/>
        </w:rPr>
        <w:t>电缆</w:t>
      </w:r>
      <w:r w:rsidRPr="008F3B0E">
        <w:rPr>
          <w:rFonts w:hint="eastAsia"/>
          <w:szCs w:val="24"/>
          <w:lang w:eastAsia="zh-CN"/>
        </w:rPr>
        <w:t>的设计、制造、检验</w:t>
      </w:r>
      <w:r w:rsidRPr="008F3B0E">
        <w:rPr>
          <w:szCs w:val="24"/>
          <w:lang w:eastAsia="zh-CN"/>
        </w:rPr>
        <w:t>/</w:t>
      </w:r>
      <w:r w:rsidRPr="008F3B0E">
        <w:rPr>
          <w:rFonts w:hint="eastAsia"/>
          <w:szCs w:val="24"/>
          <w:lang w:eastAsia="zh-CN"/>
        </w:rPr>
        <w:t>试验、装配、安装、调试、试运、验收、运行和维护等标准清单给招标方，由招标方确认。</w:t>
      </w:r>
    </w:p>
    <w:p w:rsidR="008F66DA" w:rsidRPr="008F66DA" w:rsidRDefault="008F66DA" w:rsidP="008F66DA">
      <w:pPr>
        <w:spacing w:line="360" w:lineRule="auto"/>
        <w:ind w:firstLine="480"/>
        <w:rPr>
          <w:szCs w:val="24"/>
          <w:lang w:eastAsia="zh-CN"/>
        </w:rPr>
      </w:pPr>
      <w:r>
        <w:rPr>
          <w:szCs w:val="24"/>
          <w:lang w:eastAsia="zh-CN"/>
        </w:rPr>
        <w:t>1.1.</w:t>
      </w:r>
      <w:r>
        <w:rPr>
          <w:rFonts w:hint="eastAsia"/>
          <w:szCs w:val="24"/>
          <w:lang w:eastAsia="zh-CN"/>
        </w:rPr>
        <w:t>8</w:t>
      </w:r>
      <w:r w:rsidRPr="00FF6D3A">
        <w:rPr>
          <w:rFonts w:hint="eastAsia"/>
          <w:b/>
          <w:color w:val="FF0000"/>
          <w:szCs w:val="24"/>
          <w:lang w:eastAsia="zh-CN"/>
        </w:rPr>
        <w:t>质保期为正式投运后1年，使用年限不少于30年</w:t>
      </w:r>
      <w:r>
        <w:rPr>
          <w:rFonts w:hint="eastAsia"/>
          <w:szCs w:val="24"/>
          <w:lang w:eastAsia="zh-CN"/>
        </w:rPr>
        <w:t>，在质保期内投标方提供产品（包括分包外购件）属于制造质量而损坏，投标方在规定期限内负责无偿更换。</w:t>
      </w:r>
    </w:p>
    <w:p w:rsidR="00C36E69" w:rsidRDefault="00D152C3" w:rsidP="00D152C3">
      <w:pPr>
        <w:tabs>
          <w:tab w:val="left" w:pos="720"/>
        </w:tabs>
        <w:adjustRightInd w:val="0"/>
        <w:spacing w:line="360" w:lineRule="auto"/>
        <w:ind w:leftChars="200" w:left="480" w:firstLineChars="0" w:firstLine="0"/>
        <w:rPr>
          <w:szCs w:val="24"/>
          <w:lang w:eastAsia="zh-CN"/>
        </w:rPr>
      </w:pPr>
      <w:r>
        <w:rPr>
          <w:rFonts w:hint="eastAsia"/>
          <w:szCs w:val="24"/>
          <w:lang w:eastAsia="zh-CN"/>
        </w:rPr>
        <w:t>1.1.</w:t>
      </w:r>
      <w:r w:rsidR="008F66DA">
        <w:rPr>
          <w:rFonts w:hint="eastAsia"/>
          <w:szCs w:val="24"/>
          <w:lang w:eastAsia="zh-CN"/>
        </w:rPr>
        <w:t>9</w:t>
      </w:r>
      <w:r w:rsidRPr="00E52F44">
        <w:rPr>
          <w:rFonts w:hint="eastAsia"/>
          <w:szCs w:val="24"/>
          <w:lang w:eastAsia="zh-CN"/>
        </w:rPr>
        <w:t>阻燃电缆必须</w:t>
      </w:r>
      <w:r w:rsidR="00E52F44" w:rsidRPr="00E52F44">
        <w:rPr>
          <w:rFonts w:hint="eastAsia"/>
          <w:szCs w:val="24"/>
          <w:lang w:eastAsia="zh-CN"/>
        </w:rPr>
        <w:t>有型式试验报告,满足消防相关标准</w:t>
      </w:r>
      <w:r>
        <w:rPr>
          <w:rFonts w:hint="eastAsia"/>
          <w:szCs w:val="24"/>
          <w:lang w:eastAsia="zh-CN"/>
        </w:rPr>
        <w:t>，投标方在供货前取得相关合格证书，并提供给招标方。</w:t>
      </w:r>
    </w:p>
    <w:p w:rsidR="003449DE" w:rsidRPr="003449DE" w:rsidRDefault="00D152C3" w:rsidP="003449DE">
      <w:pPr>
        <w:tabs>
          <w:tab w:val="left" w:pos="720"/>
        </w:tabs>
        <w:adjustRightInd w:val="0"/>
        <w:spacing w:line="360" w:lineRule="auto"/>
        <w:ind w:leftChars="200" w:left="480" w:firstLineChars="0" w:firstLine="0"/>
        <w:rPr>
          <w:lang w:eastAsia="zh-CN"/>
        </w:rPr>
      </w:pPr>
      <w:r>
        <w:rPr>
          <w:rFonts w:hint="eastAsia"/>
          <w:lang w:eastAsia="zh-CN"/>
        </w:rPr>
        <w:t>1.1.</w:t>
      </w:r>
      <w:r w:rsidR="008F66DA">
        <w:rPr>
          <w:rFonts w:hint="eastAsia"/>
          <w:lang w:eastAsia="zh-CN"/>
        </w:rPr>
        <w:t>10</w:t>
      </w:r>
      <w:r>
        <w:rPr>
          <w:rFonts w:hint="eastAsia"/>
          <w:lang w:eastAsia="zh-CN"/>
        </w:rPr>
        <w:t>电缆如出现亏方，亏长、断码、铜包铝、绝缘材质不合格等情况，电缆</w:t>
      </w:r>
      <w:proofErr w:type="gramStart"/>
      <w:r>
        <w:rPr>
          <w:rFonts w:hint="eastAsia"/>
          <w:lang w:eastAsia="zh-CN"/>
        </w:rPr>
        <w:t>送相关</w:t>
      </w:r>
      <w:proofErr w:type="gramEnd"/>
      <w:r>
        <w:rPr>
          <w:rFonts w:hint="eastAsia"/>
          <w:lang w:eastAsia="zh-CN"/>
        </w:rPr>
        <w:t>技术检测机构产生检测费用由投标方负责，原不合格电缆由招标方自行处理，投标方无偿更换合格电缆，直至中止履行合同。</w:t>
      </w:r>
      <w:r w:rsidR="003449DE" w:rsidRPr="003449DE">
        <w:rPr>
          <w:lang w:eastAsia="zh-CN"/>
        </w:rPr>
        <w:t>所有电缆材料（包括铜、绝缘材料等）不能使用再生材料；不能亏方，尺寸不能短缺</w:t>
      </w:r>
      <w:r w:rsidR="003449DE" w:rsidRPr="003449DE">
        <w:rPr>
          <w:rFonts w:hint="eastAsia"/>
          <w:lang w:eastAsia="zh-CN"/>
        </w:rPr>
        <w:t>。</w:t>
      </w:r>
      <w:r w:rsidR="003449DE" w:rsidRPr="003449DE">
        <w:rPr>
          <w:lang w:eastAsia="zh-CN"/>
        </w:rPr>
        <w:t>每批次电缆</w:t>
      </w:r>
      <w:r w:rsidR="003449DE">
        <w:rPr>
          <w:rFonts w:hint="eastAsia"/>
          <w:lang w:eastAsia="zh-CN"/>
        </w:rPr>
        <w:t>应提供对应型号的型式试验报告</w:t>
      </w:r>
      <w:r w:rsidR="003449DE" w:rsidRPr="003449DE">
        <w:rPr>
          <w:lang w:eastAsia="zh-CN"/>
        </w:rPr>
        <w:t>。</w:t>
      </w:r>
    </w:p>
    <w:p w:rsidR="00C36E69" w:rsidRDefault="008F66DA" w:rsidP="00D152C3">
      <w:pPr>
        <w:adjustRightInd w:val="0"/>
        <w:spacing w:line="360" w:lineRule="auto"/>
        <w:ind w:leftChars="200" w:left="480" w:firstLineChars="0" w:firstLine="0"/>
        <w:rPr>
          <w:szCs w:val="24"/>
          <w:lang w:eastAsia="zh-CN"/>
        </w:rPr>
      </w:pPr>
      <w:r>
        <w:rPr>
          <w:rFonts w:hint="eastAsia"/>
          <w:szCs w:val="24"/>
          <w:lang w:eastAsia="zh-CN"/>
        </w:rPr>
        <w:t>1.1.11</w:t>
      </w:r>
      <w:r w:rsidR="00D152C3">
        <w:rPr>
          <w:rFonts w:hint="eastAsia"/>
          <w:szCs w:val="24"/>
          <w:lang w:eastAsia="zh-CN"/>
        </w:rPr>
        <w:t>本技术规范经供、需双方</w:t>
      </w:r>
      <w:proofErr w:type="gramStart"/>
      <w:r w:rsidR="00D152C3">
        <w:rPr>
          <w:rFonts w:hint="eastAsia"/>
          <w:szCs w:val="24"/>
          <w:lang w:eastAsia="zh-CN"/>
        </w:rPr>
        <w:t>签定</w:t>
      </w:r>
      <w:proofErr w:type="gramEnd"/>
      <w:r w:rsidR="00D152C3">
        <w:rPr>
          <w:rFonts w:hint="eastAsia"/>
          <w:szCs w:val="24"/>
          <w:lang w:eastAsia="zh-CN"/>
        </w:rPr>
        <w:t>后，作为设备采购合同的附件，与合同具有同等</w:t>
      </w:r>
      <w:r w:rsidR="00D152C3">
        <w:rPr>
          <w:rFonts w:hint="eastAsia"/>
          <w:szCs w:val="24"/>
          <w:lang w:eastAsia="zh-CN"/>
        </w:rPr>
        <w:lastRenderedPageBreak/>
        <w:t>效力。</w:t>
      </w:r>
    </w:p>
    <w:p w:rsidR="008F66DA" w:rsidRDefault="008F66DA" w:rsidP="008F66DA">
      <w:pPr>
        <w:spacing w:line="360" w:lineRule="auto"/>
        <w:ind w:firstLine="480"/>
        <w:rPr>
          <w:szCs w:val="24"/>
          <w:lang w:eastAsia="zh-CN"/>
        </w:rPr>
      </w:pPr>
      <w:r>
        <w:rPr>
          <w:szCs w:val="24"/>
          <w:lang w:eastAsia="zh-CN"/>
        </w:rPr>
        <w:t>1.1.</w:t>
      </w:r>
      <w:r>
        <w:rPr>
          <w:rFonts w:hint="eastAsia"/>
          <w:szCs w:val="24"/>
          <w:lang w:eastAsia="zh-CN"/>
        </w:rPr>
        <w:t>12</w:t>
      </w:r>
      <w:r>
        <w:rPr>
          <w:szCs w:val="24"/>
          <w:lang w:eastAsia="zh-CN"/>
        </w:rPr>
        <w:t>本技术规范中涉及有关商务方面的内容，如与招标文件的商务部分有矛盾时，以商务部分为准。</w:t>
      </w:r>
    </w:p>
    <w:p w:rsidR="008F66DA" w:rsidRPr="008F66DA" w:rsidRDefault="008F66DA" w:rsidP="008F66DA">
      <w:pPr>
        <w:spacing w:line="360" w:lineRule="auto"/>
        <w:ind w:firstLine="480"/>
        <w:rPr>
          <w:szCs w:val="24"/>
          <w:lang w:eastAsia="zh-CN"/>
        </w:rPr>
      </w:pPr>
      <w:r>
        <w:rPr>
          <w:szCs w:val="24"/>
          <w:lang w:eastAsia="zh-CN"/>
        </w:rPr>
        <w:t>1.1.</w:t>
      </w:r>
      <w:r>
        <w:rPr>
          <w:rFonts w:hint="eastAsia"/>
          <w:szCs w:val="24"/>
          <w:lang w:eastAsia="zh-CN"/>
        </w:rPr>
        <w:t>13</w:t>
      </w:r>
      <w:r>
        <w:rPr>
          <w:szCs w:val="24"/>
          <w:lang w:eastAsia="zh-CN"/>
        </w:rPr>
        <w:t>本招标文件技术规范中通用部分各条款如与技术规范专用部分有冲突，以专用部分为准。</w:t>
      </w:r>
    </w:p>
    <w:p w:rsidR="00C36E69" w:rsidRDefault="00D152C3">
      <w:pPr>
        <w:pStyle w:val="3"/>
        <w:adjustRightInd w:val="0"/>
        <w:spacing w:beforeLines="0" w:line="400" w:lineRule="exact"/>
        <w:rPr>
          <w:rFonts w:ascii="黑体" w:hAnsi="黑体"/>
          <w:szCs w:val="24"/>
          <w:lang w:eastAsia="zh-CN"/>
        </w:rPr>
      </w:pPr>
      <w:bookmarkStart w:id="16" w:name="_Toc52802161"/>
      <w:bookmarkEnd w:id="14"/>
      <w:r>
        <w:rPr>
          <w:rFonts w:ascii="黑体" w:hAnsi="黑体"/>
          <w:szCs w:val="24"/>
          <w:lang w:eastAsia="zh-CN"/>
        </w:rPr>
        <w:t>1.2 标准和规范</w:t>
      </w:r>
      <w:bookmarkEnd w:id="15"/>
      <w:bookmarkEnd w:id="16"/>
    </w:p>
    <w:p w:rsidR="00C36E69" w:rsidRPr="00AA392B" w:rsidRDefault="00D152C3">
      <w:pPr>
        <w:topLinePunct/>
        <w:adjustRightInd w:val="0"/>
        <w:spacing w:line="400" w:lineRule="exact"/>
        <w:ind w:firstLine="480"/>
        <w:rPr>
          <w:lang w:eastAsia="zh-CN"/>
        </w:rPr>
      </w:pPr>
      <w:r>
        <w:rPr>
          <w:bCs/>
          <w:snapToGrid w:val="0"/>
          <w:szCs w:val="24"/>
          <w:lang w:eastAsia="zh-CN"/>
        </w:rPr>
        <w:t xml:space="preserve">1.2.1 </w:t>
      </w:r>
      <w:r w:rsidRPr="00AA392B">
        <w:rPr>
          <w:lang w:eastAsia="zh-CN"/>
        </w:rPr>
        <w:t>按有关标准、规范或准则规定的合同设备，包括</w:t>
      </w:r>
      <w:r w:rsidR="00260A43" w:rsidRPr="00AA392B">
        <w:rPr>
          <w:rFonts w:hint="eastAsia"/>
          <w:lang w:eastAsia="zh-CN"/>
        </w:rPr>
        <w:t>投标</w:t>
      </w:r>
      <w:r w:rsidRPr="00AA392B">
        <w:rPr>
          <w:lang w:eastAsia="zh-CN"/>
        </w:rPr>
        <w:t>方向其他厂商购买的所有附件和设备，都应符合这些标准、规范或准则的要求。</w:t>
      </w:r>
    </w:p>
    <w:p w:rsidR="00C36E69" w:rsidRPr="00AA392B" w:rsidRDefault="00D152C3" w:rsidP="00971C8A">
      <w:pPr>
        <w:topLinePunct/>
        <w:adjustRightInd w:val="0"/>
        <w:spacing w:line="400" w:lineRule="exact"/>
        <w:ind w:firstLine="480"/>
        <w:rPr>
          <w:lang w:eastAsia="zh-CN"/>
        </w:rPr>
      </w:pPr>
      <w:r w:rsidRPr="00AA392B">
        <w:rPr>
          <w:lang w:eastAsia="zh-CN"/>
        </w:rPr>
        <w:t xml:space="preserve">1.2.2 </w:t>
      </w:r>
      <w:r w:rsidRPr="00AA392B">
        <w:rPr>
          <w:rFonts w:hint="eastAsia"/>
          <w:lang w:eastAsia="zh-CN"/>
        </w:rPr>
        <w:t>所列</w:t>
      </w:r>
      <w:r w:rsidRPr="00AA392B">
        <w:rPr>
          <w:lang w:eastAsia="zh-CN"/>
        </w:rPr>
        <w:t>标准中的条款通过本招标文件的引用而成为本招标文件的条款，注明日期的引用标准其随后所有的修改单(不包括勘误的内容)或修订版均不适用本招标文件。不注明日期的引用文件，其最新版本适用本招标文件。</w:t>
      </w:r>
      <w:r w:rsidR="00971C8A" w:rsidRPr="00AA392B">
        <w:rPr>
          <w:rFonts w:hint="eastAsia"/>
          <w:lang w:eastAsia="zh-CN"/>
        </w:rPr>
        <w:t>在合同执行过程中,若又出版了与合同货物有关的新的标准,也视为应遵循的标准。</w:t>
      </w:r>
    </w:p>
    <w:p w:rsidR="00C36E69" w:rsidRPr="00AA392B" w:rsidRDefault="00D152C3">
      <w:pPr>
        <w:topLinePunct/>
        <w:adjustRightInd w:val="0"/>
        <w:spacing w:line="400" w:lineRule="exact"/>
        <w:ind w:firstLine="480"/>
        <w:rPr>
          <w:lang w:eastAsia="zh-CN"/>
        </w:rPr>
      </w:pPr>
      <w:r w:rsidRPr="00AA392B">
        <w:rPr>
          <w:lang w:eastAsia="zh-CN"/>
        </w:rPr>
        <w:t>1.2.3 如果某项标准或规范在本技术规范中未作规定，或投标人采用其他标准或规范，则投标人应详细说明其采用的标准或规范，并向招标人提供其采用标准或规范的中文版本。只有当其采用的标准或规范不低于本技术规范的要求时，投标人采用的标准或规范才能为招标人认可。</w:t>
      </w:r>
    </w:p>
    <w:p w:rsidR="00C36E69" w:rsidRPr="00AA392B" w:rsidRDefault="00D152C3">
      <w:pPr>
        <w:topLinePunct/>
        <w:adjustRightInd w:val="0"/>
        <w:spacing w:line="400" w:lineRule="exact"/>
        <w:ind w:firstLine="480"/>
        <w:rPr>
          <w:lang w:eastAsia="zh-CN"/>
        </w:rPr>
      </w:pPr>
      <w:r w:rsidRPr="00AA392B">
        <w:rPr>
          <w:lang w:eastAsia="zh-CN"/>
        </w:rPr>
        <w:t>1.2.4 招标人在本规范中提出的是最低限度的技术要求，并未规定所有的技术要求和适用的标准，投标人应提供满足本规范所列标准的高质量产品以及相关服务。对国家有关强制性标准，必须满足要求。投标人执行的标准与本规范所列标准有矛盾时，按较高标准执行。</w:t>
      </w:r>
    </w:p>
    <w:p w:rsidR="00C36E69" w:rsidRPr="00717971" w:rsidRDefault="00D152C3">
      <w:pPr>
        <w:topLinePunct/>
        <w:adjustRightInd w:val="0"/>
        <w:spacing w:line="400" w:lineRule="exact"/>
        <w:ind w:firstLine="480"/>
        <w:rPr>
          <w:szCs w:val="24"/>
          <w:lang w:eastAsia="zh-CN"/>
        </w:rPr>
      </w:pPr>
      <w:r>
        <w:rPr>
          <w:bCs/>
          <w:snapToGrid w:val="0"/>
          <w:szCs w:val="24"/>
          <w:lang w:eastAsia="zh-CN"/>
        </w:rPr>
        <w:t xml:space="preserve">1.2.5 </w:t>
      </w:r>
      <w:r w:rsidRPr="00717971">
        <w:rPr>
          <w:szCs w:val="24"/>
          <w:lang w:eastAsia="zh-CN"/>
        </w:rPr>
        <w:t>主要的标准和规范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41"/>
        <w:gridCol w:w="5779"/>
      </w:tblGrid>
      <w:tr w:rsidR="00C36E69" w:rsidTr="008F66DA">
        <w:trPr>
          <w:trHeight w:hRule="exact" w:val="541"/>
        </w:trPr>
        <w:tc>
          <w:tcPr>
            <w:tcW w:w="2841" w:type="dxa"/>
            <w:vAlign w:val="center"/>
          </w:tcPr>
          <w:p w:rsidR="00C36E69" w:rsidRDefault="00D152C3">
            <w:pPr>
              <w:spacing w:line="400" w:lineRule="exact"/>
              <w:ind w:firstLineChars="0" w:firstLine="0"/>
              <w:jc w:val="center"/>
              <w:rPr>
                <w:szCs w:val="24"/>
              </w:rPr>
            </w:pPr>
            <w:proofErr w:type="spellStart"/>
            <w:r>
              <w:rPr>
                <w:rFonts w:hint="eastAsia"/>
                <w:szCs w:val="24"/>
              </w:rPr>
              <w:t>标准号</w:t>
            </w:r>
            <w:proofErr w:type="spellEnd"/>
          </w:p>
        </w:tc>
        <w:tc>
          <w:tcPr>
            <w:tcW w:w="5779" w:type="dxa"/>
            <w:vAlign w:val="center"/>
          </w:tcPr>
          <w:p w:rsidR="00C36E69" w:rsidRDefault="00D152C3">
            <w:pPr>
              <w:spacing w:line="400" w:lineRule="exact"/>
              <w:ind w:firstLineChars="0" w:firstLine="0"/>
              <w:jc w:val="center"/>
              <w:rPr>
                <w:szCs w:val="24"/>
              </w:rPr>
            </w:pPr>
            <w:proofErr w:type="spellStart"/>
            <w:r>
              <w:rPr>
                <w:rFonts w:hint="eastAsia"/>
                <w:szCs w:val="24"/>
              </w:rPr>
              <w:t>标准名称</w:t>
            </w:r>
            <w:proofErr w:type="spellEnd"/>
          </w:p>
        </w:tc>
      </w:tr>
      <w:tr w:rsidR="00AA392B" w:rsidTr="008F66DA">
        <w:trPr>
          <w:trHeight w:hRule="exact" w:val="603"/>
        </w:trPr>
        <w:tc>
          <w:tcPr>
            <w:tcW w:w="2841" w:type="dxa"/>
            <w:vAlign w:val="center"/>
          </w:tcPr>
          <w:p w:rsidR="00AA392B" w:rsidRDefault="00AA392B" w:rsidP="00AA392B">
            <w:pPr>
              <w:spacing w:line="360" w:lineRule="auto"/>
              <w:ind w:firstLine="420"/>
              <w:jc w:val="both"/>
              <w:rPr>
                <w:sz w:val="21"/>
                <w:szCs w:val="21"/>
              </w:rPr>
            </w:pPr>
            <w:r w:rsidRPr="00AA392B">
              <w:rPr>
                <w:rFonts w:hint="eastAsia"/>
                <w:sz w:val="21"/>
                <w:szCs w:val="21"/>
              </w:rPr>
              <w:t xml:space="preserve">GB </w:t>
            </w:r>
            <w:r w:rsidRPr="00AA392B">
              <w:rPr>
                <w:rFonts w:hint="eastAsia"/>
                <w:sz w:val="21"/>
                <w:szCs w:val="21"/>
              </w:rPr>
              <w:tab/>
              <w:t>12</w:t>
            </w:r>
            <w:r w:rsidRPr="00AA392B">
              <w:rPr>
                <w:sz w:val="21"/>
                <w:szCs w:val="21"/>
              </w:rPr>
              <w:t>706</w:t>
            </w:r>
          </w:p>
        </w:tc>
        <w:tc>
          <w:tcPr>
            <w:tcW w:w="5779" w:type="dxa"/>
            <w:vAlign w:val="center"/>
          </w:tcPr>
          <w:p w:rsidR="00AA392B" w:rsidRDefault="00AA392B" w:rsidP="00AA392B">
            <w:pPr>
              <w:spacing w:line="360" w:lineRule="auto"/>
              <w:ind w:firstLineChars="0" w:firstLine="0"/>
              <w:jc w:val="both"/>
              <w:rPr>
                <w:sz w:val="21"/>
                <w:szCs w:val="21"/>
              </w:rPr>
            </w:pPr>
            <w:proofErr w:type="spellStart"/>
            <w:r w:rsidRPr="00AA392B">
              <w:rPr>
                <w:rFonts w:hint="eastAsia"/>
                <w:sz w:val="21"/>
                <w:szCs w:val="21"/>
              </w:rPr>
              <w:t>电力电缆</w:t>
            </w:r>
            <w:proofErr w:type="spellEnd"/>
          </w:p>
        </w:tc>
      </w:tr>
      <w:tr w:rsidR="00AA392B" w:rsidTr="008F66DA">
        <w:trPr>
          <w:trHeight w:hRule="exact" w:val="603"/>
        </w:trPr>
        <w:tc>
          <w:tcPr>
            <w:tcW w:w="2841" w:type="dxa"/>
            <w:vAlign w:val="center"/>
          </w:tcPr>
          <w:p w:rsidR="00AA392B" w:rsidRDefault="00AA392B" w:rsidP="00AA392B">
            <w:pPr>
              <w:spacing w:line="360" w:lineRule="auto"/>
              <w:ind w:firstLine="420"/>
              <w:jc w:val="both"/>
              <w:rPr>
                <w:sz w:val="21"/>
                <w:szCs w:val="21"/>
                <w:lang w:eastAsia="zh-CN"/>
              </w:rPr>
            </w:pPr>
            <w:r>
              <w:rPr>
                <w:rFonts w:hint="eastAsia"/>
                <w:sz w:val="21"/>
                <w:szCs w:val="21"/>
              </w:rPr>
              <w:t xml:space="preserve">GB  </w:t>
            </w:r>
            <w:r w:rsidRPr="00AA392B">
              <w:rPr>
                <w:rFonts w:hint="eastAsia"/>
                <w:sz w:val="21"/>
                <w:szCs w:val="21"/>
              </w:rPr>
              <w:t>9330</w:t>
            </w:r>
          </w:p>
        </w:tc>
        <w:tc>
          <w:tcPr>
            <w:tcW w:w="5779" w:type="dxa"/>
            <w:vAlign w:val="center"/>
          </w:tcPr>
          <w:p w:rsidR="00AA392B" w:rsidRDefault="00AA392B" w:rsidP="00AA392B">
            <w:pPr>
              <w:spacing w:line="360" w:lineRule="auto"/>
              <w:ind w:firstLineChars="0" w:firstLine="0"/>
              <w:jc w:val="both"/>
              <w:rPr>
                <w:sz w:val="21"/>
                <w:szCs w:val="21"/>
              </w:rPr>
            </w:pPr>
            <w:proofErr w:type="spellStart"/>
            <w:r w:rsidRPr="00AA392B">
              <w:rPr>
                <w:rFonts w:hint="eastAsia"/>
                <w:sz w:val="21"/>
                <w:szCs w:val="21"/>
              </w:rPr>
              <w:t>控制电缆</w:t>
            </w:r>
            <w:proofErr w:type="spellEnd"/>
          </w:p>
        </w:tc>
      </w:tr>
      <w:tr w:rsidR="00C36E69" w:rsidTr="008F66DA">
        <w:trPr>
          <w:trHeight w:hRule="exact" w:val="603"/>
        </w:trPr>
        <w:tc>
          <w:tcPr>
            <w:tcW w:w="2841" w:type="dxa"/>
            <w:vAlign w:val="center"/>
          </w:tcPr>
          <w:p w:rsidR="00C36E69" w:rsidRDefault="00D152C3">
            <w:pPr>
              <w:spacing w:line="360" w:lineRule="auto"/>
              <w:ind w:firstLine="420"/>
              <w:jc w:val="both"/>
              <w:rPr>
                <w:sz w:val="21"/>
                <w:szCs w:val="21"/>
              </w:rPr>
            </w:pPr>
            <w:r>
              <w:rPr>
                <w:rFonts w:hint="eastAsia"/>
                <w:sz w:val="21"/>
                <w:szCs w:val="21"/>
              </w:rPr>
              <w:t>GB/T 2900</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电工术语</w:t>
            </w:r>
            <w:proofErr w:type="spellEnd"/>
            <w:r>
              <w:rPr>
                <w:rFonts w:hint="eastAsia"/>
                <w:sz w:val="21"/>
                <w:szCs w:val="21"/>
              </w:rPr>
              <w:t xml:space="preserve">  </w:t>
            </w:r>
            <w:proofErr w:type="spellStart"/>
            <w:r>
              <w:rPr>
                <w:rFonts w:hint="eastAsia"/>
                <w:sz w:val="21"/>
                <w:szCs w:val="21"/>
              </w:rPr>
              <w:t>电缆</w:t>
            </w:r>
            <w:proofErr w:type="spellEnd"/>
          </w:p>
          <w:p w:rsidR="00C36E69" w:rsidRDefault="00C36E69">
            <w:pPr>
              <w:spacing w:line="360" w:lineRule="auto"/>
              <w:ind w:firstLine="420"/>
              <w:jc w:val="both"/>
              <w:rPr>
                <w:sz w:val="21"/>
                <w:szCs w:val="21"/>
                <w:lang w:eastAsia="zh-CN"/>
              </w:rPr>
            </w:pPr>
          </w:p>
        </w:tc>
      </w:tr>
      <w:tr w:rsidR="00C36E69" w:rsidTr="008F66DA">
        <w:trPr>
          <w:trHeight w:hRule="exact" w:val="522"/>
        </w:trPr>
        <w:tc>
          <w:tcPr>
            <w:tcW w:w="2841" w:type="dxa"/>
            <w:vAlign w:val="center"/>
          </w:tcPr>
          <w:p w:rsidR="00C36E69" w:rsidRDefault="00D152C3">
            <w:pPr>
              <w:spacing w:line="360" w:lineRule="auto"/>
              <w:ind w:firstLine="420"/>
              <w:jc w:val="both"/>
              <w:rPr>
                <w:sz w:val="21"/>
                <w:szCs w:val="21"/>
              </w:rPr>
            </w:pPr>
            <w:r>
              <w:rPr>
                <w:rFonts w:hint="eastAsia"/>
                <w:sz w:val="21"/>
                <w:szCs w:val="21"/>
              </w:rPr>
              <w:t xml:space="preserve">GB/T 2951 </w:t>
            </w:r>
          </w:p>
        </w:tc>
        <w:tc>
          <w:tcPr>
            <w:tcW w:w="5779" w:type="dxa"/>
            <w:vAlign w:val="center"/>
          </w:tcPr>
          <w:p w:rsidR="00C36E69" w:rsidRDefault="00D152C3">
            <w:pPr>
              <w:spacing w:line="360" w:lineRule="auto"/>
              <w:ind w:firstLineChars="0" w:firstLine="0"/>
              <w:jc w:val="both"/>
              <w:rPr>
                <w:sz w:val="21"/>
                <w:szCs w:val="21"/>
                <w:lang w:eastAsia="zh-CN"/>
              </w:rPr>
            </w:pPr>
            <w:r>
              <w:rPr>
                <w:rFonts w:hint="eastAsia"/>
                <w:sz w:val="21"/>
                <w:szCs w:val="21"/>
                <w:lang w:eastAsia="zh-CN"/>
              </w:rPr>
              <w:t>电线电缆机械物理性能试验方法</w:t>
            </w:r>
          </w:p>
        </w:tc>
      </w:tr>
      <w:tr w:rsidR="00C36E69" w:rsidTr="008F66DA">
        <w:trPr>
          <w:trHeight w:hRule="exact" w:val="584"/>
        </w:trPr>
        <w:tc>
          <w:tcPr>
            <w:tcW w:w="2841" w:type="dxa"/>
            <w:vAlign w:val="center"/>
          </w:tcPr>
          <w:p w:rsidR="00C36E69" w:rsidRDefault="00D152C3">
            <w:pPr>
              <w:spacing w:line="360" w:lineRule="auto"/>
              <w:ind w:firstLine="420"/>
              <w:jc w:val="both"/>
              <w:rPr>
                <w:sz w:val="21"/>
                <w:szCs w:val="21"/>
              </w:rPr>
            </w:pPr>
            <w:r>
              <w:rPr>
                <w:rFonts w:hint="eastAsia"/>
                <w:sz w:val="21"/>
                <w:szCs w:val="21"/>
              </w:rPr>
              <w:t xml:space="preserve">GB/T 2952 </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电缆外护层</w:t>
            </w:r>
            <w:proofErr w:type="spellEnd"/>
          </w:p>
          <w:p w:rsidR="00C36E69" w:rsidRDefault="00C36E69">
            <w:pPr>
              <w:spacing w:line="360" w:lineRule="auto"/>
              <w:ind w:firstLine="420"/>
              <w:jc w:val="both"/>
              <w:rPr>
                <w:sz w:val="21"/>
                <w:szCs w:val="21"/>
                <w:lang w:eastAsia="zh-CN"/>
              </w:rPr>
            </w:pPr>
          </w:p>
        </w:tc>
      </w:tr>
      <w:tr w:rsidR="00C36E69" w:rsidTr="008F66DA">
        <w:trPr>
          <w:trHeight w:hRule="exact" w:val="504"/>
        </w:trPr>
        <w:tc>
          <w:tcPr>
            <w:tcW w:w="2841" w:type="dxa"/>
            <w:vAlign w:val="center"/>
          </w:tcPr>
          <w:p w:rsidR="00C36E69" w:rsidRDefault="00D152C3">
            <w:pPr>
              <w:spacing w:line="360" w:lineRule="auto"/>
              <w:ind w:firstLine="420"/>
              <w:jc w:val="both"/>
              <w:rPr>
                <w:sz w:val="21"/>
                <w:szCs w:val="21"/>
              </w:rPr>
            </w:pPr>
            <w:r>
              <w:rPr>
                <w:rFonts w:hint="eastAsia"/>
                <w:sz w:val="21"/>
                <w:szCs w:val="21"/>
              </w:rPr>
              <w:t>GB/T 3048</w:t>
            </w:r>
          </w:p>
        </w:tc>
        <w:tc>
          <w:tcPr>
            <w:tcW w:w="5779" w:type="dxa"/>
            <w:vAlign w:val="center"/>
          </w:tcPr>
          <w:p w:rsidR="00C36E69" w:rsidRDefault="00D152C3">
            <w:pPr>
              <w:spacing w:line="360" w:lineRule="auto"/>
              <w:ind w:firstLineChars="0" w:firstLine="0"/>
              <w:jc w:val="both"/>
              <w:rPr>
                <w:sz w:val="21"/>
                <w:szCs w:val="21"/>
                <w:lang w:eastAsia="zh-CN"/>
              </w:rPr>
            </w:pPr>
            <w:r>
              <w:rPr>
                <w:rFonts w:hint="eastAsia"/>
                <w:sz w:val="21"/>
                <w:szCs w:val="21"/>
                <w:lang w:eastAsia="zh-CN"/>
              </w:rPr>
              <w:t>电线</w:t>
            </w:r>
            <w:proofErr w:type="gramStart"/>
            <w:r>
              <w:rPr>
                <w:rFonts w:hint="eastAsia"/>
                <w:sz w:val="21"/>
                <w:szCs w:val="21"/>
                <w:lang w:eastAsia="zh-CN"/>
              </w:rPr>
              <w:t>电缆电</w:t>
            </w:r>
            <w:proofErr w:type="gramEnd"/>
            <w:r>
              <w:rPr>
                <w:rFonts w:hint="eastAsia"/>
                <w:sz w:val="21"/>
                <w:szCs w:val="21"/>
                <w:lang w:eastAsia="zh-CN"/>
              </w:rPr>
              <w:t>性能试验方法</w:t>
            </w:r>
          </w:p>
          <w:p w:rsidR="00C36E69" w:rsidRDefault="00C36E69">
            <w:pPr>
              <w:spacing w:line="360" w:lineRule="auto"/>
              <w:ind w:firstLine="420"/>
              <w:jc w:val="both"/>
              <w:rPr>
                <w:sz w:val="21"/>
                <w:szCs w:val="21"/>
                <w:lang w:eastAsia="zh-CN"/>
              </w:rPr>
            </w:pPr>
          </w:p>
        </w:tc>
      </w:tr>
      <w:tr w:rsidR="00C36E69" w:rsidTr="008F66DA">
        <w:trPr>
          <w:trHeight w:hRule="exact" w:val="568"/>
        </w:trPr>
        <w:tc>
          <w:tcPr>
            <w:tcW w:w="2841" w:type="dxa"/>
            <w:vAlign w:val="center"/>
          </w:tcPr>
          <w:p w:rsidR="00C36E69" w:rsidRDefault="00D152C3">
            <w:pPr>
              <w:spacing w:line="360" w:lineRule="auto"/>
              <w:ind w:firstLine="420"/>
              <w:jc w:val="both"/>
              <w:rPr>
                <w:sz w:val="21"/>
                <w:szCs w:val="21"/>
              </w:rPr>
            </w:pPr>
            <w:r>
              <w:rPr>
                <w:rFonts w:hint="eastAsia"/>
                <w:sz w:val="21"/>
                <w:szCs w:val="21"/>
              </w:rPr>
              <w:t>GB/T 3953</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电工用圆铜线</w:t>
            </w:r>
            <w:proofErr w:type="spellEnd"/>
          </w:p>
          <w:p w:rsidR="00C36E69" w:rsidRDefault="00C36E69">
            <w:pPr>
              <w:spacing w:line="360" w:lineRule="auto"/>
              <w:ind w:firstLine="420"/>
              <w:jc w:val="both"/>
              <w:rPr>
                <w:sz w:val="21"/>
                <w:szCs w:val="21"/>
                <w:lang w:eastAsia="zh-CN"/>
              </w:rPr>
            </w:pPr>
          </w:p>
        </w:tc>
      </w:tr>
      <w:tr w:rsidR="00C36E69" w:rsidTr="008F66DA">
        <w:trPr>
          <w:trHeight w:hRule="exact" w:val="517"/>
        </w:trPr>
        <w:tc>
          <w:tcPr>
            <w:tcW w:w="2841" w:type="dxa"/>
            <w:vAlign w:val="center"/>
          </w:tcPr>
          <w:p w:rsidR="00C36E69" w:rsidRDefault="00D152C3">
            <w:pPr>
              <w:spacing w:line="360" w:lineRule="auto"/>
              <w:ind w:firstLine="420"/>
              <w:jc w:val="both"/>
              <w:rPr>
                <w:sz w:val="21"/>
                <w:szCs w:val="21"/>
              </w:rPr>
            </w:pPr>
            <w:r>
              <w:rPr>
                <w:rFonts w:hint="eastAsia"/>
                <w:sz w:val="21"/>
                <w:szCs w:val="21"/>
              </w:rPr>
              <w:lastRenderedPageBreak/>
              <w:t xml:space="preserve">GB/T 3956 </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电缆导体</w:t>
            </w:r>
            <w:proofErr w:type="spellEnd"/>
          </w:p>
          <w:p w:rsidR="00C36E69" w:rsidRDefault="00C36E69">
            <w:pPr>
              <w:spacing w:line="360" w:lineRule="auto"/>
              <w:ind w:firstLine="420"/>
              <w:jc w:val="both"/>
              <w:rPr>
                <w:sz w:val="21"/>
                <w:szCs w:val="21"/>
              </w:rPr>
            </w:pPr>
          </w:p>
        </w:tc>
      </w:tr>
      <w:tr w:rsidR="00C36E69" w:rsidTr="008F66DA">
        <w:trPr>
          <w:trHeight w:hRule="exact" w:val="552"/>
        </w:trPr>
        <w:tc>
          <w:tcPr>
            <w:tcW w:w="2841" w:type="dxa"/>
            <w:vAlign w:val="center"/>
          </w:tcPr>
          <w:p w:rsidR="00C36E69" w:rsidRDefault="00D152C3">
            <w:pPr>
              <w:spacing w:line="360" w:lineRule="auto"/>
              <w:ind w:firstLine="420"/>
              <w:jc w:val="both"/>
              <w:rPr>
                <w:sz w:val="21"/>
                <w:szCs w:val="21"/>
              </w:rPr>
            </w:pPr>
            <w:r>
              <w:rPr>
                <w:rFonts w:hint="eastAsia"/>
                <w:sz w:val="21"/>
                <w:szCs w:val="21"/>
              </w:rPr>
              <w:t>GB/T 4909</w:t>
            </w:r>
          </w:p>
        </w:tc>
        <w:tc>
          <w:tcPr>
            <w:tcW w:w="5779" w:type="dxa"/>
            <w:vAlign w:val="center"/>
          </w:tcPr>
          <w:p w:rsidR="00C36E69" w:rsidRDefault="00D152C3">
            <w:pPr>
              <w:spacing w:line="360" w:lineRule="auto"/>
              <w:ind w:firstLineChars="0" w:firstLine="0"/>
              <w:jc w:val="both"/>
              <w:rPr>
                <w:sz w:val="21"/>
                <w:szCs w:val="21"/>
                <w:lang w:eastAsia="zh-CN"/>
              </w:rPr>
            </w:pPr>
            <w:proofErr w:type="spellStart"/>
            <w:r>
              <w:rPr>
                <w:rFonts w:hint="eastAsia"/>
                <w:sz w:val="21"/>
                <w:szCs w:val="21"/>
              </w:rPr>
              <w:t>裸电线试验方法</w:t>
            </w:r>
            <w:proofErr w:type="spellEnd"/>
          </w:p>
        </w:tc>
      </w:tr>
      <w:tr w:rsidR="00C36E69" w:rsidTr="008F66DA">
        <w:trPr>
          <w:trHeight w:hRule="exact" w:val="600"/>
        </w:trPr>
        <w:tc>
          <w:tcPr>
            <w:tcW w:w="2841" w:type="dxa"/>
            <w:vAlign w:val="center"/>
          </w:tcPr>
          <w:p w:rsidR="00C36E69" w:rsidRDefault="00D152C3">
            <w:pPr>
              <w:spacing w:line="360" w:lineRule="auto"/>
              <w:ind w:firstLine="420"/>
              <w:jc w:val="both"/>
              <w:rPr>
                <w:sz w:val="21"/>
                <w:szCs w:val="21"/>
              </w:rPr>
            </w:pPr>
            <w:r>
              <w:rPr>
                <w:rFonts w:hint="eastAsia"/>
                <w:sz w:val="21"/>
                <w:szCs w:val="21"/>
              </w:rPr>
              <w:t xml:space="preserve">GB/T 6995 </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电线电缆识别标志</w:t>
            </w:r>
            <w:proofErr w:type="spellEnd"/>
          </w:p>
          <w:p w:rsidR="00C36E69" w:rsidRDefault="00C36E69">
            <w:pPr>
              <w:spacing w:line="360" w:lineRule="auto"/>
              <w:ind w:firstLine="420"/>
              <w:jc w:val="both"/>
              <w:rPr>
                <w:sz w:val="21"/>
                <w:szCs w:val="21"/>
                <w:lang w:eastAsia="zh-CN"/>
              </w:rPr>
            </w:pPr>
          </w:p>
        </w:tc>
      </w:tr>
      <w:tr w:rsidR="00C36E69" w:rsidTr="008F66DA">
        <w:trPr>
          <w:trHeight w:hRule="exact" w:val="474"/>
        </w:trPr>
        <w:tc>
          <w:tcPr>
            <w:tcW w:w="2841" w:type="dxa"/>
            <w:vAlign w:val="center"/>
          </w:tcPr>
          <w:p w:rsidR="00C36E69" w:rsidRDefault="00D152C3">
            <w:pPr>
              <w:spacing w:line="360" w:lineRule="auto"/>
              <w:ind w:firstLine="420"/>
              <w:jc w:val="both"/>
              <w:rPr>
                <w:sz w:val="21"/>
                <w:szCs w:val="21"/>
              </w:rPr>
            </w:pPr>
            <w:r>
              <w:rPr>
                <w:rFonts w:hint="eastAsia"/>
                <w:sz w:val="21"/>
                <w:szCs w:val="21"/>
              </w:rPr>
              <w:t>GB/T 12666</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电线电缆燃烧试验方法</w:t>
            </w:r>
            <w:proofErr w:type="spellEnd"/>
          </w:p>
          <w:p w:rsidR="00C36E69" w:rsidRDefault="00C36E69">
            <w:pPr>
              <w:spacing w:line="360" w:lineRule="auto"/>
              <w:ind w:firstLine="420"/>
              <w:jc w:val="both"/>
              <w:rPr>
                <w:sz w:val="21"/>
                <w:szCs w:val="21"/>
              </w:rPr>
            </w:pPr>
          </w:p>
        </w:tc>
      </w:tr>
      <w:tr w:rsidR="00C36E69" w:rsidTr="008F66DA">
        <w:trPr>
          <w:trHeight w:hRule="exact" w:val="564"/>
        </w:trPr>
        <w:tc>
          <w:tcPr>
            <w:tcW w:w="2841" w:type="dxa"/>
            <w:vAlign w:val="center"/>
          </w:tcPr>
          <w:p w:rsidR="00C36E69" w:rsidRDefault="00D152C3">
            <w:pPr>
              <w:spacing w:line="360" w:lineRule="auto"/>
              <w:ind w:firstLine="420"/>
              <w:jc w:val="both"/>
              <w:rPr>
                <w:sz w:val="21"/>
                <w:szCs w:val="21"/>
              </w:rPr>
            </w:pPr>
            <w:r>
              <w:rPr>
                <w:rFonts w:hint="eastAsia"/>
                <w:sz w:val="21"/>
                <w:szCs w:val="21"/>
              </w:rPr>
              <w:t>GB/T 18380</w:t>
            </w:r>
          </w:p>
        </w:tc>
        <w:tc>
          <w:tcPr>
            <w:tcW w:w="5779" w:type="dxa"/>
            <w:vAlign w:val="center"/>
          </w:tcPr>
          <w:p w:rsidR="00C36E69" w:rsidRDefault="00D152C3">
            <w:pPr>
              <w:spacing w:line="360" w:lineRule="auto"/>
              <w:ind w:firstLineChars="0" w:firstLine="0"/>
              <w:jc w:val="both"/>
              <w:rPr>
                <w:sz w:val="21"/>
                <w:szCs w:val="21"/>
                <w:lang w:eastAsia="zh-CN"/>
              </w:rPr>
            </w:pPr>
            <w:r>
              <w:rPr>
                <w:rFonts w:hint="eastAsia"/>
                <w:sz w:val="21"/>
                <w:szCs w:val="21"/>
                <w:lang w:eastAsia="zh-CN"/>
              </w:rPr>
              <w:t>电缆在火焰条件下的燃烧试验</w:t>
            </w:r>
          </w:p>
          <w:p w:rsidR="00C36E69" w:rsidRDefault="00C36E69">
            <w:pPr>
              <w:spacing w:line="360" w:lineRule="auto"/>
              <w:ind w:firstLine="420"/>
              <w:jc w:val="both"/>
              <w:rPr>
                <w:sz w:val="21"/>
                <w:szCs w:val="21"/>
                <w:lang w:eastAsia="zh-CN"/>
              </w:rPr>
            </w:pPr>
          </w:p>
        </w:tc>
      </w:tr>
      <w:tr w:rsidR="00C36E69" w:rsidTr="008F66DA">
        <w:trPr>
          <w:trHeight w:hRule="exact" w:val="572"/>
        </w:trPr>
        <w:tc>
          <w:tcPr>
            <w:tcW w:w="2841" w:type="dxa"/>
            <w:vAlign w:val="center"/>
          </w:tcPr>
          <w:p w:rsidR="00C36E69" w:rsidRDefault="00D152C3">
            <w:pPr>
              <w:spacing w:line="360" w:lineRule="auto"/>
              <w:ind w:firstLine="420"/>
              <w:jc w:val="both"/>
              <w:rPr>
                <w:sz w:val="21"/>
                <w:szCs w:val="21"/>
              </w:rPr>
            </w:pPr>
            <w:r>
              <w:rPr>
                <w:rFonts w:hint="eastAsia"/>
                <w:sz w:val="21"/>
                <w:szCs w:val="21"/>
              </w:rPr>
              <w:t>GB/T 19666</w:t>
            </w:r>
          </w:p>
        </w:tc>
        <w:tc>
          <w:tcPr>
            <w:tcW w:w="5779" w:type="dxa"/>
            <w:vAlign w:val="center"/>
          </w:tcPr>
          <w:p w:rsidR="00C36E69" w:rsidRDefault="00D152C3">
            <w:pPr>
              <w:spacing w:line="360" w:lineRule="auto"/>
              <w:ind w:firstLineChars="0" w:firstLine="0"/>
              <w:jc w:val="both"/>
              <w:rPr>
                <w:sz w:val="21"/>
                <w:szCs w:val="21"/>
                <w:lang w:eastAsia="zh-CN"/>
              </w:rPr>
            </w:pPr>
            <w:r>
              <w:rPr>
                <w:rFonts w:hint="eastAsia"/>
                <w:sz w:val="21"/>
                <w:szCs w:val="21"/>
                <w:lang w:eastAsia="zh-CN"/>
              </w:rPr>
              <w:t xml:space="preserve">电气装置安装工程电缆线路施工及验收规范  </w:t>
            </w:r>
          </w:p>
          <w:p w:rsidR="00C36E69" w:rsidRDefault="00C36E69">
            <w:pPr>
              <w:spacing w:line="360" w:lineRule="auto"/>
              <w:ind w:firstLine="420"/>
              <w:jc w:val="both"/>
              <w:rPr>
                <w:sz w:val="21"/>
                <w:szCs w:val="21"/>
                <w:lang w:eastAsia="zh-CN"/>
              </w:rPr>
            </w:pPr>
          </w:p>
        </w:tc>
      </w:tr>
      <w:tr w:rsidR="00C36E69" w:rsidTr="008F66DA">
        <w:trPr>
          <w:trHeight w:hRule="exact" w:val="551"/>
        </w:trPr>
        <w:tc>
          <w:tcPr>
            <w:tcW w:w="2841" w:type="dxa"/>
            <w:vAlign w:val="center"/>
          </w:tcPr>
          <w:p w:rsidR="00C36E69" w:rsidRDefault="00D152C3">
            <w:pPr>
              <w:spacing w:line="360" w:lineRule="auto"/>
              <w:ind w:firstLine="420"/>
              <w:jc w:val="both"/>
              <w:rPr>
                <w:sz w:val="21"/>
                <w:szCs w:val="21"/>
              </w:rPr>
            </w:pPr>
            <w:r>
              <w:rPr>
                <w:rFonts w:hint="eastAsia"/>
                <w:sz w:val="21"/>
                <w:szCs w:val="21"/>
              </w:rPr>
              <w:t>GB 50217</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电力工程电缆设计规范</w:t>
            </w:r>
            <w:proofErr w:type="spellEnd"/>
          </w:p>
          <w:p w:rsidR="00C36E69" w:rsidRDefault="00C36E69">
            <w:pPr>
              <w:spacing w:line="360" w:lineRule="auto"/>
              <w:ind w:firstLine="420"/>
              <w:jc w:val="both"/>
              <w:rPr>
                <w:sz w:val="21"/>
                <w:szCs w:val="21"/>
                <w:lang w:eastAsia="zh-CN"/>
              </w:rPr>
            </w:pPr>
          </w:p>
        </w:tc>
      </w:tr>
      <w:tr w:rsidR="00C36E69" w:rsidTr="008F66DA">
        <w:trPr>
          <w:trHeight w:hRule="exact" w:val="546"/>
        </w:trPr>
        <w:tc>
          <w:tcPr>
            <w:tcW w:w="2841" w:type="dxa"/>
            <w:vAlign w:val="center"/>
          </w:tcPr>
          <w:p w:rsidR="00C36E69" w:rsidRDefault="00D152C3">
            <w:pPr>
              <w:spacing w:line="360" w:lineRule="auto"/>
              <w:ind w:firstLine="420"/>
              <w:jc w:val="both"/>
              <w:rPr>
                <w:sz w:val="21"/>
                <w:szCs w:val="21"/>
              </w:rPr>
            </w:pPr>
            <w:r>
              <w:rPr>
                <w:rFonts w:hint="eastAsia"/>
                <w:sz w:val="21"/>
                <w:szCs w:val="21"/>
              </w:rPr>
              <w:t xml:space="preserve">JB/T 8137 </w:t>
            </w:r>
          </w:p>
        </w:tc>
        <w:tc>
          <w:tcPr>
            <w:tcW w:w="5779" w:type="dxa"/>
            <w:vAlign w:val="center"/>
          </w:tcPr>
          <w:p w:rsidR="00C36E69" w:rsidRDefault="00D152C3">
            <w:pPr>
              <w:spacing w:line="360" w:lineRule="auto"/>
              <w:ind w:firstLineChars="0" w:firstLine="0"/>
              <w:jc w:val="both"/>
              <w:rPr>
                <w:sz w:val="21"/>
                <w:szCs w:val="21"/>
              </w:rPr>
            </w:pPr>
            <w:proofErr w:type="spellStart"/>
            <w:r>
              <w:rPr>
                <w:rFonts w:hint="eastAsia"/>
                <w:sz w:val="21"/>
                <w:szCs w:val="21"/>
              </w:rPr>
              <w:t>电线电缆交货盘</w:t>
            </w:r>
            <w:proofErr w:type="spellEnd"/>
          </w:p>
          <w:p w:rsidR="00C36E69" w:rsidRDefault="00D152C3">
            <w:pPr>
              <w:spacing w:line="360" w:lineRule="auto"/>
              <w:ind w:firstLine="420"/>
              <w:jc w:val="both"/>
              <w:rPr>
                <w:sz w:val="21"/>
                <w:szCs w:val="21"/>
                <w:lang w:eastAsia="zh-CN"/>
              </w:rPr>
            </w:pPr>
            <w:r>
              <w:rPr>
                <w:sz w:val="21"/>
                <w:szCs w:val="21"/>
                <w:lang w:eastAsia="zh-CN"/>
              </w:rPr>
              <w:t>》</w:t>
            </w:r>
          </w:p>
        </w:tc>
      </w:tr>
      <w:tr w:rsidR="00C36E69" w:rsidTr="008F66DA">
        <w:trPr>
          <w:trHeight w:hRule="exact" w:val="1085"/>
        </w:trPr>
        <w:tc>
          <w:tcPr>
            <w:tcW w:w="2841" w:type="dxa"/>
            <w:vAlign w:val="center"/>
          </w:tcPr>
          <w:p w:rsidR="00C36E69" w:rsidRDefault="00D152C3">
            <w:pPr>
              <w:spacing w:line="360" w:lineRule="auto"/>
              <w:ind w:firstLine="420"/>
              <w:jc w:val="both"/>
              <w:rPr>
                <w:sz w:val="21"/>
                <w:szCs w:val="21"/>
                <w:lang w:eastAsia="zh-CN"/>
              </w:rPr>
            </w:pPr>
            <w:r>
              <w:rPr>
                <w:rFonts w:hint="eastAsia"/>
                <w:sz w:val="21"/>
                <w:szCs w:val="21"/>
              </w:rPr>
              <w:t>GB/T 12706.</w:t>
            </w:r>
            <w:r w:rsidR="00260A43">
              <w:rPr>
                <w:rFonts w:hint="eastAsia"/>
                <w:sz w:val="21"/>
                <w:szCs w:val="21"/>
                <w:lang w:eastAsia="zh-CN"/>
              </w:rPr>
              <w:t>1</w:t>
            </w:r>
          </w:p>
        </w:tc>
        <w:tc>
          <w:tcPr>
            <w:tcW w:w="5779" w:type="dxa"/>
            <w:vAlign w:val="center"/>
          </w:tcPr>
          <w:p w:rsidR="00C36E69" w:rsidRDefault="00D152C3" w:rsidP="00260A43">
            <w:pPr>
              <w:spacing w:line="360" w:lineRule="auto"/>
              <w:ind w:firstLineChars="0" w:firstLine="0"/>
              <w:jc w:val="both"/>
              <w:rPr>
                <w:sz w:val="21"/>
                <w:szCs w:val="21"/>
                <w:lang w:eastAsia="zh-CN"/>
              </w:rPr>
            </w:pPr>
            <w:r>
              <w:rPr>
                <w:rFonts w:hint="eastAsia"/>
                <w:sz w:val="21"/>
                <w:szCs w:val="21"/>
                <w:lang w:eastAsia="zh-CN"/>
              </w:rPr>
              <w:t>额定电压1kV(Um=1.2kV)到35 kV(Um=40.5kV)挤包绝缘电力电缆及其附件   第</w:t>
            </w:r>
            <w:r w:rsidR="00260A43">
              <w:rPr>
                <w:rFonts w:hint="eastAsia"/>
                <w:sz w:val="21"/>
                <w:szCs w:val="21"/>
                <w:lang w:eastAsia="zh-CN"/>
              </w:rPr>
              <w:t>1</w:t>
            </w:r>
            <w:r>
              <w:rPr>
                <w:rFonts w:hint="eastAsia"/>
                <w:sz w:val="21"/>
                <w:szCs w:val="21"/>
                <w:lang w:eastAsia="zh-CN"/>
              </w:rPr>
              <w:t>部分：额定电压</w:t>
            </w:r>
            <w:r w:rsidR="00260A43">
              <w:rPr>
                <w:rFonts w:hint="eastAsia"/>
                <w:sz w:val="21"/>
                <w:szCs w:val="21"/>
                <w:lang w:eastAsia="zh-CN"/>
              </w:rPr>
              <w:t>1</w:t>
            </w:r>
            <w:r>
              <w:rPr>
                <w:rFonts w:hint="eastAsia"/>
                <w:sz w:val="21"/>
                <w:szCs w:val="21"/>
                <w:lang w:eastAsia="zh-CN"/>
              </w:rPr>
              <w:t>kV（</w:t>
            </w:r>
            <w:r w:rsidR="00260A43">
              <w:rPr>
                <w:rFonts w:hint="eastAsia"/>
                <w:sz w:val="21"/>
                <w:szCs w:val="21"/>
                <w:lang w:eastAsia="zh-CN"/>
              </w:rPr>
              <w:t>Um=1</w:t>
            </w:r>
            <w:r>
              <w:rPr>
                <w:rFonts w:hint="eastAsia"/>
                <w:sz w:val="21"/>
                <w:szCs w:val="21"/>
                <w:lang w:eastAsia="zh-CN"/>
              </w:rPr>
              <w:t>.2kV）</w:t>
            </w:r>
            <w:r w:rsidR="00260A43">
              <w:rPr>
                <w:rFonts w:hint="eastAsia"/>
                <w:sz w:val="21"/>
                <w:szCs w:val="21"/>
                <w:lang w:eastAsia="zh-CN"/>
              </w:rPr>
              <w:t>和3</w:t>
            </w:r>
            <w:r>
              <w:rPr>
                <w:rFonts w:hint="eastAsia"/>
                <w:sz w:val="21"/>
                <w:szCs w:val="21"/>
                <w:lang w:eastAsia="zh-CN"/>
              </w:rPr>
              <w:t>kV（Um=3</w:t>
            </w:r>
            <w:r w:rsidR="00260A43">
              <w:rPr>
                <w:rFonts w:hint="eastAsia"/>
                <w:sz w:val="21"/>
                <w:szCs w:val="21"/>
                <w:lang w:eastAsia="zh-CN"/>
              </w:rPr>
              <w:t>.</w:t>
            </w:r>
            <w:r>
              <w:rPr>
                <w:rFonts w:hint="eastAsia"/>
                <w:sz w:val="21"/>
                <w:szCs w:val="21"/>
                <w:lang w:eastAsia="zh-CN"/>
              </w:rPr>
              <w:t>6kV）电缆</w:t>
            </w:r>
          </w:p>
        </w:tc>
      </w:tr>
    </w:tbl>
    <w:p w:rsidR="00C36E69" w:rsidRDefault="00D152C3">
      <w:pPr>
        <w:pStyle w:val="2"/>
        <w:adjustRightInd w:val="0"/>
        <w:spacing w:before="120" w:line="400" w:lineRule="exact"/>
      </w:pPr>
      <w:bookmarkStart w:id="17" w:name="_Toc12307"/>
      <w:bookmarkStart w:id="18" w:name="_Toc52802162"/>
      <w:r>
        <w:t>2. 通用技术要求</w:t>
      </w:r>
      <w:bookmarkEnd w:id="17"/>
      <w:bookmarkEnd w:id="18"/>
    </w:p>
    <w:p w:rsidR="00C36E69" w:rsidRDefault="00D152C3">
      <w:pPr>
        <w:pStyle w:val="110"/>
        <w:rPr>
          <w:color w:val="auto"/>
        </w:rPr>
      </w:pPr>
      <w:bookmarkStart w:id="19" w:name="_Toc52802163"/>
      <w:r>
        <w:rPr>
          <w:rFonts w:hint="eastAsia"/>
          <w:color w:val="auto"/>
        </w:rPr>
        <w:t>2.1设计、制造、试验及验收标准</w:t>
      </w:r>
      <w:bookmarkEnd w:id="19"/>
    </w:p>
    <w:p w:rsidR="00C36E69" w:rsidRDefault="00D152C3">
      <w:pPr>
        <w:topLinePunct/>
        <w:adjustRightInd w:val="0"/>
        <w:spacing w:line="400" w:lineRule="exact"/>
        <w:ind w:firstLine="480"/>
        <w:rPr>
          <w:bCs/>
          <w:snapToGrid w:val="0"/>
          <w:szCs w:val="24"/>
          <w:lang w:eastAsia="zh-CN"/>
        </w:rPr>
      </w:pPr>
      <w:r>
        <w:rPr>
          <w:rFonts w:hint="eastAsia"/>
          <w:bCs/>
          <w:snapToGrid w:val="0"/>
          <w:szCs w:val="24"/>
          <w:lang w:eastAsia="zh-CN"/>
        </w:rPr>
        <w:t>2.1.1产品的设计、制造、试验及验收应符合（包括不限于）1.2.5中所列标注或规范。</w:t>
      </w:r>
    </w:p>
    <w:p w:rsidR="00C36E69" w:rsidRDefault="00D152C3">
      <w:pPr>
        <w:topLinePunct/>
        <w:adjustRightInd w:val="0"/>
        <w:spacing w:line="400" w:lineRule="exact"/>
        <w:ind w:firstLine="480"/>
        <w:rPr>
          <w:bCs/>
          <w:snapToGrid w:val="0"/>
          <w:szCs w:val="24"/>
          <w:lang w:eastAsia="zh-CN"/>
        </w:rPr>
      </w:pPr>
      <w:r>
        <w:rPr>
          <w:bCs/>
          <w:snapToGrid w:val="0"/>
          <w:szCs w:val="24"/>
          <w:lang w:eastAsia="zh-CN"/>
        </w:rPr>
        <w:t>2.</w:t>
      </w:r>
      <w:r>
        <w:rPr>
          <w:rFonts w:hint="eastAsia"/>
          <w:bCs/>
          <w:snapToGrid w:val="0"/>
          <w:szCs w:val="24"/>
          <w:lang w:eastAsia="zh-CN"/>
        </w:rPr>
        <w:t>1.</w:t>
      </w:r>
      <w:r>
        <w:rPr>
          <w:bCs/>
          <w:snapToGrid w:val="0"/>
          <w:szCs w:val="24"/>
          <w:lang w:eastAsia="zh-CN"/>
        </w:rPr>
        <w:t>2本规范书内所有部件涉及到的有关标准及规范均应采用有效版本。</w:t>
      </w:r>
    </w:p>
    <w:p w:rsidR="00C36E69" w:rsidRDefault="00D152C3">
      <w:pPr>
        <w:topLinePunct/>
        <w:adjustRightInd w:val="0"/>
        <w:spacing w:line="400" w:lineRule="exact"/>
        <w:ind w:firstLine="480"/>
        <w:rPr>
          <w:bCs/>
          <w:snapToGrid w:val="0"/>
          <w:szCs w:val="24"/>
          <w:lang w:eastAsia="zh-CN"/>
        </w:rPr>
      </w:pPr>
      <w:r>
        <w:rPr>
          <w:bCs/>
          <w:snapToGrid w:val="0"/>
          <w:szCs w:val="24"/>
          <w:lang w:eastAsia="zh-CN"/>
        </w:rPr>
        <w:t>2.</w:t>
      </w:r>
      <w:r>
        <w:rPr>
          <w:rFonts w:hint="eastAsia"/>
          <w:bCs/>
          <w:snapToGrid w:val="0"/>
          <w:szCs w:val="24"/>
          <w:lang w:eastAsia="zh-CN"/>
        </w:rPr>
        <w:t>1.</w:t>
      </w:r>
      <w:r>
        <w:rPr>
          <w:bCs/>
          <w:snapToGrid w:val="0"/>
          <w:szCs w:val="24"/>
          <w:lang w:eastAsia="zh-CN"/>
        </w:rPr>
        <w:t>3上述标准和规程仅提出了基本要求的技术要求，如果投标方提出了更经济合理的设计、材料制造工艺等，同时又能使投标方提供的设备达到本规范书之要求，并确保安全持续运行，在征得招标方同意后，可执行投标方提供的标准。</w:t>
      </w:r>
    </w:p>
    <w:p w:rsidR="00C36E69" w:rsidRDefault="00D152C3">
      <w:pPr>
        <w:topLinePunct/>
        <w:adjustRightInd w:val="0"/>
        <w:spacing w:line="400" w:lineRule="exact"/>
        <w:ind w:firstLine="480"/>
        <w:rPr>
          <w:bCs/>
          <w:snapToGrid w:val="0"/>
          <w:szCs w:val="24"/>
          <w:lang w:eastAsia="zh-CN"/>
        </w:rPr>
      </w:pPr>
      <w:r>
        <w:rPr>
          <w:bCs/>
          <w:snapToGrid w:val="0"/>
          <w:szCs w:val="24"/>
          <w:lang w:eastAsia="zh-CN"/>
        </w:rPr>
        <w:t>2.</w:t>
      </w:r>
      <w:r>
        <w:rPr>
          <w:rFonts w:hint="eastAsia"/>
          <w:bCs/>
          <w:snapToGrid w:val="0"/>
          <w:szCs w:val="24"/>
          <w:lang w:eastAsia="zh-CN"/>
        </w:rPr>
        <w:t>1.</w:t>
      </w:r>
      <w:r>
        <w:rPr>
          <w:bCs/>
          <w:snapToGrid w:val="0"/>
          <w:szCs w:val="24"/>
          <w:lang w:eastAsia="zh-CN"/>
        </w:rPr>
        <w:t>4对于采用引进技术产品的设备，还应考虑引进国有关标准，并按较高要求的标准执行。</w:t>
      </w:r>
    </w:p>
    <w:p w:rsidR="00C36E69" w:rsidRDefault="00D152C3">
      <w:pPr>
        <w:topLinePunct/>
        <w:adjustRightInd w:val="0"/>
        <w:spacing w:line="400" w:lineRule="exact"/>
        <w:ind w:firstLine="480"/>
        <w:rPr>
          <w:bCs/>
          <w:snapToGrid w:val="0"/>
          <w:szCs w:val="24"/>
          <w:lang w:eastAsia="zh-CN"/>
        </w:rPr>
      </w:pPr>
      <w:r>
        <w:rPr>
          <w:bCs/>
          <w:snapToGrid w:val="0"/>
          <w:szCs w:val="24"/>
          <w:lang w:eastAsia="zh-CN"/>
        </w:rPr>
        <w:t>2.</w:t>
      </w:r>
      <w:r>
        <w:rPr>
          <w:rFonts w:hint="eastAsia"/>
          <w:bCs/>
          <w:snapToGrid w:val="0"/>
          <w:szCs w:val="24"/>
          <w:lang w:eastAsia="zh-CN"/>
        </w:rPr>
        <w:t>1.</w:t>
      </w:r>
      <w:r>
        <w:rPr>
          <w:bCs/>
          <w:snapToGrid w:val="0"/>
          <w:szCs w:val="24"/>
          <w:lang w:eastAsia="zh-CN"/>
        </w:rPr>
        <w:t>5从订货之日起至投标方开始投料制造之前这段时间，如因标准、规程发生修改或变化，招标方有权提出补充要求，投标方应满足并遵守这些要求。</w:t>
      </w:r>
    </w:p>
    <w:p w:rsidR="00C36E69" w:rsidRDefault="00D152C3">
      <w:pPr>
        <w:pStyle w:val="2"/>
        <w:adjustRightInd w:val="0"/>
        <w:spacing w:before="120" w:line="400" w:lineRule="exact"/>
      </w:pPr>
      <w:bookmarkStart w:id="20" w:name="_Toc22064"/>
      <w:bookmarkStart w:id="21" w:name="_Toc52802164"/>
      <w:r>
        <w:t xml:space="preserve">3. </w:t>
      </w:r>
      <w:r>
        <w:rPr>
          <w:rFonts w:hint="eastAsia"/>
        </w:rPr>
        <w:t>备品备件和专用工具要求</w:t>
      </w:r>
      <w:bookmarkEnd w:id="20"/>
      <w:bookmarkEnd w:id="21"/>
      <w:r>
        <w:rPr>
          <w:rFonts w:hint="eastAsia"/>
        </w:rPr>
        <w:t xml:space="preserve"> </w:t>
      </w:r>
    </w:p>
    <w:p w:rsidR="00717971" w:rsidRDefault="00586FE8" w:rsidP="00717971">
      <w:pPr>
        <w:topLinePunct/>
        <w:adjustRightInd w:val="0"/>
        <w:spacing w:line="400" w:lineRule="exact"/>
        <w:ind w:firstLine="480"/>
        <w:rPr>
          <w:bCs/>
          <w:snapToGrid w:val="0"/>
          <w:szCs w:val="24"/>
          <w:lang w:eastAsia="zh-CN"/>
        </w:rPr>
      </w:pPr>
      <w:bookmarkStart w:id="22" w:name="_Toc21970"/>
      <w:r>
        <w:rPr>
          <w:rFonts w:hint="eastAsia"/>
          <w:bCs/>
          <w:snapToGrid w:val="0"/>
          <w:szCs w:val="24"/>
          <w:lang w:eastAsia="zh-CN"/>
        </w:rPr>
        <w:t>按照型号和数量进行购买，计入总价。</w:t>
      </w:r>
    </w:p>
    <w:p w:rsidR="00C36E69" w:rsidRDefault="00D152C3">
      <w:pPr>
        <w:pStyle w:val="2"/>
        <w:adjustRightInd w:val="0"/>
        <w:spacing w:before="120" w:line="400" w:lineRule="exact"/>
      </w:pPr>
      <w:bookmarkStart w:id="23" w:name="_Toc52802165"/>
      <w:r>
        <w:t>4. 试验、设备监理和检验要求</w:t>
      </w:r>
      <w:bookmarkEnd w:id="22"/>
      <w:bookmarkEnd w:id="23"/>
    </w:p>
    <w:p w:rsidR="00C36E69" w:rsidRDefault="00D152C3">
      <w:pPr>
        <w:pStyle w:val="110"/>
        <w:rPr>
          <w:color w:val="auto"/>
        </w:rPr>
      </w:pPr>
      <w:bookmarkStart w:id="24" w:name="_Toc52802166"/>
      <w:r>
        <w:rPr>
          <w:rFonts w:hint="eastAsia"/>
          <w:color w:val="auto"/>
        </w:rPr>
        <w:t>4.</w:t>
      </w:r>
      <w:r>
        <w:rPr>
          <w:color w:val="auto"/>
        </w:rPr>
        <w:t>1.概述</w:t>
      </w:r>
      <w:bookmarkEnd w:id="24"/>
    </w:p>
    <w:p w:rsidR="00C36E69" w:rsidRDefault="00D152C3">
      <w:pPr>
        <w:ind w:firstLine="480"/>
        <w:rPr>
          <w:lang w:eastAsia="zh-CN"/>
        </w:rPr>
      </w:pPr>
      <w:r>
        <w:rPr>
          <w:rFonts w:hint="eastAsia"/>
          <w:lang w:eastAsia="zh-CN"/>
        </w:rPr>
        <w:t>4.</w:t>
      </w:r>
      <w:r>
        <w:rPr>
          <w:lang w:eastAsia="zh-CN"/>
        </w:rPr>
        <w:t>1.1本条款用于合同执行期间对投标方所提供的设备(包括对分包外购设备)进行检验、监造和性能验收试验，确保投标方所提供的设备符合本技术规范书规定的有关标准要</w:t>
      </w:r>
      <w:r>
        <w:rPr>
          <w:lang w:eastAsia="zh-CN"/>
        </w:rPr>
        <w:lastRenderedPageBreak/>
        <w:t>求。</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1.2 </w:t>
      </w:r>
      <w:r w:rsidRPr="008F69F1">
        <w:rPr>
          <w:snapToGrid w:val="0"/>
          <w:kern w:val="24"/>
          <w:lang w:eastAsia="zh-CN"/>
        </w:rPr>
        <w:t>招标方将建立专门的质量控制机构，在投标方（含分包方）的车间对设备的加工、制造等工作进行质量控制、检验及试验；招标方代表</w:t>
      </w:r>
      <w:r w:rsidRPr="008F69F1">
        <w:rPr>
          <w:rFonts w:hint="eastAsia"/>
          <w:snapToGrid w:val="0"/>
          <w:kern w:val="24"/>
          <w:lang w:eastAsia="zh-CN"/>
        </w:rPr>
        <w:t>/业主</w:t>
      </w:r>
      <w:r w:rsidRPr="008F69F1">
        <w:rPr>
          <w:snapToGrid w:val="0"/>
          <w:kern w:val="24"/>
          <w:lang w:eastAsia="zh-CN"/>
        </w:rPr>
        <w:t>有权参加投标方的进度和设计审查会议。</w:t>
      </w:r>
      <w:r w:rsidRPr="008F69F1">
        <w:rPr>
          <w:rFonts w:hint="eastAsia"/>
          <w:snapToGrid w:val="0"/>
          <w:kern w:val="24"/>
          <w:lang w:eastAsia="zh-CN"/>
        </w:rPr>
        <w:t>业主有权进入投标方及其分包商的场所实施</w:t>
      </w:r>
      <w:r w:rsidRPr="008F69F1">
        <w:rPr>
          <w:snapToGrid w:val="0"/>
          <w:kern w:val="24"/>
          <w:lang w:eastAsia="zh-CN"/>
        </w:rPr>
        <w:t>QA</w:t>
      </w:r>
      <w:r w:rsidRPr="008F69F1">
        <w:rPr>
          <w:rFonts w:hint="eastAsia"/>
          <w:snapToGrid w:val="0"/>
          <w:kern w:val="24"/>
          <w:lang w:eastAsia="zh-CN"/>
        </w:rPr>
        <w:t>和</w:t>
      </w:r>
      <w:r w:rsidRPr="008F69F1">
        <w:rPr>
          <w:snapToGrid w:val="0"/>
          <w:kern w:val="24"/>
          <w:lang w:eastAsia="zh-CN"/>
        </w:rPr>
        <w:t>QC</w:t>
      </w:r>
      <w:r w:rsidRPr="008F69F1">
        <w:rPr>
          <w:rFonts w:hint="eastAsia"/>
          <w:snapToGrid w:val="0"/>
          <w:kern w:val="24"/>
          <w:lang w:eastAsia="zh-CN"/>
        </w:rPr>
        <w:t>活动，如工厂检验、试验。</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1.3 </w:t>
      </w:r>
      <w:r w:rsidRPr="008F69F1">
        <w:rPr>
          <w:snapToGrid w:val="0"/>
          <w:kern w:val="24"/>
          <w:lang w:eastAsia="zh-CN"/>
        </w:rPr>
        <w:t>招标方有指定独立机构（或委托独立机构）作为其代表讨论试验计划、见证试验和分析试验结果的权利，检查和试验覆盖设备制造的各个阶段，以确认所有制造工作及检查、试验均符合合同技术要求及适用规范与标准。</w:t>
      </w:r>
      <w:bookmarkStart w:id="25" w:name="OLE_LINK45"/>
      <w:r w:rsidRPr="008F69F1">
        <w:rPr>
          <w:snapToGrid w:val="0"/>
          <w:kern w:val="24"/>
          <w:lang w:eastAsia="zh-CN"/>
        </w:rPr>
        <w:t>如招标方指定或委托，将书面通知投标方，投标方给予与招标方同样的检查权。</w:t>
      </w:r>
      <w:bookmarkEnd w:id="25"/>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1.4 </w:t>
      </w:r>
      <w:r w:rsidRPr="008F69F1">
        <w:rPr>
          <w:snapToGrid w:val="0"/>
          <w:kern w:val="24"/>
          <w:lang w:eastAsia="zh-CN"/>
        </w:rPr>
        <w:t>检查和试验应包括但不限于：主要材料验收试验；焊接、加工和控制程序审查；焊工、操作人员和检查人员资格审查；焊接检查；制造期间的检查和试验；尺寸检查、性能试验；出厂验收、包装和装运前检查等。</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1.5 </w:t>
      </w:r>
      <w:r w:rsidRPr="008F69F1">
        <w:rPr>
          <w:snapToGrid w:val="0"/>
          <w:kern w:val="24"/>
          <w:lang w:eastAsia="zh-CN"/>
        </w:rPr>
        <w:t>设备或材料的质量和/或工艺不合格或不符合合同要求时，招标方将拒收。放行或拒收通知将书面通知投标方。投标方的整改措施经招标方批准，且按整改措施整改并满足合同要求时，得到招标方认可后，拒收</w:t>
      </w:r>
      <w:r w:rsidRPr="008F69F1">
        <w:rPr>
          <w:rFonts w:hint="eastAsia"/>
          <w:snapToGrid w:val="0"/>
          <w:kern w:val="24"/>
          <w:lang w:eastAsia="zh-CN"/>
        </w:rPr>
        <w:t>的</w:t>
      </w:r>
      <w:r w:rsidRPr="008F69F1">
        <w:rPr>
          <w:snapToGrid w:val="0"/>
          <w:kern w:val="24"/>
          <w:lang w:eastAsia="zh-CN"/>
        </w:rPr>
        <w:t>部套件才能包装、发运。</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1.6 </w:t>
      </w:r>
      <w:r w:rsidRPr="008F69F1">
        <w:rPr>
          <w:snapToGrid w:val="0"/>
          <w:kern w:val="24"/>
          <w:lang w:eastAsia="zh-CN"/>
        </w:rPr>
        <w:t>投标方应在本合同生效后</w:t>
      </w:r>
      <w:r>
        <w:rPr>
          <w:rFonts w:hint="eastAsia"/>
          <w:snapToGrid w:val="0"/>
          <w:kern w:val="24"/>
          <w:lang w:eastAsia="zh-CN"/>
        </w:rPr>
        <w:t>10天</w:t>
      </w:r>
      <w:r w:rsidRPr="008F69F1">
        <w:rPr>
          <w:snapToGrid w:val="0"/>
          <w:kern w:val="24"/>
          <w:lang w:eastAsia="zh-CN"/>
        </w:rPr>
        <w:t>内，向招标方提供与本合同设备有关的监造、检验标准及</w:t>
      </w:r>
      <w:r w:rsidRPr="008F69F1">
        <w:rPr>
          <w:rFonts w:hint="eastAsia"/>
          <w:snapToGrid w:val="0"/>
          <w:kern w:val="24"/>
          <w:lang w:eastAsia="zh-CN"/>
        </w:rPr>
        <w:t>依据设备加工工序、工艺流程及质量控制重点编制的</w:t>
      </w:r>
      <w:r w:rsidRPr="008F69F1">
        <w:rPr>
          <w:snapToGrid w:val="0"/>
          <w:kern w:val="24"/>
          <w:lang w:eastAsia="zh-CN"/>
        </w:rPr>
        <w:t>详细</w:t>
      </w:r>
      <w:r w:rsidRPr="008F69F1">
        <w:rPr>
          <w:rFonts w:hint="eastAsia"/>
          <w:snapToGrid w:val="0"/>
          <w:kern w:val="24"/>
          <w:lang w:eastAsia="zh-CN"/>
        </w:rPr>
        <w:t>的</w:t>
      </w:r>
      <w:r w:rsidRPr="008F69F1">
        <w:rPr>
          <w:snapToGrid w:val="0"/>
          <w:kern w:val="24"/>
          <w:lang w:eastAsia="zh-CN"/>
        </w:rPr>
        <w:t>检验试验计划（ITP）。有关标准应符合</w:t>
      </w:r>
      <w:r>
        <w:rPr>
          <w:rFonts w:hint="eastAsia"/>
          <w:snapToGrid w:val="0"/>
          <w:kern w:val="24"/>
          <w:lang w:eastAsia="zh-CN"/>
        </w:rPr>
        <w:t>本技术规范书</w:t>
      </w:r>
      <w:r w:rsidRPr="008F69F1">
        <w:rPr>
          <w:snapToGrid w:val="0"/>
          <w:kern w:val="24"/>
          <w:lang w:eastAsia="zh-CN"/>
        </w:rPr>
        <w:t>的规定。</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1.7</w:t>
      </w:r>
      <w:r w:rsidRPr="008F69F1">
        <w:rPr>
          <w:snapToGrid w:val="0"/>
          <w:kern w:val="24"/>
          <w:lang w:eastAsia="zh-CN"/>
        </w:rPr>
        <w:t>检验试验计划（ITP）应列出投标方将进行的试验数量和时间表，每项试验应列明：试验方法、试样数量、合格及不合格标准、样品识别和标记等内容。招标方对ITP进行审核、批准且选点</w:t>
      </w:r>
      <w:r w:rsidRPr="008F69F1">
        <w:rPr>
          <w:rFonts w:hint="eastAsia"/>
          <w:snapToGrid w:val="0"/>
          <w:kern w:val="24"/>
          <w:lang w:eastAsia="zh-CN"/>
        </w:rPr>
        <w:t>，共同签署后执行</w:t>
      </w:r>
      <w:r w:rsidRPr="008F69F1">
        <w:rPr>
          <w:snapToGrid w:val="0"/>
          <w:kern w:val="24"/>
          <w:lang w:eastAsia="zh-CN"/>
        </w:rPr>
        <w:t>。招标方可增</w:t>
      </w:r>
      <w:r w:rsidRPr="008F69F1">
        <w:rPr>
          <w:rFonts w:hint="eastAsia"/>
          <w:snapToGrid w:val="0"/>
          <w:kern w:val="24"/>
          <w:lang w:eastAsia="zh-CN"/>
        </w:rPr>
        <w:t>减</w:t>
      </w:r>
      <w:r w:rsidRPr="008F69F1">
        <w:rPr>
          <w:snapToGrid w:val="0"/>
          <w:kern w:val="24"/>
          <w:lang w:eastAsia="zh-CN"/>
        </w:rPr>
        <w:t>ITP中</w:t>
      </w:r>
      <w:r w:rsidRPr="008F69F1">
        <w:rPr>
          <w:rFonts w:hint="eastAsia"/>
          <w:snapToGrid w:val="0"/>
          <w:kern w:val="24"/>
          <w:lang w:eastAsia="zh-CN"/>
        </w:rPr>
        <w:t>检验与试验内容并调整监督</w:t>
      </w:r>
      <w:r w:rsidRPr="008F69F1">
        <w:rPr>
          <w:snapToGrid w:val="0"/>
          <w:kern w:val="24"/>
          <w:lang w:eastAsia="zh-CN"/>
        </w:rPr>
        <w:t>方式，投标方必须接受。</w:t>
      </w:r>
      <w:r w:rsidRPr="008F69F1">
        <w:rPr>
          <w:rFonts w:hint="eastAsia"/>
          <w:snapToGrid w:val="0"/>
          <w:kern w:val="24"/>
          <w:lang w:eastAsia="zh-CN"/>
        </w:rPr>
        <w:t>检验试验计划（</w:t>
      </w:r>
      <w:r w:rsidRPr="008F69F1">
        <w:rPr>
          <w:snapToGrid w:val="0"/>
          <w:kern w:val="24"/>
          <w:lang w:eastAsia="zh-CN"/>
        </w:rPr>
        <w:t>ITP</w:t>
      </w:r>
      <w:r w:rsidRPr="008F69F1">
        <w:rPr>
          <w:rFonts w:hint="eastAsia"/>
          <w:snapToGrid w:val="0"/>
          <w:kern w:val="24"/>
          <w:lang w:eastAsia="zh-CN"/>
        </w:rPr>
        <w:t>）格式见商务合同部分内容。</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1.8 </w:t>
      </w:r>
      <w:r w:rsidRPr="008F69F1">
        <w:rPr>
          <w:snapToGrid w:val="0"/>
          <w:kern w:val="24"/>
          <w:lang w:eastAsia="zh-CN"/>
        </w:rPr>
        <w:t>投标方应提供详细的部件、原件、分系统清单；若有分包部套，该清单应包含相应的分包方负责人、分包地点、联络信息等有关内容。</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snapToGrid w:val="0"/>
          <w:kern w:val="24"/>
          <w:lang w:eastAsia="zh-CN"/>
        </w:rPr>
        <w:t>1.</w:t>
      </w:r>
      <w:r w:rsidRPr="008F69F1">
        <w:rPr>
          <w:rFonts w:hint="eastAsia"/>
          <w:snapToGrid w:val="0"/>
          <w:kern w:val="24"/>
          <w:lang w:eastAsia="zh-CN"/>
        </w:rPr>
        <w:t>9</w:t>
      </w:r>
      <w:r w:rsidRPr="008F69F1">
        <w:rPr>
          <w:snapToGrid w:val="0"/>
          <w:kern w:val="24"/>
          <w:lang w:eastAsia="zh-CN"/>
        </w:rPr>
        <w:t xml:space="preserve"> </w:t>
      </w:r>
      <w:r w:rsidRPr="008F69F1">
        <w:rPr>
          <w:rFonts w:hint="eastAsia"/>
          <w:snapToGrid w:val="0"/>
          <w:kern w:val="24"/>
          <w:lang w:eastAsia="zh-CN"/>
        </w:rPr>
        <w:t>不论招标方是否参与监造与出厂检验，也不论是否签署了监造与检验报告，均不能被视为</w:t>
      </w:r>
      <w:r w:rsidRPr="008F69F1">
        <w:rPr>
          <w:snapToGrid w:val="0"/>
          <w:kern w:val="24"/>
          <w:lang w:eastAsia="zh-CN"/>
        </w:rPr>
        <w:t>投标方</w:t>
      </w:r>
      <w:r w:rsidRPr="008F69F1">
        <w:rPr>
          <w:rFonts w:hint="eastAsia"/>
          <w:snapToGrid w:val="0"/>
          <w:kern w:val="24"/>
          <w:lang w:eastAsia="zh-CN"/>
        </w:rPr>
        <w:t>应承担的质量保证责任的解除，也不能免除</w:t>
      </w:r>
      <w:r w:rsidRPr="008F69F1">
        <w:rPr>
          <w:snapToGrid w:val="0"/>
          <w:kern w:val="24"/>
          <w:lang w:eastAsia="zh-CN"/>
        </w:rPr>
        <w:t>投标方</w:t>
      </w:r>
      <w:r w:rsidRPr="008F69F1">
        <w:rPr>
          <w:rFonts w:hint="eastAsia"/>
          <w:snapToGrid w:val="0"/>
          <w:kern w:val="24"/>
          <w:lang w:eastAsia="zh-CN"/>
        </w:rPr>
        <w:t>对设备质量应负的责任。</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lastRenderedPageBreak/>
        <w:t>4.</w:t>
      </w:r>
      <w:r w:rsidRPr="008F69F1">
        <w:rPr>
          <w:rFonts w:hint="eastAsia"/>
          <w:snapToGrid w:val="0"/>
          <w:kern w:val="24"/>
          <w:lang w:eastAsia="zh-CN"/>
        </w:rPr>
        <w:t>1.10 投标方需向招标方及业主提供与设备材料监造有关的标准（包括工厂标准）、图纸、资料、工艺及实际工艺过程和检验记录，并保证在设备或材料制造现场随时可供查阅；提供证明设备与材料符合性的检验报告（包括中间检验记录和/或不一致性报告）及其它有关文件和复印件。</w:t>
      </w:r>
    </w:p>
    <w:p w:rsidR="00C36E69" w:rsidRDefault="00D152C3">
      <w:pPr>
        <w:pStyle w:val="110"/>
        <w:rPr>
          <w:color w:val="auto"/>
        </w:rPr>
      </w:pPr>
      <w:bookmarkStart w:id="26" w:name="_Toc52802167"/>
      <w:r>
        <w:rPr>
          <w:rFonts w:hint="eastAsia"/>
          <w:color w:val="auto"/>
        </w:rPr>
        <w:t>4.2</w:t>
      </w:r>
      <w:r>
        <w:rPr>
          <w:color w:val="auto"/>
        </w:rPr>
        <w:t>.工厂检验</w:t>
      </w:r>
      <w:bookmarkEnd w:id="26"/>
    </w:p>
    <w:p w:rsidR="00C36E69" w:rsidRDefault="00D152C3">
      <w:pPr>
        <w:ind w:firstLine="480"/>
        <w:rPr>
          <w:lang w:eastAsia="zh-CN"/>
        </w:rPr>
      </w:pPr>
      <w:r>
        <w:rPr>
          <w:rFonts w:hint="eastAsia"/>
          <w:lang w:eastAsia="zh-CN"/>
        </w:rPr>
        <w:t>4.</w:t>
      </w:r>
      <w:r>
        <w:rPr>
          <w:lang w:eastAsia="zh-CN"/>
        </w:rPr>
        <w:t>2.1工厂检验是质量控制的一个重要组成部分，投标方须严格进行厂内各生产环节的检验和试验。投标方提供的合同设备须签发质量证明、检验记录和测试报告，并且作为交货时质量证明文件的组成部分。</w:t>
      </w:r>
    </w:p>
    <w:p w:rsidR="00C36E69" w:rsidRDefault="00D152C3">
      <w:pPr>
        <w:ind w:firstLine="480"/>
        <w:rPr>
          <w:lang w:eastAsia="zh-CN"/>
        </w:rPr>
      </w:pPr>
      <w:r>
        <w:rPr>
          <w:rFonts w:hint="eastAsia"/>
          <w:lang w:eastAsia="zh-CN"/>
        </w:rPr>
        <w:t>4.</w:t>
      </w:r>
      <w:r>
        <w:rPr>
          <w:lang w:eastAsia="zh-CN"/>
        </w:rPr>
        <w:t>2.2检验的范围包括原材料和元器件的进厂，部件的加工、组装、试验至出厂试验。</w:t>
      </w:r>
      <w:r w:rsidR="00717971" w:rsidRPr="008F69F1">
        <w:rPr>
          <w:snapToGrid w:val="0"/>
          <w:kern w:val="24"/>
          <w:lang w:eastAsia="zh-CN"/>
        </w:rPr>
        <w:t>投标方</w:t>
      </w:r>
      <w:r w:rsidR="00717971" w:rsidRPr="008F69F1">
        <w:rPr>
          <w:rFonts w:hint="eastAsia"/>
          <w:snapToGrid w:val="0"/>
          <w:kern w:val="24"/>
          <w:lang w:eastAsia="zh-CN"/>
        </w:rPr>
        <w:t>应向招标方提供设备、材料采购的质量控制程序及其质量保证文件资料。</w:t>
      </w:r>
    </w:p>
    <w:p w:rsidR="00C36E69" w:rsidRDefault="00D152C3">
      <w:pPr>
        <w:ind w:firstLine="480"/>
        <w:rPr>
          <w:lang w:eastAsia="zh-CN"/>
        </w:rPr>
      </w:pPr>
      <w:r>
        <w:rPr>
          <w:rFonts w:hint="eastAsia"/>
          <w:lang w:eastAsia="zh-CN"/>
        </w:rPr>
        <w:t>4.</w:t>
      </w:r>
      <w:r>
        <w:rPr>
          <w:lang w:eastAsia="zh-CN"/>
        </w:rPr>
        <w:t>2.3投标方检验的结果要满足</w:t>
      </w:r>
      <w:r w:rsidR="00717971" w:rsidRPr="008F69F1">
        <w:rPr>
          <w:rFonts w:hint="eastAsia"/>
          <w:snapToGrid w:val="0"/>
          <w:kern w:val="24"/>
          <w:lang w:eastAsia="zh-CN"/>
        </w:rPr>
        <w:t>本技术规范书</w:t>
      </w:r>
      <w:r>
        <w:rPr>
          <w:lang w:eastAsia="zh-CN"/>
        </w:rPr>
        <w:t>的要求，如有不符之处或达不到标准要求，投标方要采取措施处理直到满足要求，同时向招标方提交不一致报告。投标方发生重大质量问题时应将情况及时通知招标方，处理方案应经招标方认可。</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2.4 </w:t>
      </w:r>
      <w:r w:rsidRPr="008F69F1">
        <w:rPr>
          <w:snapToGrid w:val="0"/>
          <w:kern w:val="24"/>
          <w:lang w:eastAsia="zh-CN"/>
        </w:rPr>
        <w:t>招标方在设备制造期间应能自由进出投标方设备制造现场和车间（含投标方的分包方）进行检查和测试，需要时，</w:t>
      </w:r>
      <w:r w:rsidRPr="008F69F1">
        <w:rPr>
          <w:rFonts w:hint="eastAsia"/>
          <w:snapToGrid w:val="0"/>
          <w:kern w:val="24"/>
          <w:lang w:eastAsia="zh-CN"/>
        </w:rPr>
        <w:t>投标方或其分包方</w:t>
      </w:r>
      <w:r w:rsidRPr="008F69F1">
        <w:rPr>
          <w:snapToGrid w:val="0"/>
          <w:kern w:val="24"/>
          <w:lang w:eastAsia="zh-CN"/>
        </w:rPr>
        <w:t>应提供该检查和/或试验需要的设施。</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2.5 </w:t>
      </w:r>
      <w:r w:rsidRPr="008F69F1">
        <w:rPr>
          <w:snapToGrid w:val="0"/>
          <w:kern w:val="24"/>
          <w:lang w:eastAsia="zh-CN"/>
        </w:rPr>
        <w:t>招标方参加的检查、检验或试验并未解除投标方的任何质量责任、义务。</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2.6 </w:t>
      </w:r>
      <w:r w:rsidRPr="008F69F1">
        <w:rPr>
          <w:snapToGrid w:val="0"/>
          <w:kern w:val="24"/>
          <w:lang w:eastAsia="zh-CN"/>
        </w:rPr>
        <w:t>出厂验收是工厂检验的最后一个环节。设备出厂前应提前</w:t>
      </w:r>
      <w:r>
        <w:rPr>
          <w:rFonts w:hint="eastAsia"/>
          <w:snapToGrid w:val="0"/>
          <w:kern w:val="24"/>
          <w:lang w:eastAsia="zh-CN"/>
        </w:rPr>
        <w:t>10</w:t>
      </w:r>
      <w:r w:rsidRPr="008F69F1">
        <w:rPr>
          <w:snapToGrid w:val="0"/>
          <w:kern w:val="24"/>
          <w:lang w:eastAsia="zh-CN"/>
        </w:rPr>
        <w:t>天通知招标方参加出厂验收实验，设备经出厂验收合格后方可出厂。</w:t>
      </w:r>
    </w:p>
    <w:p w:rsidR="00717971" w:rsidRPr="007D6A38"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rFonts w:hint="eastAsia"/>
          <w:snapToGrid w:val="0"/>
          <w:kern w:val="24"/>
          <w:lang w:eastAsia="zh-CN"/>
        </w:rPr>
        <w:t xml:space="preserve">2.7 </w:t>
      </w:r>
      <w:r w:rsidRPr="008F69F1">
        <w:rPr>
          <w:snapToGrid w:val="0"/>
          <w:kern w:val="24"/>
          <w:lang w:eastAsia="zh-CN"/>
        </w:rPr>
        <w:t>工厂检验的所有费用包括在合同总价之中。</w:t>
      </w:r>
    </w:p>
    <w:p w:rsidR="00C36E69" w:rsidRDefault="00D152C3">
      <w:pPr>
        <w:pStyle w:val="110"/>
        <w:rPr>
          <w:color w:val="auto"/>
        </w:rPr>
      </w:pPr>
      <w:bookmarkStart w:id="27" w:name="_Toc52802168"/>
      <w:r>
        <w:rPr>
          <w:rFonts w:hint="eastAsia"/>
          <w:color w:val="auto"/>
        </w:rPr>
        <w:t>4.</w:t>
      </w:r>
      <w:r>
        <w:rPr>
          <w:color w:val="auto"/>
        </w:rPr>
        <w:t>3.设备监造</w:t>
      </w:r>
      <w:bookmarkEnd w:id="27"/>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snapToGrid w:val="0"/>
          <w:kern w:val="24"/>
          <w:lang w:eastAsia="zh-CN"/>
        </w:rPr>
        <w:t>3.1 招标方可</w:t>
      </w:r>
      <w:r w:rsidRPr="008F69F1">
        <w:rPr>
          <w:rFonts w:hint="eastAsia"/>
          <w:snapToGrid w:val="0"/>
          <w:kern w:val="24"/>
          <w:lang w:eastAsia="zh-CN"/>
        </w:rPr>
        <w:t>自行或</w:t>
      </w:r>
      <w:r w:rsidRPr="008F69F1">
        <w:rPr>
          <w:snapToGrid w:val="0"/>
          <w:kern w:val="24"/>
          <w:lang w:eastAsia="zh-CN"/>
        </w:rPr>
        <w:t>委托有资质的监造单位对合同设备进行监造。</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snapToGrid w:val="0"/>
          <w:kern w:val="24"/>
          <w:lang w:eastAsia="zh-CN"/>
        </w:rPr>
        <w:t>3.2 重要部件的原材料在加工前由招标方代表</w:t>
      </w:r>
      <w:r w:rsidRPr="008F69F1">
        <w:rPr>
          <w:rFonts w:hint="eastAsia"/>
          <w:snapToGrid w:val="0"/>
          <w:kern w:val="24"/>
          <w:lang w:eastAsia="zh-CN"/>
        </w:rPr>
        <w:t>（含其监造代表，以下同）</w:t>
      </w:r>
      <w:r w:rsidRPr="008F69F1">
        <w:rPr>
          <w:snapToGrid w:val="0"/>
          <w:kern w:val="24"/>
          <w:lang w:eastAsia="zh-CN"/>
        </w:rPr>
        <w:t>确认（R或W点见证）后方可投料。</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Pr="008F69F1">
        <w:rPr>
          <w:snapToGrid w:val="0"/>
          <w:kern w:val="24"/>
          <w:lang w:eastAsia="zh-CN"/>
        </w:rPr>
        <w:t>3.</w:t>
      </w:r>
      <w:r w:rsidR="00111BF0">
        <w:rPr>
          <w:rFonts w:hint="eastAsia"/>
          <w:snapToGrid w:val="0"/>
          <w:kern w:val="24"/>
          <w:lang w:eastAsia="zh-CN"/>
        </w:rPr>
        <w:t>3</w:t>
      </w:r>
      <w:r w:rsidRPr="008F69F1">
        <w:rPr>
          <w:snapToGrid w:val="0"/>
          <w:kern w:val="24"/>
          <w:lang w:eastAsia="zh-CN"/>
        </w:rPr>
        <w:t xml:space="preserve"> 投标方在合同生效后</w:t>
      </w:r>
      <w:r>
        <w:rPr>
          <w:rFonts w:hint="eastAsia"/>
          <w:snapToGrid w:val="0"/>
          <w:kern w:val="24"/>
          <w:lang w:eastAsia="zh-CN"/>
        </w:rPr>
        <w:t>7天内</w:t>
      </w:r>
      <w:r w:rsidRPr="008F69F1">
        <w:rPr>
          <w:snapToGrid w:val="0"/>
          <w:kern w:val="24"/>
          <w:lang w:eastAsia="zh-CN"/>
        </w:rPr>
        <w:t>提供生产计划，每月第一</w:t>
      </w:r>
      <w:r w:rsidR="00111BF0">
        <w:rPr>
          <w:rFonts w:hint="eastAsia"/>
          <w:snapToGrid w:val="0"/>
          <w:kern w:val="24"/>
          <w:lang w:eastAsia="zh-CN"/>
        </w:rPr>
        <w:t>、三</w:t>
      </w:r>
      <w:r w:rsidRPr="008F69F1">
        <w:rPr>
          <w:snapToGrid w:val="0"/>
          <w:kern w:val="24"/>
          <w:lang w:eastAsia="zh-CN"/>
        </w:rPr>
        <w:t>周将加工计划和检验试验计划书面通知招标方代表。</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006F4F72">
        <w:rPr>
          <w:snapToGrid w:val="0"/>
          <w:kern w:val="24"/>
          <w:lang w:eastAsia="zh-CN"/>
        </w:rPr>
        <w:t>3.</w:t>
      </w:r>
      <w:r w:rsidR="00111BF0">
        <w:rPr>
          <w:rFonts w:hint="eastAsia"/>
          <w:snapToGrid w:val="0"/>
          <w:kern w:val="24"/>
          <w:lang w:eastAsia="zh-CN"/>
        </w:rPr>
        <w:t>4</w:t>
      </w:r>
      <w:r w:rsidRPr="008F69F1">
        <w:rPr>
          <w:snapToGrid w:val="0"/>
          <w:kern w:val="24"/>
          <w:lang w:eastAsia="zh-CN"/>
        </w:rPr>
        <w:t xml:space="preserve"> 合同设备的重要部件和专用部件未经招标方允许，投标方不得擅自调换。</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006F4F72">
        <w:rPr>
          <w:snapToGrid w:val="0"/>
          <w:kern w:val="24"/>
          <w:lang w:eastAsia="zh-CN"/>
        </w:rPr>
        <w:t>3.</w:t>
      </w:r>
      <w:r w:rsidR="00111BF0">
        <w:rPr>
          <w:rFonts w:hint="eastAsia"/>
          <w:snapToGrid w:val="0"/>
          <w:kern w:val="24"/>
          <w:lang w:eastAsia="zh-CN"/>
        </w:rPr>
        <w:t>5</w:t>
      </w:r>
      <w:r w:rsidRPr="008F69F1">
        <w:rPr>
          <w:snapToGrid w:val="0"/>
          <w:kern w:val="24"/>
          <w:lang w:eastAsia="zh-CN"/>
        </w:rPr>
        <w:t xml:space="preserve"> 招标方代表有权随时到车间检查设备质量和生产情况。</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lastRenderedPageBreak/>
        <w:t>4.</w:t>
      </w:r>
      <w:r w:rsidR="006F4F72">
        <w:rPr>
          <w:snapToGrid w:val="0"/>
          <w:kern w:val="24"/>
          <w:lang w:eastAsia="zh-CN"/>
        </w:rPr>
        <w:t>3.</w:t>
      </w:r>
      <w:r w:rsidR="00111BF0">
        <w:rPr>
          <w:rFonts w:hint="eastAsia"/>
          <w:snapToGrid w:val="0"/>
          <w:kern w:val="24"/>
          <w:lang w:eastAsia="zh-CN"/>
        </w:rPr>
        <w:t>6</w:t>
      </w:r>
      <w:r w:rsidRPr="008F69F1">
        <w:rPr>
          <w:snapToGrid w:val="0"/>
          <w:kern w:val="24"/>
          <w:lang w:eastAsia="zh-CN"/>
        </w:rPr>
        <w:t xml:space="preserve"> 监造依据</w:t>
      </w:r>
    </w:p>
    <w:p w:rsidR="00717971" w:rsidRPr="008F69F1" w:rsidRDefault="00717971" w:rsidP="00717971">
      <w:pPr>
        <w:spacing w:line="500" w:lineRule="exact"/>
        <w:ind w:firstLineChars="150" w:firstLine="360"/>
        <w:rPr>
          <w:snapToGrid w:val="0"/>
          <w:kern w:val="24"/>
          <w:lang w:eastAsia="zh-CN"/>
        </w:rPr>
      </w:pPr>
      <w:r w:rsidRPr="008F69F1">
        <w:rPr>
          <w:snapToGrid w:val="0"/>
          <w:kern w:val="24"/>
          <w:lang w:eastAsia="zh-CN"/>
        </w:rPr>
        <w:t>设备采购合同及其</w:t>
      </w:r>
      <w:r>
        <w:rPr>
          <w:rFonts w:hint="eastAsia"/>
          <w:snapToGrid w:val="0"/>
          <w:kern w:val="24"/>
          <w:lang w:eastAsia="zh-CN"/>
        </w:rPr>
        <w:t>技术规范</w:t>
      </w:r>
      <w:r w:rsidRPr="008F69F1">
        <w:rPr>
          <w:rFonts w:hint="eastAsia"/>
          <w:snapToGrid w:val="0"/>
          <w:kern w:val="24"/>
          <w:lang w:eastAsia="zh-CN"/>
        </w:rPr>
        <w:t>等</w:t>
      </w:r>
      <w:r w:rsidRPr="008F69F1">
        <w:rPr>
          <w:snapToGrid w:val="0"/>
          <w:kern w:val="24"/>
          <w:lang w:eastAsia="zh-CN"/>
        </w:rPr>
        <w:t>附件；</w:t>
      </w:r>
    </w:p>
    <w:p w:rsidR="00717971" w:rsidRPr="008F69F1" w:rsidRDefault="00717971" w:rsidP="00717971">
      <w:pPr>
        <w:spacing w:line="500" w:lineRule="exact"/>
        <w:ind w:firstLineChars="150" w:firstLine="360"/>
        <w:rPr>
          <w:snapToGrid w:val="0"/>
          <w:kern w:val="24"/>
          <w:lang w:eastAsia="zh-CN"/>
        </w:rPr>
      </w:pPr>
      <w:r w:rsidRPr="008F69F1">
        <w:rPr>
          <w:snapToGrid w:val="0"/>
          <w:kern w:val="24"/>
          <w:lang w:eastAsia="zh-CN"/>
        </w:rPr>
        <w:t>国家相关法律、法规；</w:t>
      </w:r>
    </w:p>
    <w:p w:rsidR="00717971" w:rsidRPr="008F69F1" w:rsidRDefault="00717971" w:rsidP="00717971">
      <w:pPr>
        <w:spacing w:line="500" w:lineRule="exact"/>
        <w:ind w:firstLineChars="150" w:firstLine="360"/>
        <w:rPr>
          <w:snapToGrid w:val="0"/>
          <w:kern w:val="24"/>
          <w:lang w:eastAsia="zh-CN"/>
        </w:rPr>
      </w:pPr>
      <w:r w:rsidRPr="008F69F1">
        <w:rPr>
          <w:snapToGrid w:val="0"/>
          <w:kern w:val="24"/>
          <w:lang w:eastAsia="zh-CN"/>
        </w:rPr>
        <w:t>设备制造有关的技术规范和标准；</w:t>
      </w:r>
    </w:p>
    <w:p w:rsidR="00717971" w:rsidRPr="008F69F1" w:rsidRDefault="00717971" w:rsidP="00717971">
      <w:pPr>
        <w:spacing w:line="500" w:lineRule="exact"/>
        <w:ind w:firstLineChars="150" w:firstLine="360"/>
        <w:rPr>
          <w:snapToGrid w:val="0"/>
          <w:kern w:val="24"/>
          <w:lang w:eastAsia="zh-CN"/>
        </w:rPr>
      </w:pPr>
      <w:r w:rsidRPr="008F69F1">
        <w:rPr>
          <w:snapToGrid w:val="0"/>
          <w:kern w:val="24"/>
          <w:lang w:eastAsia="zh-CN"/>
        </w:rPr>
        <w:t>投标方的项目质量管理体系文件；</w:t>
      </w:r>
    </w:p>
    <w:p w:rsidR="00717971" w:rsidRPr="008F69F1" w:rsidRDefault="00717971" w:rsidP="00717971">
      <w:pPr>
        <w:spacing w:line="500" w:lineRule="exact"/>
        <w:ind w:firstLineChars="150" w:firstLine="360"/>
        <w:rPr>
          <w:snapToGrid w:val="0"/>
          <w:kern w:val="24"/>
          <w:lang w:eastAsia="zh-CN"/>
        </w:rPr>
      </w:pPr>
      <w:r w:rsidRPr="008F69F1">
        <w:rPr>
          <w:snapToGrid w:val="0"/>
          <w:kern w:val="24"/>
          <w:lang w:eastAsia="zh-CN"/>
        </w:rPr>
        <w:t>相关方约定的其他要求。</w:t>
      </w:r>
    </w:p>
    <w:p w:rsidR="00717971" w:rsidRPr="008F69F1" w:rsidRDefault="00717971" w:rsidP="00717971">
      <w:pPr>
        <w:spacing w:line="500" w:lineRule="exact"/>
        <w:ind w:firstLine="480"/>
        <w:rPr>
          <w:snapToGrid w:val="0"/>
          <w:kern w:val="24"/>
          <w:lang w:eastAsia="zh-CN"/>
        </w:rPr>
      </w:pPr>
      <w:r>
        <w:rPr>
          <w:rFonts w:hint="eastAsia"/>
          <w:snapToGrid w:val="0"/>
          <w:kern w:val="24"/>
          <w:lang w:eastAsia="zh-CN"/>
        </w:rPr>
        <w:t>4.</w:t>
      </w:r>
      <w:r w:rsidR="006F4F72">
        <w:rPr>
          <w:snapToGrid w:val="0"/>
          <w:kern w:val="24"/>
          <w:lang w:eastAsia="zh-CN"/>
        </w:rPr>
        <w:t>3.</w:t>
      </w:r>
      <w:r w:rsidR="00111BF0">
        <w:rPr>
          <w:rFonts w:hint="eastAsia"/>
          <w:snapToGrid w:val="0"/>
          <w:kern w:val="24"/>
          <w:lang w:eastAsia="zh-CN"/>
        </w:rPr>
        <w:t>7</w:t>
      </w:r>
      <w:r w:rsidRPr="008F69F1">
        <w:rPr>
          <w:snapToGrid w:val="0"/>
          <w:kern w:val="24"/>
          <w:lang w:eastAsia="zh-CN"/>
        </w:rPr>
        <w:t xml:space="preserve"> 见证方式</w:t>
      </w:r>
    </w:p>
    <w:p w:rsidR="00C36E69" w:rsidRDefault="00D152C3">
      <w:pPr>
        <w:ind w:firstLine="480"/>
        <w:rPr>
          <w:lang w:eastAsia="zh-CN"/>
        </w:rPr>
      </w:pPr>
      <w:r>
        <w:rPr>
          <w:lang w:eastAsia="zh-CN"/>
        </w:rPr>
        <w:t>文件见证、现场见证和停工待检，即R点、W点、H点。每次监造内容完成后，投标方和监造代表均须在见证表上履行签字手续。投标方复印3份，交监造代表1份。</w:t>
      </w:r>
    </w:p>
    <w:p w:rsidR="00C36E69" w:rsidRDefault="00D152C3">
      <w:pPr>
        <w:ind w:firstLine="480"/>
        <w:rPr>
          <w:lang w:eastAsia="zh-CN"/>
        </w:rPr>
      </w:pPr>
      <w:r>
        <w:rPr>
          <w:lang w:eastAsia="zh-CN"/>
        </w:rPr>
        <w:t>R点：投标方只需提供检查或试验记录或报告的项目，即文件见证。</w:t>
      </w:r>
    </w:p>
    <w:p w:rsidR="00C36E69" w:rsidRDefault="00D152C3">
      <w:pPr>
        <w:ind w:firstLine="480"/>
        <w:rPr>
          <w:lang w:eastAsia="zh-CN"/>
        </w:rPr>
      </w:pPr>
      <w:r>
        <w:rPr>
          <w:lang w:eastAsia="zh-CN"/>
        </w:rPr>
        <w:t>W点：招标方监造代表参加的检验或试验的项目，即现场见证。</w:t>
      </w:r>
    </w:p>
    <w:p w:rsidR="00C36E69" w:rsidRDefault="00D152C3">
      <w:pPr>
        <w:ind w:firstLine="480"/>
        <w:rPr>
          <w:lang w:eastAsia="zh-CN"/>
        </w:rPr>
      </w:pPr>
      <w:r>
        <w:rPr>
          <w:lang w:eastAsia="zh-CN"/>
        </w:rPr>
        <w:t>H点：投标方在进行至该点时必须停工等待招标方监造代表参加的检验或试验的项目，即停工待检。</w:t>
      </w:r>
    </w:p>
    <w:p w:rsidR="00C36E69" w:rsidRDefault="00D152C3">
      <w:pPr>
        <w:ind w:firstLine="480"/>
        <w:rPr>
          <w:lang w:eastAsia="zh-CN"/>
        </w:rPr>
      </w:pPr>
      <w:r>
        <w:rPr>
          <w:lang w:eastAsia="zh-CN"/>
        </w:rPr>
        <w:t>招标方接到见证通知后，应及时派代表到投标方检验或试验的现场参加现场见证或停工待检。如果招标方代表不能按时参加，W点可自动转为R点，但H</w:t>
      </w:r>
      <w:proofErr w:type="gramStart"/>
      <w:r>
        <w:rPr>
          <w:lang w:eastAsia="zh-CN"/>
        </w:rPr>
        <w:t>点如果</w:t>
      </w:r>
      <w:proofErr w:type="gramEnd"/>
      <w:r>
        <w:rPr>
          <w:lang w:eastAsia="zh-CN"/>
        </w:rPr>
        <w:t>没有招标方书面通知同意转为R点，投标方不得自行转入下道工序，应与招标方商定更改见证时间，如果更改后，招标方仍不能按时参加，则H点自动转为R点。不论招标方监造代表对投标方产品质量签证与否，并不免去投标方对产品质量的责任。</w:t>
      </w:r>
    </w:p>
    <w:p w:rsidR="00C36E69" w:rsidRDefault="006F4F72">
      <w:pPr>
        <w:ind w:firstLine="480"/>
        <w:rPr>
          <w:lang w:eastAsia="zh-CN"/>
        </w:rPr>
      </w:pPr>
      <w:r>
        <w:rPr>
          <w:rFonts w:hint="eastAsia"/>
          <w:lang w:eastAsia="zh-CN"/>
        </w:rPr>
        <w:t>4.3.</w:t>
      </w:r>
      <w:r w:rsidR="00111BF0">
        <w:rPr>
          <w:rFonts w:hint="eastAsia"/>
          <w:lang w:eastAsia="zh-CN"/>
        </w:rPr>
        <w:t>8</w:t>
      </w:r>
      <w:r w:rsidR="00D152C3">
        <w:rPr>
          <w:lang w:eastAsia="zh-CN"/>
        </w:rPr>
        <w:t>监造内容</w:t>
      </w:r>
    </w:p>
    <w:p w:rsidR="00C36E69" w:rsidRPr="00717971" w:rsidRDefault="00717971" w:rsidP="00717971">
      <w:pPr>
        <w:spacing w:line="500" w:lineRule="exact"/>
        <w:ind w:firstLine="480"/>
        <w:rPr>
          <w:snapToGrid w:val="0"/>
          <w:kern w:val="24"/>
          <w:lang w:eastAsia="zh-CN"/>
        </w:rPr>
      </w:pPr>
      <w:r w:rsidRPr="008F69F1">
        <w:rPr>
          <w:rFonts w:hint="eastAsia"/>
          <w:snapToGrid w:val="0"/>
          <w:kern w:val="24"/>
          <w:lang w:eastAsia="zh-CN"/>
        </w:rPr>
        <w:t>检验试验项目</w:t>
      </w:r>
      <w:r w:rsidRPr="008F69F1">
        <w:rPr>
          <w:snapToGrid w:val="0"/>
          <w:kern w:val="24"/>
          <w:lang w:eastAsia="zh-CN"/>
        </w:rPr>
        <w:t>及内容参见DL/T 586-2008</w:t>
      </w:r>
      <w:r w:rsidRPr="008F69F1">
        <w:rPr>
          <w:rFonts w:hint="eastAsia"/>
          <w:snapToGrid w:val="0"/>
          <w:kern w:val="24"/>
          <w:lang w:eastAsia="zh-CN"/>
        </w:rPr>
        <w:t>《电力设备监造技术导则》</w:t>
      </w:r>
      <w:r w:rsidRPr="008F69F1">
        <w:rPr>
          <w:snapToGrid w:val="0"/>
          <w:kern w:val="24"/>
          <w:lang w:eastAsia="zh-CN"/>
        </w:rPr>
        <w:t>且不低于该标准</w:t>
      </w:r>
      <w:r w:rsidRPr="008F69F1">
        <w:rPr>
          <w:rFonts w:hint="eastAsia"/>
          <w:snapToGrid w:val="0"/>
          <w:kern w:val="24"/>
          <w:lang w:eastAsia="zh-CN"/>
        </w:rPr>
        <w:t>；《导则》及附件中没有相关内容的，由投标方根据其加工工序、工艺流程及质量控制重点按下表补充完善，招标方审核、确认</w:t>
      </w:r>
      <w:r w:rsidRPr="008F69F1">
        <w:rPr>
          <w:snapToGrid w:val="0"/>
          <w:kern w:val="24"/>
          <w:lang w:eastAsia="zh-CN"/>
        </w:rPr>
        <w:t>。</w:t>
      </w:r>
      <w:r w:rsidR="00D152C3">
        <w:rPr>
          <w:lang w:eastAsia="zh-CN"/>
        </w:rPr>
        <w:t>招标方可以对表中的项目增加或对监造方式调整，投标方保证接受。</w:t>
      </w:r>
    </w:p>
    <w:p w:rsidR="00C36E69" w:rsidRDefault="00D152C3">
      <w:pPr>
        <w:ind w:firstLine="480"/>
        <w:rPr>
          <w:lang w:eastAsia="zh-CN"/>
        </w:rPr>
      </w:pPr>
      <w:r>
        <w:rPr>
          <w:lang w:eastAsia="zh-CN"/>
        </w:rPr>
        <w:t>质量监造主要内容</w:t>
      </w:r>
      <w:r>
        <w:rPr>
          <w:rFonts w:hint="eastAsia"/>
          <w:lang w:eastAsia="zh-CN"/>
        </w:rPr>
        <w:t>（不限于表格里内容，投标方可以增加监造内容）</w:t>
      </w:r>
    </w:p>
    <w:tbl>
      <w:tblPr>
        <w:tblW w:w="48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70"/>
        <w:gridCol w:w="1362"/>
        <w:gridCol w:w="2712"/>
        <w:gridCol w:w="738"/>
        <w:gridCol w:w="906"/>
        <w:gridCol w:w="906"/>
        <w:gridCol w:w="911"/>
        <w:gridCol w:w="1200"/>
      </w:tblGrid>
      <w:tr w:rsidR="00C36E69" w:rsidTr="00941E20">
        <w:trPr>
          <w:cantSplit/>
          <w:trHeight w:val="591"/>
          <w:jc w:val="center"/>
        </w:trPr>
        <w:tc>
          <w:tcPr>
            <w:tcW w:w="255" w:type="pct"/>
            <w:vMerge w:val="restart"/>
            <w:vAlign w:val="center"/>
          </w:tcPr>
          <w:p w:rsidR="00C36E69" w:rsidRDefault="00D152C3">
            <w:pPr>
              <w:spacing w:line="240" w:lineRule="auto"/>
              <w:ind w:firstLineChars="0" w:firstLine="0"/>
              <w:rPr>
                <w:sz w:val="22"/>
                <w:szCs w:val="24"/>
                <w:lang w:eastAsia="zh-CN"/>
              </w:rPr>
            </w:pPr>
            <w:r>
              <w:rPr>
                <w:rFonts w:hint="eastAsia"/>
                <w:sz w:val="22"/>
                <w:szCs w:val="24"/>
                <w:lang w:eastAsia="zh-CN"/>
              </w:rPr>
              <w:t>序号</w:t>
            </w:r>
          </w:p>
        </w:tc>
        <w:tc>
          <w:tcPr>
            <w:tcW w:w="740" w:type="pct"/>
            <w:vMerge w:val="restart"/>
            <w:vAlign w:val="center"/>
          </w:tcPr>
          <w:p w:rsidR="00C36E69" w:rsidRDefault="00D152C3">
            <w:pPr>
              <w:spacing w:line="240" w:lineRule="auto"/>
              <w:ind w:firstLineChars="0" w:firstLine="0"/>
              <w:rPr>
                <w:sz w:val="22"/>
                <w:szCs w:val="24"/>
                <w:lang w:eastAsia="zh-CN"/>
              </w:rPr>
            </w:pPr>
            <w:proofErr w:type="gramStart"/>
            <w:r>
              <w:rPr>
                <w:rFonts w:hint="eastAsia"/>
                <w:sz w:val="22"/>
                <w:szCs w:val="24"/>
                <w:lang w:eastAsia="zh-CN"/>
              </w:rPr>
              <w:t>监造部套</w:t>
            </w:r>
            <w:proofErr w:type="gramEnd"/>
          </w:p>
        </w:tc>
        <w:tc>
          <w:tcPr>
            <w:tcW w:w="1473" w:type="pct"/>
            <w:vMerge w:val="restart"/>
            <w:vAlign w:val="center"/>
          </w:tcPr>
          <w:p w:rsidR="00C36E69" w:rsidRDefault="00D152C3">
            <w:pPr>
              <w:spacing w:line="240" w:lineRule="auto"/>
              <w:ind w:firstLineChars="0" w:firstLine="0"/>
              <w:rPr>
                <w:sz w:val="22"/>
                <w:szCs w:val="24"/>
                <w:lang w:eastAsia="zh-CN"/>
              </w:rPr>
            </w:pPr>
            <w:r>
              <w:rPr>
                <w:rFonts w:hint="eastAsia"/>
                <w:sz w:val="22"/>
                <w:szCs w:val="24"/>
                <w:lang w:eastAsia="zh-CN"/>
              </w:rPr>
              <w:t>监造内容</w:t>
            </w:r>
          </w:p>
        </w:tc>
        <w:tc>
          <w:tcPr>
            <w:tcW w:w="1880" w:type="pct"/>
            <w:gridSpan w:val="4"/>
            <w:vAlign w:val="center"/>
          </w:tcPr>
          <w:p w:rsidR="00C36E69" w:rsidRDefault="00D152C3">
            <w:pPr>
              <w:spacing w:line="240" w:lineRule="auto"/>
              <w:ind w:firstLineChars="0" w:firstLine="0"/>
              <w:rPr>
                <w:sz w:val="22"/>
                <w:szCs w:val="24"/>
                <w:lang w:eastAsia="zh-CN"/>
              </w:rPr>
            </w:pPr>
            <w:r>
              <w:rPr>
                <w:rFonts w:hint="eastAsia"/>
                <w:sz w:val="22"/>
                <w:szCs w:val="24"/>
                <w:lang w:eastAsia="zh-CN"/>
              </w:rPr>
              <w:t>监造方式</w:t>
            </w:r>
          </w:p>
        </w:tc>
        <w:tc>
          <w:tcPr>
            <w:tcW w:w="652" w:type="pct"/>
            <w:vMerge w:val="restart"/>
            <w:vAlign w:val="center"/>
          </w:tcPr>
          <w:p w:rsidR="00C36E69" w:rsidRDefault="00D152C3">
            <w:pPr>
              <w:spacing w:line="240" w:lineRule="auto"/>
              <w:ind w:firstLineChars="0" w:firstLine="0"/>
              <w:rPr>
                <w:sz w:val="22"/>
                <w:szCs w:val="24"/>
                <w:lang w:eastAsia="zh-CN"/>
              </w:rPr>
            </w:pPr>
            <w:r>
              <w:rPr>
                <w:rFonts w:hint="eastAsia"/>
                <w:sz w:val="22"/>
                <w:szCs w:val="24"/>
                <w:lang w:eastAsia="zh-CN"/>
              </w:rPr>
              <w:t>日期</w:t>
            </w:r>
          </w:p>
        </w:tc>
      </w:tr>
      <w:tr w:rsidR="00C36E69" w:rsidTr="00941E20">
        <w:trPr>
          <w:cantSplit/>
          <w:jc w:val="center"/>
        </w:trPr>
        <w:tc>
          <w:tcPr>
            <w:tcW w:w="255" w:type="pct"/>
            <w:vMerge/>
            <w:vAlign w:val="center"/>
          </w:tcPr>
          <w:p w:rsidR="00C36E69" w:rsidRDefault="00C36E69">
            <w:pPr>
              <w:spacing w:line="240" w:lineRule="auto"/>
              <w:ind w:firstLineChars="0" w:firstLine="0"/>
              <w:rPr>
                <w:sz w:val="22"/>
                <w:szCs w:val="24"/>
                <w:lang w:eastAsia="zh-CN"/>
              </w:rPr>
            </w:pPr>
          </w:p>
        </w:tc>
        <w:tc>
          <w:tcPr>
            <w:tcW w:w="740" w:type="pct"/>
            <w:vMerge/>
            <w:vAlign w:val="center"/>
          </w:tcPr>
          <w:p w:rsidR="00C36E69" w:rsidRDefault="00C36E69">
            <w:pPr>
              <w:spacing w:line="240" w:lineRule="auto"/>
              <w:ind w:firstLineChars="0" w:firstLine="0"/>
              <w:rPr>
                <w:sz w:val="22"/>
                <w:szCs w:val="24"/>
                <w:lang w:eastAsia="zh-CN"/>
              </w:rPr>
            </w:pPr>
          </w:p>
        </w:tc>
        <w:tc>
          <w:tcPr>
            <w:tcW w:w="1473" w:type="pct"/>
            <w:vMerge/>
            <w:vAlign w:val="center"/>
          </w:tcPr>
          <w:p w:rsidR="00C36E69" w:rsidRDefault="00C36E69">
            <w:pPr>
              <w:spacing w:line="240" w:lineRule="auto"/>
              <w:ind w:firstLineChars="0" w:firstLine="0"/>
              <w:rPr>
                <w:sz w:val="22"/>
                <w:szCs w:val="24"/>
                <w:lang w:eastAsia="zh-CN"/>
              </w:rPr>
            </w:pPr>
          </w:p>
        </w:tc>
        <w:tc>
          <w:tcPr>
            <w:tcW w:w="401"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H</w:t>
            </w:r>
          </w:p>
        </w:tc>
        <w:tc>
          <w:tcPr>
            <w:tcW w:w="492"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W</w:t>
            </w:r>
          </w:p>
        </w:tc>
        <w:tc>
          <w:tcPr>
            <w:tcW w:w="492"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R</w:t>
            </w:r>
          </w:p>
        </w:tc>
        <w:tc>
          <w:tcPr>
            <w:tcW w:w="49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数量</w:t>
            </w:r>
          </w:p>
        </w:tc>
        <w:tc>
          <w:tcPr>
            <w:tcW w:w="652" w:type="pct"/>
            <w:vMerge/>
            <w:vAlign w:val="center"/>
          </w:tcPr>
          <w:p w:rsidR="00C36E69" w:rsidRDefault="00C36E69">
            <w:pPr>
              <w:spacing w:line="240" w:lineRule="auto"/>
              <w:ind w:firstLineChars="0" w:firstLine="0"/>
              <w:rPr>
                <w:sz w:val="22"/>
                <w:szCs w:val="24"/>
                <w:lang w:eastAsia="zh-CN"/>
              </w:rPr>
            </w:pPr>
          </w:p>
        </w:tc>
      </w:tr>
      <w:tr w:rsidR="00C36E69" w:rsidTr="00941E20">
        <w:trPr>
          <w:cantSplit/>
          <w:jc w:val="center"/>
        </w:trPr>
        <w:tc>
          <w:tcPr>
            <w:tcW w:w="25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1</w:t>
            </w:r>
          </w:p>
        </w:tc>
        <w:tc>
          <w:tcPr>
            <w:tcW w:w="740" w:type="pct"/>
            <w:vAlign w:val="center"/>
          </w:tcPr>
          <w:p w:rsidR="00C36E69" w:rsidRDefault="00C36E69">
            <w:pPr>
              <w:pStyle w:val="a5"/>
              <w:spacing w:line="240" w:lineRule="atLeast"/>
              <w:ind w:firstLineChars="0" w:firstLine="0"/>
              <w:textAlignment w:val="bottom"/>
              <w:rPr>
                <w:sz w:val="22"/>
                <w:szCs w:val="24"/>
                <w:lang w:eastAsia="zh-CN"/>
              </w:rPr>
            </w:pPr>
          </w:p>
        </w:tc>
        <w:tc>
          <w:tcPr>
            <w:tcW w:w="1473" w:type="pct"/>
            <w:vAlign w:val="center"/>
          </w:tcPr>
          <w:p w:rsidR="00C36E69" w:rsidRDefault="00C36E69">
            <w:pPr>
              <w:pStyle w:val="a5"/>
              <w:spacing w:line="240" w:lineRule="atLeast"/>
              <w:ind w:firstLineChars="0" w:firstLine="0"/>
              <w:textAlignment w:val="bottom"/>
              <w:rPr>
                <w:sz w:val="21"/>
                <w:lang w:eastAsia="zh-CN"/>
              </w:rPr>
            </w:pPr>
          </w:p>
        </w:tc>
        <w:tc>
          <w:tcPr>
            <w:tcW w:w="401"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5" w:type="pct"/>
            <w:vAlign w:val="center"/>
          </w:tcPr>
          <w:p w:rsidR="00C36E69" w:rsidRDefault="00C36E69">
            <w:pPr>
              <w:spacing w:line="240" w:lineRule="auto"/>
              <w:ind w:firstLineChars="0" w:firstLine="0"/>
              <w:rPr>
                <w:sz w:val="22"/>
                <w:szCs w:val="24"/>
                <w:lang w:eastAsia="zh-CN"/>
              </w:rPr>
            </w:pPr>
          </w:p>
        </w:tc>
        <w:tc>
          <w:tcPr>
            <w:tcW w:w="652" w:type="pct"/>
            <w:vMerge w:val="restart"/>
            <w:vAlign w:val="center"/>
          </w:tcPr>
          <w:p w:rsidR="00C36E69" w:rsidRDefault="00D152C3">
            <w:pPr>
              <w:spacing w:line="240" w:lineRule="auto"/>
              <w:ind w:firstLineChars="0" w:firstLine="0"/>
              <w:rPr>
                <w:sz w:val="22"/>
                <w:szCs w:val="24"/>
                <w:lang w:eastAsia="zh-CN"/>
              </w:rPr>
            </w:pPr>
            <w:r>
              <w:rPr>
                <w:rFonts w:hint="eastAsia"/>
                <w:sz w:val="22"/>
                <w:szCs w:val="24"/>
                <w:lang w:eastAsia="zh-CN"/>
              </w:rPr>
              <w:t>根据生产月进度表和实际交货日期而</w:t>
            </w:r>
            <w:r>
              <w:rPr>
                <w:rFonts w:hint="eastAsia"/>
                <w:sz w:val="22"/>
                <w:szCs w:val="24"/>
                <w:lang w:eastAsia="zh-CN"/>
              </w:rPr>
              <w:lastRenderedPageBreak/>
              <w:t>确定</w:t>
            </w:r>
          </w:p>
        </w:tc>
      </w:tr>
      <w:tr w:rsidR="00C36E69" w:rsidTr="00941E20">
        <w:trPr>
          <w:cantSplit/>
          <w:jc w:val="center"/>
        </w:trPr>
        <w:tc>
          <w:tcPr>
            <w:tcW w:w="25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2</w:t>
            </w:r>
          </w:p>
        </w:tc>
        <w:tc>
          <w:tcPr>
            <w:tcW w:w="740" w:type="pct"/>
            <w:vAlign w:val="center"/>
          </w:tcPr>
          <w:p w:rsidR="00C36E69" w:rsidRDefault="00C36E69">
            <w:pPr>
              <w:pStyle w:val="a5"/>
              <w:spacing w:line="240" w:lineRule="atLeast"/>
              <w:ind w:firstLineChars="0" w:firstLine="0"/>
              <w:textAlignment w:val="bottom"/>
              <w:rPr>
                <w:sz w:val="22"/>
                <w:szCs w:val="24"/>
                <w:lang w:eastAsia="zh-CN"/>
              </w:rPr>
            </w:pPr>
          </w:p>
        </w:tc>
        <w:tc>
          <w:tcPr>
            <w:tcW w:w="1473" w:type="pct"/>
            <w:vAlign w:val="center"/>
          </w:tcPr>
          <w:p w:rsidR="00C36E69" w:rsidRDefault="00C36E69">
            <w:pPr>
              <w:pStyle w:val="a5"/>
              <w:spacing w:line="240" w:lineRule="atLeast"/>
              <w:ind w:firstLineChars="0" w:firstLine="0"/>
              <w:textAlignment w:val="bottom"/>
              <w:rPr>
                <w:sz w:val="21"/>
                <w:lang w:eastAsia="zh-CN"/>
              </w:rPr>
            </w:pPr>
          </w:p>
        </w:tc>
        <w:tc>
          <w:tcPr>
            <w:tcW w:w="401"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5" w:type="pct"/>
            <w:vAlign w:val="center"/>
          </w:tcPr>
          <w:p w:rsidR="00C36E69" w:rsidRDefault="00C36E69">
            <w:pPr>
              <w:spacing w:line="240" w:lineRule="auto"/>
              <w:ind w:firstLineChars="0" w:firstLine="0"/>
              <w:rPr>
                <w:sz w:val="22"/>
                <w:szCs w:val="24"/>
                <w:lang w:eastAsia="zh-CN"/>
              </w:rPr>
            </w:pPr>
          </w:p>
        </w:tc>
        <w:tc>
          <w:tcPr>
            <w:tcW w:w="652" w:type="pct"/>
            <w:vMerge/>
            <w:vAlign w:val="center"/>
          </w:tcPr>
          <w:p w:rsidR="00C36E69" w:rsidRDefault="00C36E69">
            <w:pPr>
              <w:spacing w:line="240" w:lineRule="auto"/>
              <w:ind w:firstLineChars="0" w:firstLine="0"/>
              <w:rPr>
                <w:sz w:val="22"/>
                <w:szCs w:val="24"/>
                <w:lang w:eastAsia="zh-CN"/>
              </w:rPr>
            </w:pPr>
          </w:p>
        </w:tc>
      </w:tr>
      <w:tr w:rsidR="00C36E69" w:rsidTr="00941E20">
        <w:trPr>
          <w:cantSplit/>
          <w:jc w:val="center"/>
        </w:trPr>
        <w:tc>
          <w:tcPr>
            <w:tcW w:w="25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t>3</w:t>
            </w:r>
          </w:p>
        </w:tc>
        <w:tc>
          <w:tcPr>
            <w:tcW w:w="740" w:type="pct"/>
            <w:vAlign w:val="center"/>
          </w:tcPr>
          <w:p w:rsidR="00C36E69" w:rsidRDefault="00C36E69">
            <w:pPr>
              <w:pStyle w:val="a5"/>
              <w:spacing w:line="240" w:lineRule="atLeast"/>
              <w:ind w:firstLineChars="0" w:firstLine="0"/>
              <w:textAlignment w:val="bottom"/>
              <w:rPr>
                <w:sz w:val="22"/>
                <w:szCs w:val="24"/>
                <w:lang w:eastAsia="zh-CN"/>
              </w:rPr>
            </w:pPr>
          </w:p>
        </w:tc>
        <w:tc>
          <w:tcPr>
            <w:tcW w:w="1473" w:type="pct"/>
            <w:vAlign w:val="center"/>
          </w:tcPr>
          <w:p w:rsidR="00C36E69" w:rsidRDefault="00C36E69">
            <w:pPr>
              <w:pStyle w:val="a5"/>
              <w:spacing w:line="240" w:lineRule="atLeast"/>
              <w:ind w:firstLineChars="0" w:firstLine="0"/>
              <w:textAlignment w:val="bottom"/>
              <w:rPr>
                <w:sz w:val="21"/>
                <w:lang w:eastAsia="zh-CN"/>
              </w:rPr>
            </w:pPr>
          </w:p>
        </w:tc>
        <w:tc>
          <w:tcPr>
            <w:tcW w:w="401"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5" w:type="pct"/>
            <w:vAlign w:val="center"/>
          </w:tcPr>
          <w:p w:rsidR="00C36E69" w:rsidRDefault="00C36E69">
            <w:pPr>
              <w:spacing w:line="240" w:lineRule="auto"/>
              <w:ind w:firstLineChars="0" w:firstLine="0"/>
              <w:rPr>
                <w:sz w:val="22"/>
                <w:szCs w:val="24"/>
                <w:lang w:eastAsia="zh-CN"/>
              </w:rPr>
            </w:pPr>
          </w:p>
        </w:tc>
        <w:tc>
          <w:tcPr>
            <w:tcW w:w="652" w:type="pct"/>
            <w:vMerge/>
            <w:vAlign w:val="center"/>
          </w:tcPr>
          <w:p w:rsidR="00C36E69" w:rsidRDefault="00C36E69">
            <w:pPr>
              <w:spacing w:line="240" w:lineRule="auto"/>
              <w:ind w:firstLineChars="0" w:firstLine="0"/>
              <w:rPr>
                <w:sz w:val="22"/>
                <w:szCs w:val="24"/>
                <w:lang w:eastAsia="zh-CN"/>
              </w:rPr>
            </w:pPr>
          </w:p>
        </w:tc>
      </w:tr>
      <w:tr w:rsidR="00C36E69" w:rsidTr="00941E20">
        <w:trPr>
          <w:cantSplit/>
          <w:jc w:val="center"/>
        </w:trPr>
        <w:tc>
          <w:tcPr>
            <w:tcW w:w="25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lastRenderedPageBreak/>
              <w:t>4</w:t>
            </w:r>
          </w:p>
        </w:tc>
        <w:tc>
          <w:tcPr>
            <w:tcW w:w="740" w:type="pct"/>
            <w:vAlign w:val="center"/>
          </w:tcPr>
          <w:p w:rsidR="00C36E69" w:rsidRDefault="00C36E69">
            <w:pPr>
              <w:pStyle w:val="a5"/>
              <w:spacing w:line="240" w:lineRule="atLeast"/>
              <w:ind w:firstLineChars="0" w:firstLine="0"/>
              <w:textAlignment w:val="bottom"/>
              <w:rPr>
                <w:sz w:val="22"/>
                <w:szCs w:val="24"/>
                <w:lang w:eastAsia="zh-CN"/>
              </w:rPr>
            </w:pPr>
          </w:p>
        </w:tc>
        <w:tc>
          <w:tcPr>
            <w:tcW w:w="1473" w:type="pct"/>
            <w:vAlign w:val="center"/>
          </w:tcPr>
          <w:p w:rsidR="00C36E69" w:rsidRDefault="00C36E69">
            <w:pPr>
              <w:pStyle w:val="a5"/>
              <w:spacing w:line="240" w:lineRule="atLeast"/>
              <w:ind w:firstLineChars="0" w:firstLine="0"/>
              <w:textAlignment w:val="bottom"/>
              <w:rPr>
                <w:sz w:val="21"/>
                <w:lang w:eastAsia="zh-CN"/>
              </w:rPr>
            </w:pPr>
          </w:p>
        </w:tc>
        <w:tc>
          <w:tcPr>
            <w:tcW w:w="401"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5" w:type="pct"/>
            <w:vAlign w:val="center"/>
          </w:tcPr>
          <w:p w:rsidR="00C36E69" w:rsidRDefault="00C36E69">
            <w:pPr>
              <w:spacing w:line="240" w:lineRule="auto"/>
              <w:ind w:firstLineChars="0" w:firstLine="0"/>
              <w:rPr>
                <w:sz w:val="22"/>
                <w:szCs w:val="24"/>
                <w:lang w:eastAsia="zh-CN"/>
              </w:rPr>
            </w:pPr>
          </w:p>
        </w:tc>
        <w:tc>
          <w:tcPr>
            <w:tcW w:w="652" w:type="pct"/>
            <w:vMerge/>
            <w:vAlign w:val="center"/>
          </w:tcPr>
          <w:p w:rsidR="00C36E69" w:rsidRDefault="00C36E69">
            <w:pPr>
              <w:spacing w:line="240" w:lineRule="auto"/>
              <w:ind w:firstLineChars="0" w:firstLine="0"/>
              <w:rPr>
                <w:sz w:val="22"/>
                <w:szCs w:val="24"/>
                <w:lang w:eastAsia="zh-CN"/>
              </w:rPr>
            </w:pPr>
          </w:p>
        </w:tc>
      </w:tr>
      <w:tr w:rsidR="00C36E69" w:rsidTr="00941E20">
        <w:trPr>
          <w:cantSplit/>
          <w:jc w:val="center"/>
        </w:trPr>
        <w:tc>
          <w:tcPr>
            <w:tcW w:w="255" w:type="pct"/>
            <w:vAlign w:val="center"/>
          </w:tcPr>
          <w:p w:rsidR="00C36E69" w:rsidRDefault="00D152C3">
            <w:pPr>
              <w:spacing w:line="240" w:lineRule="auto"/>
              <w:ind w:firstLineChars="0" w:firstLine="0"/>
              <w:rPr>
                <w:sz w:val="22"/>
                <w:szCs w:val="24"/>
                <w:lang w:eastAsia="zh-CN"/>
              </w:rPr>
            </w:pPr>
            <w:r>
              <w:rPr>
                <w:rFonts w:hint="eastAsia"/>
                <w:sz w:val="22"/>
                <w:szCs w:val="24"/>
                <w:lang w:eastAsia="zh-CN"/>
              </w:rPr>
              <w:lastRenderedPageBreak/>
              <w:t>5</w:t>
            </w:r>
          </w:p>
        </w:tc>
        <w:tc>
          <w:tcPr>
            <w:tcW w:w="740" w:type="pct"/>
            <w:vAlign w:val="center"/>
          </w:tcPr>
          <w:p w:rsidR="00C36E69" w:rsidRDefault="00C36E69">
            <w:pPr>
              <w:pStyle w:val="a5"/>
              <w:spacing w:line="240" w:lineRule="atLeast"/>
              <w:ind w:firstLineChars="0" w:firstLine="0"/>
              <w:textAlignment w:val="bottom"/>
              <w:rPr>
                <w:sz w:val="22"/>
                <w:szCs w:val="24"/>
                <w:lang w:eastAsia="zh-CN"/>
              </w:rPr>
            </w:pPr>
          </w:p>
        </w:tc>
        <w:tc>
          <w:tcPr>
            <w:tcW w:w="1473" w:type="pct"/>
            <w:vAlign w:val="center"/>
          </w:tcPr>
          <w:p w:rsidR="00C36E69" w:rsidRDefault="00C36E69">
            <w:pPr>
              <w:pStyle w:val="a5"/>
              <w:spacing w:line="240" w:lineRule="atLeast"/>
              <w:ind w:firstLineChars="0" w:firstLine="0"/>
              <w:textAlignment w:val="bottom"/>
              <w:rPr>
                <w:sz w:val="21"/>
                <w:lang w:eastAsia="zh-CN"/>
              </w:rPr>
            </w:pPr>
          </w:p>
        </w:tc>
        <w:tc>
          <w:tcPr>
            <w:tcW w:w="401"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2" w:type="pct"/>
            <w:vAlign w:val="center"/>
          </w:tcPr>
          <w:p w:rsidR="00C36E69" w:rsidRDefault="00C36E69">
            <w:pPr>
              <w:spacing w:line="240" w:lineRule="auto"/>
              <w:ind w:firstLineChars="0" w:firstLine="0"/>
              <w:rPr>
                <w:sz w:val="22"/>
                <w:szCs w:val="24"/>
                <w:lang w:eastAsia="zh-CN"/>
              </w:rPr>
            </w:pPr>
          </w:p>
        </w:tc>
        <w:tc>
          <w:tcPr>
            <w:tcW w:w="495" w:type="pct"/>
            <w:vAlign w:val="center"/>
          </w:tcPr>
          <w:p w:rsidR="00C36E69" w:rsidRDefault="00C36E69">
            <w:pPr>
              <w:spacing w:line="240" w:lineRule="auto"/>
              <w:ind w:firstLineChars="0" w:firstLine="0"/>
              <w:rPr>
                <w:sz w:val="22"/>
                <w:szCs w:val="24"/>
                <w:lang w:eastAsia="zh-CN"/>
              </w:rPr>
            </w:pPr>
          </w:p>
        </w:tc>
        <w:tc>
          <w:tcPr>
            <w:tcW w:w="652" w:type="pct"/>
            <w:vMerge/>
            <w:vAlign w:val="center"/>
          </w:tcPr>
          <w:p w:rsidR="00C36E69" w:rsidRDefault="00C36E69">
            <w:pPr>
              <w:spacing w:line="240" w:lineRule="auto"/>
              <w:ind w:firstLineChars="0" w:firstLine="0"/>
              <w:rPr>
                <w:sz w:val="22"/>
                <w:szCs w:val="24"/>
                <w:lang w:eastAsia="zh-CN"/>
              </w:rPr>
            </w:pPr>
          </w:p>
        </w:tc>
      </w:tr>
    </w:tbl>
    <w:p w:rsidR="00C36E69" w:rsidRDefault="00D152C3">
      <w:pPr>
        <w:ind w:firstLine="480"/>
        <w:rPr>
          <w:lang w:eastAsia="zh-CN"/>
        </w:rPr>
      </w:pPr>
      <w:r>
        <w:rPr>
          <w:rFonts w:hint="eastAsia"/>
          <w:lang w:eastAsia="zh-CN"/>
        </w:rPr>
        <w:t>4.</w:t>
      </w:r>
      <w:r w:rsidR="006F4F72">
        <w:rPr>
          <w:rFonts w:hint="eastAsia"/>
          <w:lang w:eastAsia="zh-CN"/>
        </w:rPr>
        <w:t>3.</w:t>
      </w:r>
      <w:r w:rsidR="00111BF0">
        <w:rPr>
          <w:rFonts w:hint="eastAsia"/>
          <w:lang w:eastAsia="zh-CN"/>
        </w:rPr>
        <w:t>9</w:t>
      </w:r>
      <w:r>
        <w:rPr>
          <w:lang w:eastAsia="zh-CN"/>
        </w:rPr>
        <w:t>对投标方配合监造的要求：</w:t>
      </w:r>
    </w:p>
    <w:p w:rsidR="00C36E69" w:rsidRDefault="006F4F72">
      <w:pPr>
        <w:ind w:firstLine="480"/>
        <w:rPr>
          <w:lang w:eastAsia="zh-CN"/>
        </w:rPr>
      </w:pPr>
      <w:r>
        <w:rPr>
          <w:rFonts w:hint="eastAsia"/>
          <w:lang w:eastAsia="zh-CN"/>
        </w:rPr>
        <w:t>4.3.</w:t>
      </w:r>
      <w:r w:rsidR="00111BF0">
        <w:rPr>
          <w:rFonts w:hint="eastAsia"/>
          <w:lang w:eastAsia="zh-CN"/>
        </w:rPr>
        <w:t>9</w:t>
      </w:r>
      <w:r w:rsidR="00D152C3">
        <w:rPr>
          <w:rFonts w:hint="eastAsia"/>
          <w:lang w:eastAsia="zh-CN"/>
        </w:rPr>
        <w:t>.1</w:t>
      </w:r>
      <w:r w:rsidR="00D152C3">
        <w:rPr>
          <w:lang w:eastAsia="zh-CN"/>
        </w:rPr>
        <w:t>投标方有配合招标方监造的义务，并及时提供相关资料，并不由此发生任何费用。</w:t>
      </w:r>
    </w:p>
    <w:p w:rsidR="00C36E69" w:rsidRDefault="006F4F72">
      <w:pPr>
        <w:ind w:firstLine="480"/>
        <w:rPr>
          <w:lang w:eastAsia="zh-CN"/>
        </w:rPr>
      </w:pPr>
      <w:r>
        <w:rPr>
          <w:rFonts w:hint="eastAsia"/>
          <w:lang w:eastAsia="zh-CN"/>
        </w:rPr>
        <w:t>4.3.</w:t>
      </w:r>
      <w:r w:rsidR="00111BF0">
        <w:rPr>
          <w:rFonts w:hint="eastAsia"/>
          <w:lang w:eastAsia="zh-CN"/>
        </w:rPr>
        <w:t>9</w:t>
      </w:r>
      <w:r w:rsidR="00D152C3">
        <w:rPr>
          <w:rFonts w:hint="eastAsia"/>
          <w:lang w:eastAsia="zh-CN"/>
        </w:rPr>
        <w:t>.2</w:t>
      </w:r>
      <w:r w:rsidR="00D152C3">
        <w:rPr>
          <w:lang w:eastAsia="zh-CN"/>
        </w:rPr>
        <w:t>投标方应给招标方监造代表提供工作、生活方便。</w:t>
      </w:r>
    </w:p>
    <w:p w:rsidR="00C36E69" w:rsidRDefault="006F4F72">
      <w:pPr>
        <w:ind w:firstLine="480"/>
        <w:rPr>
          <w:lang w:eastAsia="zh-CN"/>
        </w:rPr>
      </w:pPr>
      <w:r>
        <w:rPr>
          <w:rFonts w:hint="eastAsia"/>
          <w:lang w:eastAsia="zh-CN"/>
        </w:rPr>
        <w:t>4.3.</w:t>
      </w:r>
      <w:r w:rsidR="00111BF0">
        <w:rPr>
          <w:rFonts w:hint="eastAsia"/>
          <w:lang w:eastAsia="zh-CN"/>
        </w:rPr>
        <w:t>9</w:t>
      </w:r>
      <w:r w:rsidR="00D152C3">
        <w:rPr>
          <w:lang w:eastAsia="zh-CN"/>
        </w:rPr>
        <w:t>.3提前10天将设备监造项目及检验时间通知招标方监造代表和招标方，监造项目和方式由投标方、招标方监造代表、招标方三方协商确定；</w:t>
      </w:r>
    </w:p>
    <w:p w:rsidR="00C36E69" w:rsidRDefault="006F4F72">
      <w:pPr>
        <w:ind w:firstLine="480"/>
        <w:rPr>
          <w:lang w:eastAsia="zh-CN"/>
        </w:rPr>
      </w:pPr>
      <w:r>
        <w:rPr>
          <w:rFonts w:hint="eastAsia"/>
          <w:lang w:eastAsia="zh-CN"/>
        </w:rPr>
        <w:t>4.3.</w:t>
      </w:r>
      <w:r w:rsidR="00111BF0">
        <w:rPr>
          <w:rFonts w:hint="eastAsia"/>
          <w:lang w:eastAsia="zh-CN"/>
        </w:rPr>
        <w:t>9</w:t>
      </w:r>
      <w:r w:rsidR="00D152C3">
        <w:rPr>
          <w:lang w:eastAsia="zh-CN"/>
        </w:rPr>
        <w:t>.4招标方监造代表和招标方代表有权通过投标方有关部门查（借）</w:t>
      </w:r>
      <w:proofErr w:type="gramStart"/>
      <w:r w:rsidR="00D152C3">
        <w:rPr>
          <w:lang w:eastAsia="zh-CN"/>
        </w:rPr>
        <w:t>阅合同</w:t>
      </w:r>
      <w:proofErr w:type="gramEnd"/>
      <w:r w:rsidR="00D152C3">
        <w:rPr>
          <w:lang w:eastAsia="zh-CN"/>
        </w:rPr>
        <w:t>与本合同设备有关的标准、图纸、资料、工艺及检验记录（包括之间检验记录），如招标方认为有必要复印，投标方应提投标方便。</w:t>
      </w:r>
    </w:p>
    <w:p w:rsidR="00C36E69" w:rsidRDefault="006F4F72">
      <w:pPr>
        <w:ind w:firstLine="480"/>
        <w:rPr>
          <w:lang w:eastAsia="zh-CN"/>
        </w:rPr>
      </w:pPr>
      <w:r>
        <w:rPr>
          <w:rFonts w:hint="eastAsia"/>
          <w:lang w:eastAsia="zh-CN"/>
        </w:rPr>
        <w:t>4.3.</w:t>
      </w:r>
      <w:r w:rsidR="00111BF0">
        <w:rPr>
          <w:rFonts w:hint="eastAsia"/>
          <w:lang w:eastAsia="zh-CN"/>
        </w:rPr>
        <w:t>9</w:t>
      </w:r>
      <w:r w:rsidR="00D152C3">
        <w:rPr>
          <w:lang w:eastAsia="zh-CN"/>
        </w:rPr>
        <w:t xml:space="preserve">.5招标方人员在监造过程中如发现设备和材料缺陷或不符合规定的标准要求时，招标方有权提出意见，投标方应采取相应改进措施，以保证设备质量。无论招标方是否要求和知道，投标方均应主动及时向招标方提供合同设备制造过程中出现的较大的质量缺陷和问题，不得隐瞒。在招标方不知道的情况下投标方不得擅自处理。     </w:t>
      </w:r>
    </w:p>
    <w:p w:rsidR="00C36E69" w:rsidRDefault="006F4F72">
      <w:pPr>
        <w:ind w:firstLine="480"/>
        <w:rPr>
          <w:lang w:eastAsia="zh-CN"/>
        </w:rPr>
      </w:pPr>
      <w:r>
        <w:rPr>
          <w:rFonts w:hint="eastAsia"/>
          <w:lang w:eastAsia="zh-CN"/>
        </w:rPr>
        <w:t>4.3.</w:t>
      </w:r>
      <w:r w:rsidR="00111BF0">
        <w:rPr>
          <w:rFonts w:hint="eastAsia"/>
          <w:lang w:eastAsia="zh-CN"/>
        </w:rPr>
        <w:t>9</w:t>
      </w:r>
      <w:r w:rsidR="00D152C3">
        <w:rPr>
          <w:lang w:eastAsia="zh-CN"/>
        </w:rPr>
        <w:t>.6投标方应在见证后十天内将有关检查或试验记录或报告资料提供给招标方监造代表 。</w:t>
      </w:r>
    </w:p>
    <w:p w:rsidR="00717971" w:rsidRPr="00717971" w:rsidRDefault="00717971" w:rsidP="00717971">
      <w:pPr>
        <w:ind w:firstLine="480"/>
        <w:rPr>
          <w:snapToGrid w:val="0"/>
          <w:kern w:val="24"/>
          <w:lang w:eastAsia="zh-CN"/>
        </w:rPr>
      </w:pPr>
      <w:r w:rsidRPr="008F69F1">
        <w:rPr>
          <w:snapToGrid w:val="0"/>
          <w:kern w:val="24"/>
          <w:lang w:eastAsia="zh-CN"/>
        </w:rPr>
        <w:t>上述描述如与商务部分有矛盾之处，以商务部分为准。</w:t>
      </w:r>
    </w:p>
    <w:p w:rsidR="00C36E69" w:rsidRDefault="00D152C3">
      <w:pPr>
        <w:pStyle w:val="2"/>
        <w:adjustRightInd w:val="0"/>
        <w:spacing w:beforeLines="0" w:line="400" w:lineRule="exact"/>
      </w:pPr>
      <w:bookmarkStart w:id="28" w:name="_Toc21648"/>
      <w:bookmarkStart w:id="29" w:name="_Toc52802169"/>
      <w:r>
        <w:t>5. 技术性能的考核和验收</w:t>
      </w:r>
      <w:bookmarkEnd w:id="28"/>
      <w:bookmarkEnd w:id="29"/>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 xml:space="preserve">1 </w:t>
      </w:r>
      <w:r>
        <w:rPr>
          <w:rFonts w:hint="eastAsia"/>
          <w:snapToGrid w:val="0"/>
          <w:kern w:val="24"/>
          <w:lang w:eastAsia="zh-CN"/>
        </w:rPr>
        <w:t>技术</w:t>
      </w:r>
      <w:r w:rsidRPr="008F69F1">
        <w:rPr>
          <w:rFonts w:hint="eastAsia"/>
          <w:snapToGrid w:val="0"/>
          <w:kern w:val="24"/>
          <w:lang w:eastAsia="zh-CN"/>
        </w:rPr>
        <w:t>性能验收试验</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1.1 性能验收试验的目的为了检验合同设备的所有性能是否符合技术规范的要求。</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1.2 性能验收试验的地点由合同确定，一般为招标方现场。</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1.3 性能验收试验的时间：性能试验一般在</w:t>
      </w:r>
      <w:r w:rsidR="00F511FA">
        <w:rPr>
          <w:rFonts w:hint="eastAsia"/>
          <w:snapToGrid w:val="0"/>
          <w:kern w:val="24"/>
          <w:lang w:eastAsia="zh-CN"/>
        </w:rPr>
        <w:t>电缆</w:t>
      </w:r>
      <w:r w:rsidR="001529F7">
        <w:rPr>
          <w:rFonts w:hint="eastAsia"/>
          <w:snapToGrid w:val="0"/>
          <w:kern w:val="24"/>
          <w:lang w:eastAsia="zh-CN"/>
        </w:rPr>
        <w:t>到货后一个月内进行，并经</w:t>
      </w:r>
      <w:r>
        <w:rPr>
          <w:rFonts w:hint="eastAsia"/>
          <w:snapToGrid w:val="0"/>
          <w:kern w:val="24"/>
          <w:lang w:eastAsia="zh-CN"/>
        </w:rPr>
        <w:t>连续带电运行168小时</w:t>
      </w:r>
      <w:r w:rsidR="001529F7">
        <w:rPr>
          <w:rFonts w:hint="eastAsia"/>
          <w:snapToGrid w:val="0"/>
          <w:kern w:val="24"/>
          <w:lang w:eastAsia="zh-CN"/>
        </w:rPr>
        <w:t>进行检验</w:t>
      </w:r>
      <w:r w:rsidRPr="008F69F1">
        <w:rPr>
          <w:rFonts w:hint="eastAsia"/>
          <w:snapToGrid w:val="0"/>
          <w:kern w:val="24"/>
          <w:lang w:eastAsia="zh-CN"/>
        </w:rPr>
        <w:t>，</w:t>
      </w:r>
      <w:r w:rsidR="00B56A88">
        <w:rPr>
          <w:rFonts w:hint="eastAsia"/>
          <w:snapToGrid w:val="0"/>
          <w:kern w:val="24"/>
          <w:lang w:eastAsia="zh-CN"/>
        </w:rPr>
        <w:t>最长时间不超过电缆到货后一年，</w:t>
      </w:r>
      <w:r w:rsidRPr="008F69F1">
        <w:rPr>
          <w:rFonts w:hint="eastAsia"/>
          <w:snapToGrid w:val="0"/>
          <w:kern w:val="24"/>
          <w:lang w:eastAsia="zh-CN"/>
        </w:rPr>
        <w:t>具体试验时间由买卖双方协商确定。</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1.4 性能验收试验由招标方主持，投标方参加。试验大纲由招标方提供，与投标方讨论后确定，具体试验内容由买卖双方共同认可的测试单位进行。如试验在现场进行，投标方按本技术规范书第一章要求配合。</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1.5 性能验收试验的内容：按本技术规范的要求和国家有关规定进行。</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lastRenderedPageBreak/>
        <w:t>5.</w:t>
      </w:r>
      <w:r w:rsidRPr="008F69F1">
        <w:rPr>
          <w:rFonts w:hint="eastAsia"/>
          <w:snapToGrid w:val="0"/>
          <w:kern w:val="24"/>
          <w:lang w:eastAsia="zh-CN"/>
        </w:rPr>
        <w:t>1.6 性能验收试验的标准和方法：见本技术规范</w:t>
      </w:r>
      <w:proofErr w:type="gramStart"/>
      <w:r w:rsidRPr="008F69F1">
        <w:rPr>
          <w:rFonts w:hint="eastAsia"/>
          <w:snapToGrid w:val="0"/>
          <w:kern w:val="24"/>
          <w:lang w:eastAsia="zh-CN"/>
        </w:rPr>
        <w:t>书标准</w:t>
      </w:r>
      <w:proofErr w:type="gramEnd"/>
      <w:r w:rsidRPr="008F69F1">
        <w:rPr>
          <w:rFonts w:hint="eastAsia"/>
          <w:snapToGrid w:val="0"/>
          <w:kern w:val="24"/>
          <w:lang w:eastAsia="zh-CN"/>
        </w:rPr>
        <w:t>和规范</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1.7 性能验收试验所需的属于投标方供货范围内的测点、一次元件和就地仪表的装设应由投标方提供，并应符合有关规程、规范和标准的规定，并经招标方确认。投标方也要提供试验所需的技术配合和人员配合。</w:t>
      </w:r>
    </w:p>
    <w:p w:rsidR="006B206E" w:rsidRPr="008F69F1" w:rsidRDefault="006B206E" w:rsidP="006B206E">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1.8 性能验收试验结果的确认</w:t>
      </w:r>
    </w:p>
    <w:p w:rsidR="006B206E" w:rsidRPr="008F69F1" w:rsidRDefault="006B206E" w:rsidP="006B206E">
      <w:pPr>
        <w:spacing w:line="500" w:lineRule="exact"/>
        <w:ind w:firstLine="480"/>
        <w:rPr>
          <w:snapToGrid w:val="0"/>
          <w:kern w:val="24"/>
          <w:lang w:eastAsia="zh-CN"/>
        </w:rPr>
      </w:pPr>
      <w:r w:rsidRPr="008F69F1">
        <w:rPr>
          <w:rFonts w:hint="eastAsia"/>
          <w:snapToGrid w:val="0"/>
          <w:kern w:val="24"/>
          <w:lang w:eastAsia="zh-CN"/>
        </w:rPr>
        <w:t>性能验收试验报告由测试单位编写，报告结论买卖双方均应承认。如双方对试验的结果有不一致意见，双方协商解决；如仍不能达成一致，则提交双方上级部门协商。</w:t>
      </w:r>
    </w:p>
    <w:p w:rsidR="006B206E" w:rsidRPr="00F511FA" w:rsidRDefault="006B206E" w:rsidP="00F511FA">
      <w:pPr>
        <w:spacing w:line="500" w:lineRule="exact"/>
        <w:ind w:firstLine="480"/>
        <w:rPr>
          <w:snapToGrid w:val="0"/>
          <w:kern w:val="24"/>
          <w:lang w:eastAsia="zh-CN"/>
        </w:rPr>
      </w:pPr>
      <w:r w:rsidRPr="008F69F1">
        <w:rPr>
          <w:rFonts w:hint="eastAsia"/>
          <w:snapToGrid w:val="0"/>
          <w:kern w:val="24"/>
          <w:lang w:eastAsia="zh-CN"/>
        </w:rPr>
        <w:t>进行性能验收试验时，一方接到另一方试验通知而不派人参加试验，则被视为对验收试验结果的同意。</w:t>
      </w:r>
      <w:r>
        <w:rPr>
          <w:lang w:eastAsia="zh-CN"/>
        </w:rPr>
        <w:t>并进行确认签字盖章。</w:t>
      </w:r>
    </w:p>
    <w:p w:rsidR="00F511FA" w:rsidRPr="008F69F1" w:rsidRDefault="00F511FA" w:rsidP="00F511FA">
      <w:pPr>
        <w:spacing w:line="50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1.9 出力</w:t>
      </w:r>
      <w:proofErr w:type="gramStart"/>
      <w:r w:rsidRPr="008F69F1">
        <w:rPr>
          <w:rFonts w:hint="eastAsia"/>
          <w:snapToGrid w:val="0"/>
          <w:kern w:val="24"/>
          <w:lang w:eastAsia="zh-CN"/>
        </w:rPr>
        <w:t>修正按</w:t>
      </w:r>
      <w:proofErr w:type="gramEnd"/>
      <w:r w:rsidRPr="008F69F1">
        <w:rPr>
          <w:rFonts w:hint="eastAsia"/>
          <w:snapToGrid w:val="0"/>
          <w:kern w:val="24"/>
          <w:lang w:eastAsia="zh-CN"/>
        </w:rPr>
        <w:t>电力行业标准DL/T5145-2002执行。</w:t>
      </w:r>
    </w:p>
    <w:p w:rsidR="006B206E" w:rsidRPr="006B206E" w:rsidRDefault="00F15CE5" w:rsidP="00F15CE5">
      <w:pPr>
        <w:ind w:firstLine="480"/>
        <w:rPr>
          <w:lang w:eastAsia="zh-CN"/>
        </w:rPr>
      </w:pPr>
      <w:r>
        <w:rPr>
          <w:rFonts w:hint="eastAsia"/>
          <w:snapToGrid w:val="0"/>
          <w:kern w:val="24"/>
          <w:lang w:eastAsia="zh-CN"/>
        </w:rPr>
        <w:t>5.</w:t>
      </w:r>
      <w:r>
        <w:rPr>
          <w:rFonts w:hint="eastAsia"/>
          <w:lang w:eastAsia="zh-CN"/>
        </w:rPr>
        <w:t>2 技术性能考核</w:t>
      </w:r>
    </w:p>
    <w:p w:rsidR="00F15CE5" w:rsidRDefault="00F15CE5" w:rsidP="00F15CE5">
      <w:pPr>
        <w:ind w:firstLine="480"/>
        <w:rPr>
          <w:lang w:eastAsia="zh-CN"/>
        </w:rPr>
      </w:pPr>
      <w:r>
        <w:rPr>
          <w:rFonts w:hint="eastAsia"/>
          <w:lang w:eastAsia="zh-CN"/>
        </w:rPr>
        <w:t>5.2由于投标人责任，所供设备性能保证值达不到本技术规范书的性能要求，投标人应承担违约金，其计算方法如下：</w:t>
      </w:r>
    </w:p>
    <w:p w:rsidR="00F15CE5" w:rsidRDefault="00F15CE5" w:rsidP="00F15CE5">
      <w:pPr>
        <w:ind w:firstLine="480"/>
        <w:rPr>
          <w:lang w:eastAsia="zh-CN"/>
        </w:rPr>
      </w:pPr>
      <w:r>
        <w:rPr>
          <w:rFonts w:hint="eastAsia"/>
          <w:lang w:eastAsia="zh-CN"/>
        </w:rPr>
        <w:t>5.2.1违约金额度为投标人供应的不能通过检验部分合同货值的10%。</w:t>
      </w:r>
    </w:p>
    <w:p w:rsidR="00F15CE5" w:rsidRDefault="00F15CE5" w:rsidP="00F15CE5">
      <w:pPr>
        <w:ind w:firstLine="480"/>
        <w:rPr>
          <w:lang w:eastAsia="zh-CN"/>
        </w:rPr>
      </w:pPr>
      <w:r>
        <w:rPr>
          <w:rFonts w:hint="eastAsia"/>
          <w:lang w:eastAsia="zh-CN"/>
        </w:rPr>
        <w:t>5.2.2投标人缴纳违约金后仍然承担所供不合格设备材料的更换和缺陷修补的责任。</w:t>
      </w:r>
    </w:p>
    <w:p w:rsidR="00F15CE5" w:rsidRDefault="00F15CE5" w:rsidP="00F15CE5">
      <w:pPr>
        <w:ind w:firstLine="480"/>
        <w:rPr>
          <w:lang w:eastAsia="zh-CN"/>
        </w:rPr>
      </w:pPr>
      <w:r>
        <w:rPr>
          <w:rFonts w:hint="eastAsia"/>
          <w:lang w:eastAsia="zh-CN"/>
        </w:rPr>
        <w:t>5.2.3其它未达到性能保证指标的项目，由双方协商赔付。</w:t>
      </w:r>
    </w:p>
    <w:p w:rsidR="00F15CE5" w:rsidRDefault="00F15CE5" w:rsidP="00F15CE5">
      <w:pPr>
        <w:ind w:firstLine="480"/>
        <w:rPr>
          <w:lang w:eastAsia="zh-CN"/>
        </w:rPr>
      </w:pPr>
      <w:r>
        <w:rPr>
          <w:rFonts w:hint="eastAsia"/>
          <w:lang w:eastAsia="zh-CN"/>
        </w:rPr>
        <w:t>5.3在检验期内和质量保证期内，如果投标人对招标人提出的索赔和差异负有责任，投标人应按照招标人同意的下列一种或多种方式解决索赔事宜：</w:t>
      </w:r>
    </w:p>
    <w:p w:rsidR="00F15CE5" w:rsidRPr="00FF6D3A" w:rsidRDefault="00F15CE5" w:rsidP="00F15CE5">
      <w:pPr>
        <w:ind w:firstLine="480"/>
        <w:rPr>
          <w:lang w:eastAsia="zh-CN"/>
        </w:rPr>
      </w:pPr>
      <w:r w:rsidRPr="00FF6D3A">
        <w:rPr>
          <w:rFonts w:hint="eastAsia"/>
          <w:lang w:eastAsia="zh-CN"/>
        </w:rPr>
        <w:t>5.3.1投标人同意退货，并且以合同中规定的同种货币将货款退还给招标人，并承担由此发生的一切损失和费用，包括利息、银行手续费、运费、保险金、检验费、仓储费、装卸费以及为保护拒收的货物所需的其它必要费用。</w:t>
      </w:r>
    </w:p>
    <w:p w:rsidR="00F15CE5" w:rsidRPr="00FF6D3A" w:rsidRDefault="00F15CE5" w:rsidP="00F15CE5">
      <w:pPr>
        <w:ind w:firstLine="480"/>
        <w:rPr>
          <w:lang w:eastAsia="zh-CN"/>
        </w:rPr>
      </w:pPr>
      <w:r w:rsidRPr="00FF6D3A">
        <w:rPr>
          <w:rFonts w:hint="eastAsia"/>
          <w:lang w:eastAsia="zh-CN"/>
        </w:rPr>
        <w:t>5.3.2当</w:t>
      </w:r>
      <w:r w:rsidR="00A03544">
        <w:rPr>
          <w:rFonts w:hint="eastAsia"/>
          <w:lang w:eastAsia="zh-CN"/>
        </w:rPr>
        <w:t>控制</w:t>
      </w:r>
      <w:r w:rsidR="00D055B1">
        <w:rPr>
          <w:rFonts w:hint="eastAsia"/>
          <w:lang w:eastAsia="zh-CN"/>
        </w:rPr>
        <w:t>电缆</w:t>
      </w:r>
      <w:r w:rsidRPr="00FF6D3A">
        <w:rPr>
          <w:rFonts w:hint="eastAsia"/>
          <w:lang w:eastAsia="zh-CN"/>
        </w:rPr>
        <w:t>或专用工具质量不满足规范书标准时，投标方用符合本规范书要求的产品来更换质量不满足要求部分，投标人应承</w:t>
      </w:r>
      <w:proofErr w:type="gramStart"/>
      <w:r w:rsidRPr="00FF6D3A">
        <w:rPr>
          <w:rFonts w:hint="eastAsia"/>
          <w:lang w:eastAsia="zh-CN"/>
        </w:rPr>
        <w:t>担一切</w:t>
      </w:r>
      <w:proofErr w:type="gramEnd"/>
      <w:r w:rsidRPr="00FF6D3A">
        <w:rPr>
          <w:rFonts w:hint="eastAsia"/>
          <w:lang w:eastAsia="zh-CN"/>
        </w:rPr>
        <w:t>费用和风险并负担招标人所遭受的一切直接费用。同时对更换的产品应延长质量保证期。由于投标人所提供设备存在重大缺陷，给招标方造成事故的，招标方有权终止合同，所造成的全部损失由投标人承担。</w:t>
      </w:r>
    </w:p>
    <w:p w:rsidR="00F15CE5" w:rsidRPr="00FF6D3A" w:rsidRDefault="00F15CE5" w:rsidP="00F15CE5">
      <w:pPr>
        <w:ind w:firstLine="480"/>
        <w:rPr>
          <w:lang w:eastAsia="zh-CN"/>
        </w:rPr>
      </w:pPr>
      <w:r w:rsidRPr="00FF6D3A">
        <w:rPr>
          <w:rFonts w:hint="eastAsia"/>
          <w:lang w:eastAsia="zh-CN"/>
        </w:rPr>
        <w:t>5.4货物每迟交1天</w:t>
      </w:r>
      <w:proofErr w:type="gramStart"/>
      <w:r w:rsidRPr="00FF6D3A">
        <w:rPr>
          <w:rFonts w:hint="eastAsia"/>
          <w:lang w:eastAsia="zh-CN"/>
        </w:rPr>
        <w:t>罚迟交货物金额</w:t>
      </w:r>
      <w:proofErr w:type="gramEnd"/>
      <w:r w:rsidRPr="00FF6D3A">
        <w:rPr>
          <w:rFonts w:hint="eastAsia"/>
          <w:lang w:eastAsia="zh-CN"/>
        </w:rPr>
        <w:t>的</w:t>
      </w:r>
      <w:r w:rsidR="000D50B1">
        <w:rPr>
          <w:rFonts w:hint="eastAsia"/>
          <w:lang w:eastAsia="zh-CN"/>
        </w:rPr>
        <w:t>1</w:t>
      </w:r>
      <w:r w:rsidRPr="00FF6D3A">
        <w:rPr>
          <w:rFonts w:hint="eastAsia"/>
          <w:lang w:eastAsia="zh-CN"/>
        </w:rPr>
        <w:t>%</w:t>
      </w:r>
      <w:r w:rsidR="000D50B1">
        <w:rPr>
          <w:rFonts w:hint="eastAsia"/>
          <w:lang w:eastAsia="zh-CN"/>
        </w:rPr>
        <w:t>，</w:t>
      </w:r>
      <w:r w:rsidRPr="00FF6D3A">
        <w:rPr>
          <w:rFonts w:hint="eastAsia"/>
          <w:lang w:eastAsia="zh-CN"/>
        </w:rPr>
        <w:t>迟交货物的罚款总金额不超过合同总价的</w:t>
      </w:r>
      <w:r w:rsidR="000D50B1">
        <w:rPr>
          <w:rFonts w:hint="eastAsia"/>
          <w:lang w:eastAsia="zh-CN"/>
        </w:rPr>
        <w:t>1</w:t>
      </w:r>
      <w:r w:rsidRPr="00FF6D3A">
        <w:rPr>
          <w:rFonts w:hint="eastAsia"/>
          <w:lang w:eastAsia="zh-CN"/>
        </w:rPr>
        <w:t>0%。投标人支付迟交罚款，并不解除投标人按照合同继续交货的义务。</w:t>
      </w:r>
    </w:p>
    <w:p w:rsidR="00F15CE5" w:rsidRDefault="00F15CE5" w:rsidP="00F15CE5">
      <w:pPr>
        <w:ind w:firstLine="480"/>
        <w:rPr>
          <w:lang w:eastAsia="zh-CN"/>
        </w:rPr>
      </w:pPr>
      <w:r w:rsidRPr="00FF6D3A">
        <w:rPr>
          <w:rFonts w:hint="eastAsia"/>
          <w:lang w:eastAsia="zh-CN"/>
        </w:rPr>
        <w:t>5.5对安装、试运行有重大影响的货物迟交超7天时，投标人应赔付招标人的全部损失，如协商不能达成一致时，招标人有权终止部分或全部合同，所造成的全部损失由投标</w:t>
      </w:r>
      <w:r w:rsidRPr="00FF6D3A">
        <w:rPr>
          <w:rFonts w:hint="eastAsia"/>
          <w:lang w:eastAsia="zh-CN"/>
        </w:rPr>
        <w:lastRenderedPageBreak/>
        <w:t>人承担。</w:t>
      </w:r>
    </w:p>
    <w:p w:rsidR="00C36E69" w:rsidRDefault="00D152C3">
      <w:pPr>
        <w:pStyle w:val="2"/>
        <w:adjustRightInd w:val="0"/>
        <w:spacing w:before="120" w:line="400" w:lineRule="exact"/>
      </w:pPr>
      <w:bookmarkStart w:id="30" w:name="_Toc10710"/>
      <w:bookmarkStart w:id="31" w:name="_Toc52802170"/>
      <w:r>
        <w:t xml:space="preserve">6. </w:t>
      </w:r>
      <w:r>
        <w:rPr>
          <w:rFonts w:hint="eastAsia"/>
        </w:rPr>
        <w:t>技术服务、培训与设计联络</w:t>
      </w:r>
      <w:bookmarkEnd w:id="30"/>
      <w:bookmarkEnd w:id="31"/>
    </w:p>
    <w:p w:rsidR="00C36E69" w:rsidRDefault="00D152C3">
      <w:pPr>
        <w:pStyle w:val="110"/>
        <w:rPr>
          <w:color w:val="auto"/>
        </w:rPr>
      </w:pPr>
      <w:bookmarkStart w:id="32" w:name="_Toc52802171"/>
      <w:r>
        <w:rPr>
          <w:rFonts w:hint="eastAsia"/>
          <w:color w:val="auto"/>
        </w:rPr>
        <w:t>6.</w:t>
      </w:r>
      <w:r>
        <w:rPr>
          <w:color w:val="auto"/>
        </w:rPr>
        <w:t>1.投标</w:t>
      </w:r>
      <w:proofErr w:type="gramStart"/>
      <w:r>
        <w:rPr>
          <w:color w:val="auto"/>
        </w:rPr>
        <w:t>方现场</w:t>
      </w:r>
      <w:proofErr w:type="gramEnd"/>
      <w:r>
        <w:rPr>
          <w:color w:val="auto"/>
        </w:rPr>
        <w:t>技术服务</w:t>
      </w:r>
      <w:bookmarkEnd w:id="32"/>
    </w:p>
    <w:p w:rsidR="00C36E69" w:rsidRDefault="00D152C3">
      <w:pPr>
        <w:ind w:firstLine="480"/>
        <w:rPr>
          <w:lang w:eastAsia="zh-CN"/>
        </w:rPr>
      </w:pPr>
      <w:r>
        <w:rPr>
          <w:rFonts w:hint="eastAsia"/>
          <w:lang w:eastAsia="zh-CN"/>
        </w:rPr>
        <w:t>6.</w:t>
      </w:r>
      <w:r>
        <w:rPr>
          <w:lang w:eastAsia="zh-CN"/>
        </w:rPr>
        <w:t>1.1投标</w:t>
      </w:r>
      <w:proofErr w:type="gramStart"/>
      <w:r>
        <w:rPr>
          <w:lang w:eastAsia="zh-CN"/>
        </w:rPr>
        <w:t>方现场</w:t>
      </w:r>
      <w:proofErr w:type="gramEnd"/>
      <w:r>
        <w:rPr>
          <w:lang w:eastAsia="zh-CN"/>
        </w:rPr>
        <w:t>技术服务人员的目的是保证所提供的</w:t>
      </w:r>
      <w:r w:rsidR="002514F6">
        <w:rPr>
          <w:rFonts w:hint="eastAsia"/>
          <w:lang w:eastAsia="zh-CN"/>
        </w:rPr>
        <w:t>电缆</w:t>
      </w:r>
      <w:r>
        <w:rPr>
          <w:lang w:eastAsia="zh-CN"/>
        </w:rPr>
        <w:t>安全、正常投运。投标方要派出合格的、能独立解决问题的现场服务人员。投标方提供的包括服务人天数的现场服务表应能满足工程需要。如果由于投标方的原因，下表中的人天数不能满足工程需要，招标方有权追加人天数，并且发生的费用由投标方承担；如果由于招标方的原因，下表中的人天数不能满足工程需要，招标方要求追加人天数，投标方应满足招标方的要求。</w:t>
      </w:r>
    </w:p>
    <w:p w:rsidR="00C36E69" w:rsidRDefault="00D152C3">
      <w:pPr>
        <w:ind w:firstLine="480"/>
        <w:rPr>
          <w:lang w:eastAsia="zh-CN"/>
        </w:rPr>
      </w:pPr>
      <w:r>
        <w:rPr>
          <w:rFonts w:hint="eastAsia"/>
          <w:lang w:eastAsia="zh-CN"/>
        </w:rPr>
        <w:t>6.</w:t>
      </w:r>
      <w:r>
        <w:rPr>
          <w:lang w:eastAsia="zh-CN"/>
        </w:rPr>
        <w:t>1.2投标</w:t>
      </w:r>
      <w:proofErr w:type="gramStart"/>
      <w:r>
        <w:rPr>
          <w:lang w:eastAsia="zh-CN"/>
        </w:rPr>
        <w:t>方服务</w:t>
      </w:r>
      <w:proofErr w:type="gramEnd"/>
      <w:r>
        <w:rPr>
          <w:lang w:eastAsia="zh-CN"/>
        </w:rPr>
        <w:t>人员的一切费用已包含在合同总价中，它包括诸如服务人员的工资及各种补助、交通费、通讯费、食宿费、医疗费、各种保险费、各种税费，等等。</w:t>
      </w:r>
    </w:p>
    <w:p w:rsidR="00C36E69" w:rsidRDefault="00D152C3">
      <w:pPr>
        <w:ind w:firstLine="480"/>
        <w:rPr>
          <w:lang w:eastAsia="zh-CN"/>
        </w:rPr>
      </w:pPr>
      <w:r>
        <w:rPr>
          <w:rFonts w:hint="eastAsia"/>
          <w:lang w:eastAsia="zh-CN"/>
        </w:rPr>
        <w:t>6.</w:t>
      </w:r>
      <w:r>
        <w:rPr>
          <w:lang w:eastAsia="zh-CN"/>
        </w:rPr>
        <w:t>1.3现场服务人员的工作时间应与现场要求相一致，以满足现场安装、调试和试运行的要求。招标方不再因投标</w:t>
      </w:r>
      <w:proofErr w:type="gramStart"/>
      <w:r>
        <w:rPr>
          <w:lang w:eastAsia="zh-CN"/>
        </w:rPr>
        <w:t>方现场</w:t>
      </w:r>
      <w:proofErr w:type="gramEnd"/>
      <w:r>
        <w:rPr>
          <w:lang w:eastAsia="zh-CN"/>
        </w:rPr>
        <w:t>服务人员的加班和节假日而另付费用。</w:t>
      </w:r>
    </w:p>
    <w:p w:rsidR="00C36E69" w:rsidRDefault="00D152C3">
      <w:pPr>
        <w:ind w:firstLine="480"/>
        <w:rPr>
          <w:lang w:eastAsia="zh-CN"/>
        </w:rPr>
      </w:pPr>
      <w:r>
        <w:rPr>
          <w:rFonts w:hint="eastAsia"/>
          <w:lang w:eastAsia="zh-CN"/>
        </w:rPr>
        <w:t>6.</w:t>
      </w:r>
      <w:r>
        <w:rPr>
          <w:lang w:eastAsia="zh-CN"/>
        </w:rPr>
        <w:t>1.4未经招标方同意，投标方不得随意更换现场服务人员。同时，投标方须及时更换招标方认为不合格的投标</w:t>
      </w:r>
      <w:proofErr w:type="gramStart"/>
      <w:r>
        <w:rPr>
          <w:lang w:eastAsia="zh-CN"/>
        </w:rPr>
        <w:t>方现场</w:t>
      </w:r>
      <w:proofErr w:type="gramEnd"/>
      <w:r>
        <w:rPr>
          <w:lang w:eastAsia="zh-CN"/>
        </w:rPr>
        <w:t>服务人员。</w:t>
      </w:r>
    </w:p>
    <w:p w:rsidR="00C36E69" w:rsidRDefault="00D152C3">
      <w:pPr>
        <w:ind w:firstLine="480"/>
        <w:rPr>
          <w:lang w:eastAsia="zh-CN"/>
        </w:rPr>
      </w:pPr>
      <w:r>
        <w:rPr>
          <w:rFonts w:hint="eastAsia"/>
          <w:lang w:eastAsia="zh-CN"/>
        </w:rPr>
        <w:t>6.</w:t>
      </w:r>
      <w:r>
        <w:rPr>
          <w:lang w:eastAsia="zh-CN"/>
        </w:rPr>
        <w:t>1.5下述现场服务表中的天数均为现场服务人员人天数。</w:t>
      </w:r>
    </w:p>
    <w:tbl>
      <w:tblPr>
        <w:tblW w:w="8297"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tblPr>
      <w:tblGrid>
        <w:gridCol w:w="740"/>
        <w:gridCol w:w="2014"/>
        <w:gridCol w:w="1639"/>
        <w:gridCol w:w="1241"/>
        <w:gridCol w:w="1288"/>
        <w:gridCol w:w="1375"/>
      </w:tblGrid>
      <w:tr w:rsidR="00C36E69">
        <w:trPr>
          <w:jc w:val="center"/>
        </w:trPr>
        <w:tc>
          <w:tcPr>
            <w:tcW w:w="740" w:type="dxa"/>
            <w:vMerge w:val="restart"/>
            <w:tcBorders>
              <w:top w:val="double" w:sz="4" w:space="0" w:color="auto"/>
              <w:left w:val="double" w:sz="4" w:space="0" w:color="auto"/>
              <w:bottom w:val="single" w:sz="6" w:space="0" w:color="auto"/>
              <w:right w:val="single" w:sz="6" w:space="0" w:color="auto"/>
            </w:tcBorders>
            <w:shd w:val="pct25" w:color="auto" w:fill="FFFFFF"/>
            <w:vAlign w:val="center"/>
          </w:tcPr>
          <w:p w:rsidR="00C36E69" w:rsidRDefault="00D152C3">
            <w:pPr>
              <w:spacing w:line="360" w:lineRule="auto"/>
              <w:ind w:firstLineChars="0" w:firstLine="0"/>
              <w:rPr>
                <w:sz w:val="21"/>
                <w:szCs w:val="21"/>
              </w:rPr>
            </w:pPr>
            <w:proofErr w:type="spellStart"/>
            <w:r>
              <w:rPr>
                <w:sz w:val="21"/>
                <w:szCs w:val="21"/>
              </w:rPr>
              <w:t>序号</w:t>
            </w:r>
            <w:proofErr w:type="spellEnd"/>
          </w:p>
        </w:tc>
        <w:tc>
          <w:tcPr>
            <w:tcW w:w="2014" w:type="dxa"/>
            <w:vMerge w:val="restart"/>
            <w:tcBorders>
              <w:top w:val="double" w:sz="4" w:space="0" w:color="auto"/>
              <w:left w:val="single" w:sz="6" w:space="0" w:color="auto"/>
              <w:bottom w:val="single" w:sz="6" w:space="0" w:color="auto"/>
              <w:right w:val="single" w:sz="6" w:space="0" w:color="auto"/>
            </w:tcBorders>
            <w:shd w:val="pct25" w:color="auto" w:fill="FFFFFF"/>
            <w:vAlign w:val="center"/>
          </w:tcPr>
          <w:p w:rsidR="00C36E69" w:rsidRDefault="00D152C3">
            <w:pPr>
              <w:spacing w:line="360" w:lineRule="auto"/>
              <w:ind w:firstLineChars="95" w:firstLine="199"/>
              <w:rPr>
                <w:sz w:val="21"/>
                <w:szCs w:val="21"/>
              </w:rPr>
            </w:pPr>
            <w:proofErr w:type="spellStart"/>
            <w:r>
              <w:rPr>
                <w:sz w:val="21"/>
                <w:szCs w:val="21"/>
              </w:rPr>
              <w:t>技术服务内容</w:t>
            </w:r>
            <w:proofErr w:type="spellEnd"/>
          </w:p>
        </w:tc>
        <w:tc>
          <w:tcPr>
            <w:tcW w:w="1639" w:type="dxa"/>
            <w:vMerge w:val="restart"/>
            <w:tcBorders>
              <w:top w:val="double" w:sz="4" w:space="0" w:color="auto"/>
              <w:left w:val="single" w:sz="6" w:space="0" w:color="auto"/>
              <w:bottom w:val="single" w:sz="6" w:space="0" w:color="auto"/>
              <w:right w:val="single" w:sz="6" w:space="0" w:color="auto"/>
            </w:tcBorders>
            <w:shd w:val="pct25" w:color="auto" w:fill="FFFFFF"/>
            <w:vAlign w:val="center"/>
          </w:tcPr>
          <w:p w:rsidR="00C36E69" w:rsidRDefault="00D152C3">
            <w:pPr>
              <w:spacing w:line="360" w:lineRule="auto"/>
              <w:ind w:firstLineChars="95" w:firstLine="199"/>
              <w:rPr>
                <w:sz w:val="21"/>
                <w:szCs w:val="21"/>
              </w:rPr>
            </w:pPr>
            <w:proofErr w:type="spellStart"/>
            <w:r>
              <w:rPr>
                <w:sz w:val="21"/>
                <w:szCs w:val="21"/>
              </w:rPr>
              <w:t>计划人日数</w:t>
            </w:r>
            <w:proofErr w:type="spellEnd"/>
          </w:p>
        </w:tc>
        <w:tc>
          <w:tcPr>
            <w:tcW w:w="2529" w:type="dxa"/>
            <w:gridSpan w:val="2"/>
            <w:tcBorders>
              <w:top w:val="double" w:sz="4" w:space="0" w:color="auto"/>
              <w:left w:val="single" w:sz="6" w:space="0" w:color="auto"/>
              <w:bottom w:val="single" w:sz="6" w:space="0" w:color="auto"/>
              <w:right w:val="single" w:sz="6" w:space="0" w:color="auto"/>
            </w:tcBorders>
            <w:shd w:val="pct25" w:color="auto" w:fill="FFFFFF"/>
            <w:vAlign w:val="center"/>
          </w:tcPr>
          <w:p w:rsidR="00C36E69" w:rsidRDefault="00D152C3">
            <w:pPr>
              <w:spacing w:line="360" w:lineRule="auto"/>
              <w:ind w:firstLine="420"/>
              <w:rPr>
                <w:sz w:val="21"/>
                <w:szCs w:val="21"/>
              </w:rPr>
            </w:pPr>
            <w:proofErr w:type="spellStart"/>
            <w:r>
              <w:rPr>
                <w:sz w:val="21"/>
                <w:szCs w:val="21"/>
              </w:rPr>
              <w:t>派出人员构成</w:t>
            </w:r>
            <w:proofErr w:type="spellEnd"/>
          </w:p>
        </w:tc>
        <w:tc>
          <w:tcPr>
            <w:tcW w:w="1375" w:type="dxa"/>
            <w:vMerge w:val="restart"/>
            <w:tcBorders>
              <w:top w:val="double" w:sz="4" w:space="0" w:color="auto"/>
              <w:left w:val="single" w:sz="6" w:space="0" w:color="auto"/>
              <w:bottom w:val="single" w:sz="6" w:space="0" w:color="auto"/>
              <w:right w:val="double" w:sz="4" w:space="0" w:color="auto"/>
            </w:tcBorders>
            <w:shd w:val="pct25" w:color="auto" w:fill="FFFFFF"/>
            <w:vAlign w:val="center"/>
          </w:tcPr>
          <w:p w:rsidR="00C36E69" w:rsidRDefault="00D152C3">
            <w:pPr>
              <w:spacing w:line="360" w:lineRule="auto"/>
              <w:ind w:firstLine="420"/>
              <w:rPr>
                <w:sz w:val="21"/>
                <w:szCs w:val="21"/>
              </w:rPr>
            </w:pPr>
            <w:proofErr w:type="spellStart"/>
            <w:r>
              <w:rPr>
                <w:sz w:val="21"/>
                <w:szCs w:val="21"/>
              </w:rPr>
              <w:t>备注</w:t>
            </w:r>
            <w:proofErr w:type="spellEnd"/>
          </w:p>
        </w:tc>
      </w:tr>
      <w:tr w:rsidR="00C36E69">
        <w:trPr>
          <w:jc w:val="center"/>
        </w:trPr>
        <w:tc>
          <w:tcPr>
            <w:tcW w:w="740" w:type="dxa"/>
            <w:vMerge/>
            <w:tcBorders>
              <w:top w:val="double" w:sz="4" w:space="0" w:color="auto"/>
              <w:left w:val="double" w:sz="4" w:space="0" w:color="auto"/>
              <w:bottom w:val="single" w:sz="6" w:space="0" w:color="auto"/>
              <w:right w:val="single" w:sz="6" w:space="0" w:color="auto"/>
            </w:tcBorders>
            <w:vAlign w:val="center"/>
          </w:tcPr>
          <w:p w:rsidR="00C36E69" w:rsidRDefault="00C36E69">
            <w:pPr>
              <w:spacing w:line="360" w:lineRule="auto"/>
              <w:ind w:firstLine="420"/>
              <w:jc w:val="center"/>
              <w:rPr>
                <w:sz w:val="21"/>
                <w:szCs w:val="21"/>
              </w:rPr>
            </w:pPr>
          </w:p>
        </w:tc>
        <w:tc>
          <w:tcPr>
            <w:tcW w:w="2014" w:type="dxa"/>
            <w:vMerge/>
            <w:tcBorders>
              <w:top w:val="double" w:sz="4" w:space="0" w:color="auto"/>
              <w:left w:val="single" w:sz="6" w:space="0" w:color="auto"/>
              <w:bottom w:val="single" w:sz="6" w:space="0" w:color="auto"/>
              <w:right w:val="single" w:sz="6" w:space="0" w:color="auto"/>
            </w:tcBorders>
            <w:vAlign w:val="center"/>
          </w:tcPr>
          <w:p w:rsidR="00C36E69" w:rsidRDefault="00C36E69">
            <w:pPr>
              <w:spacing w:line="360" w:lineRule="auto"/>
              <w:ind w:firstLine="420"/>
              <w:jc w:val="center"/>
              <w:rPr>
                <w:sz w:val="21"/>
                <w:szCs w:val="21"/>
              </w:rPr>
            </w:pPr>
          </w:p>
        </w:tc>
        <w:tc>
          <w:tcPr>
            <w:tcW w:w="1639" w:type="dxa"/>
            <w:vMerge/>
            <w:tcBorders>
              <w:top w:val="double" w:sz="4" w:space="0" w:color="auto"/>
              <w:left w:val="single" w:sz="6" w:space="0" w:color="auto"/>
              <w:bottom w:val="single" w:sz="6" w:space="0" w:color="auto"/>
              <w:right w:val="single" w:sz="6" w:space="0" w:color="auto"/>
            </w:tcBorders>
            <w:vAlign w:val="center"/>
          </w:tcPr>
          <w:p w:rsidR="00C36E69" w:rsidRDefault="00C36E69">
            <w:pPr>
              <w:spacing w:line="360" w:lineRule="auto"/>
              <w:ind w:firstLine="420"/>
              <w:jc w:val="center"/>
              <w:rPr>
                <w:sz w:val="21"/>
                <w:szCs w:val="21"/>
              </w:rPr>
            </w:pPr>
          </w:p>
        </w:tc>
        <w:tc>
          <w:tcPr>
            <w:tcW w:w="1241" w:type="dxa"/>
            <w:tcBorders>
              <w:top w:val="single" w:sz="6" w:space="0" w:color="auto"/>
              <w:left w:val="single" w:sz="6" w:space="0" w:color="auto"/>
              <w:bottom w:val="single" w:sz="6" w:space="0" w:color="auto"/>
              <w:right w:val="single" w:sz="6" w:space="0" w:color="auto"/>
            </w:tcBorders>
            <w:shd w:val="pct25" w:color="auto" w:fill="FFFFFF"/>
            <w:vAlign w:val="center"/>
          </w:tcPr>
          <w:p w:rsidR="00C36E69" w:rsidRDefault="00D152C3">
            <w:pPr>
              <w:spacing w:line="360" w:lineRule="auto"/>
              <w:ind w:firstLine="420"/>
              <w:rPr>
                <w:sz w:val="21"/>
                <w:szCs w:val="21"/>
              </w:rPr>
            </w:pPr>
            <w:r>
              <w:rPr>
                <w:sz w:val="21"/>
                <w:szCs w:val="21"/>
              </w:rPr>
              <w:t>职 称</w:t>
            </w:r>
          </w:p>
        </w:tc>
        <w:tc>
          <w:tcPr>
            <w:tcW w:w="1288" w:type="dxa"/>
            <w:tcBorders>
              <w:top w:val="single" w:sz="6" w:space="0" w:color="auto"/>
              <w:left w:val="single" w:sz="6" w:space="0" w:color="auto"/>
              <w:bottom w:val="single" w:sz="6" w:space="0" w:color="auto"/>
              <w:right w:val="single" w:sz="6" w:space="0" w:color="auto"/>
            </w:tcBorders>
            <w:shd w:val="pct25" w:color="auto" w:fill="FFFFFF"/>
            <w:vAlign w:val="center"/>
          </w:tcPr>
          <w:p w:rsidR="00C36E69" w:rsidRDefault="00D152C3">
            <w:pPr>
              <w:spacing w:line="360" w:lineRule="auto"/>
              <w:ind w:firstLine="420"/>
              <w:rPr>
                <w:sz w:val="21"/>
                <w:szCs w:val="21"/>
              </w:rPr>
            </w:pPr>
            <w:proofErr w:type="spellStart"/>
            <w:r>
              <w:rPr>
                <w:sz w:val="21"/>
                <w:szCs w:val="21"/>
              </w:rPr>
              <w:t>人数</w:t>
            </w:r>
            <w:proofErr w:type="spellEnd"/>
          </w:p>
        </w:tc>
        <w:tc>
          <w:tcPr>
            <w:tcW w:w="1375" w:type="dxa"/>
            <w:vMerge/>
            <w:tcBorders>
              <w:top w:val="double" w:sz="4" w:space="0" w:color="auto"/>
              <w:left w:val="single" w:sz="6" w:space="0" w:color="auto"/>
              <w:bottom w:val="single" w:sz="6" w:space="0" w:color="auto"/>
              <w:right w:val="double" w:sz="4" w:space="0" w:color="auto"/>
            </w:tcBorders>
            <w:vAlign w:val="center"/>
          </w:tcPr>
          <w:p w:rsidR="00C36E69" w:rsidRDefault="00C36E69">
            <w:pPr>
              <w:spacing w:line="360" w:lineRule="auto"/>
              <w:ind w:firstLine="420"/>
              <w:jc w:val="center"/>
              <w:rPr>
                <w:sz w:val="21"/>
                <w:szCs w:val="21"/>
              </w:rPr>
            </w:pPr>
          </w:p>
        </w:tc>
      </w:tr>
      <w:tr w:rsidR="00C36E69">
        <w:trPr>
          <w:jc w:val="center"/>
        </w:trPr>
        <w:tc>
          <w:tcPr>
            <w:tcW w:w="740" w:type="dxa"/>
            <w:tcBorders>
              <w:top w:val="single" w:sz="6" w:space="0" w:color="auto"/>
              <w:left w:val="double" w:sz="4" w:space="0" w:color="auto"/>
              <w:bottom w:val="single" w:sz="6" w:space="0" w:color="auto"/>
              <w:right w:val="single" w:sz="6" w:space="0" w:color="auto"/>
            </w:tcBorders>
            <w:vAlign w:val="center"/>
          </w:tcPr>
          <w:p w:rsidR="00C36E69" w:rsidRDefault="00D152C3">
            <w:pPr>
              <w:spacing w:line="360" w:lineRule="auto"/>
              <w:ind w:firstLine="420"/>
              <w:jc w:val="center"/>
              <w:rPr>
                <w:sz w:val="21"/>
                <w:szCs w:val="21"/>
              </w:rPr>
            </w:pPr>
            <w:r>
              <w:rPr>
                <w:sz w:val="21"/>
                <w:szCs w:val="21"/>
              </w:rPr>
              <w:t>1</w:t>
            </w:r>
          </w:p>
        </w:tc>
        <w:tc>
          <w:tcPr>
            <w:tcW w:w="2014"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Chars="0" w:firstLine="0"/>
              <w:rPr>
                <w:bCs/>
                <w:sz w:val="21"/>
                <w:szCs w:val="21"/>
              </w:rPr>
            </w:pPr>
            <w:proofErr w:type="spellStart"/>
            <w:r>
              <w:rPr>
                <w:bCs/>
                <w:sz w:val="21"/>
                <w:szCs w:val="21"/>
              </w:rPr>
              <w:t>安装、调试监督指导</w:t>
            </w:r>
            <w:proofErr w:type="spellEnd"/>
          </w:p>
        </w:tc>
        <w:tc>
          <w:tcPr>
            <w:tcW w:w="1639"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2天</w:t>
            </w:r>
          </w:p>
        </w:tc>
        <w:tc>
          <w:tcPr>
            <w:tcW w:w="1241"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Chars="95" w:firstLine="199"/>
              <w:jc w:val="both"/>
              <w:rPr>
                <w:bCs/>
                <w:sz w:val="21"/>
                <w:szCs w:val="21"/>
              </w:rPr>
            </w:pPr>
            <w:proofErr w:type="spellStart"/>
            <w:r>
              <w:rPr>
                <w:rFonts w:hint="eastAsia"/>
                <w:bCs/>
                <w:sz w:val="21"/>
                <w:szCs w:val="21"/>
              </w:rPr>
              <w:t>工程师</w:t>
            </w:r>
            <w:proofErr w:type="spellEnd"/>
          </w:p>
        </w:tc>
        <w:tc>
          <w:tcPr>
            <w:tcW w:w="1288"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1</w:t>
            </w:r>
          </w:p>
        </w:tc>
        <w:tc>
          <w:tcPr>
            <w:tcW w:w="1375" w:type="dxa"/>
            <w:tcBorders>
              <w:top w:val="single" w:sz="6" w:space="0" w:color="auto"/>
              <w:left w:val="single" w:sz="6" w:space="0" w:color="auto"/>
              <w:bottom w:val="single" w:sz="6" w:space="0" w:color="auto"/>
              <w:right w:val="double" w:sz="4" w:space="0" w:color="auto"/>
            </w:tcBorders>
            <w:vAlign w:val="center"/>
          </w:tcPr>
          <w:p w:rsidR="00C36E69" w:rsidRDefault="00C36E69">
            <w:pPr>
              <w:spacing w:line="360" w:lineRule="auto"/>
              <w:ind w:firstLine="420"/>
              <w:jc w:val="center"/>
              <w:rPr>
                <w:bCs/>
                <w:sz w:val="21"/>
                <w:szCs w:val="21"/>
              </w:rPr>
            </w:pPr>
          </w:p>
        </w:tc>
      </w:tr>
      <w:tr w:rsidR="00C36E69">
        <w:trPr>
          <w:jc w:val="center"/>
        </w:trPr>
        <w:tc>
          <w:tcPr>
            <w:tcW w:w="740" w:type="dxa"/>
            <w:tcBorders>
              <w:top w:val="single" w:sz="6" w:space="0" w:color="auto"/>
              <w:left w:val="double" w:sz="4" w:space="0" w:color="auto"/>
              <w:bottom w:val="single" w:sz="6" w:space="0" w:color="auto"/>
              <w:right w:val="single" w:sz="6" w:space="0" w:color="auto"/>
            </w:tcBorders>
            <w:vAlign w:val="center"/>
          </w:tcPr>
          <w:p w:rsidR="00C36E69" w:rsidRDefault="00D152C3">
            <w:pPr>
              <w:spacing w:line="360" w:lineRule="auto"/>
              <w:ind w:firstLine="420"/>
              <w:jc w:val="center"/>
              <w:rPr>
                <w:sz w:val="21"/>
                <w:szCs w:val="21"/>
              </w:rPr>
            </w:pPr>
            <w:r>
              <w:rPr>
                <w:sz w:val="21"/>
                <w:szCs w:val="21"/>
              </w:rPr>
              <w:t>2</w:t>
            </w:r>
          </w:p>
        </w:tc>
        <w:tc>
          <w:tcPr>
            <w:tcW w:w="2014"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Chars="95" w:firstLine="199"/>
              <w:rPr>
                <w:bCs/>
                <w:sz w:val="21"/>
                <w:szCs w:val="21"/>
              </w:rPr>
            </w:pPr>
            <w:proofErr w:type="spellStart"/>
            <w:r>
              <w:rPr>
                <w:bCs/>
                <w:sz w:val="21"/>
                <w:szCs w:val="21"/>
              </w:rPr>
              <w:t>试运监督指导</w:t>
            </w:r>
            <w:proofErr w:type="spellEnd"/>
          </w:p>
        </w:tc>
        <w:tc>
          <w:tcPr>
            <w:tcW w:w="1639"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2天</w:t>
            </w:r>
          </w:p>
        </w:tc>
        <w:tc>
          <w:tcPr>
            <w:tcW w:w="1241"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Chars="95" w:firstLine="199"/>
              <w:jc w:val="both"/>
              <w:rPr>
                <w:bCs/>
                <w:sz w:val="21"/>
                <w:szCs w:val="21"/>
              </w:rPr>
            </w:pPr>
            <w:proofErr w:type="spellStart"/>
            <w:r>
              <w:rPr>
                <w:rFonts w:hint="eastAsia"/>
                <w:bCs/>
                <w:sz w:val="21"/>
                <w:szCs w:val="21"/>
              </w:rPr>
              <w:t>工程师</w:t>
            </w:r>
            <w:proofErr w:type="spellEnd"/>
          </w:p>
        </w:tc>
        <w:tc>
          <w:tcPr>
            <w:tcW w:w="1288" w:type="dxa"/>
            <w:tcBorders>
              <w:top w:val="single" w:sz="6" w:space="0" w:color="auto"/>
              <w:left w:val="single" w:sz="6" w:space="0" w:color="auto"/>
              <w:bottom w:val="single" w:sz="6"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1</w:t>
            </w:r>
          </w:p>
        </w:tc>
        <w:tc>
          <w:tcPr>
            <w:tcW w:w="1375" w:type="dxa"/>
            <w:tcBorders>
              <w:top w:val="single" w:sz="6" w:space="0" w:color="auto"/>
              <w:left w:val="single" w:sz="6" w:space="0" w:color="auto"/>
              <w:bottom w:val="single" w:sz="6" w:space="0" w:color="auto"/>
              <w:right w:val="double" w:sz="4" w:space="0" w:color="auto"/>
            </w:tcBorders>
            <w:vAlign w:val="center"/>
          </w:tcPr>
          <w:p w:rsidR="00C36E69" w:rsidRDefault="00C36E69">
            <w:pPr>
              <w:spacing w:line="360" w:lineRule="auto"/>
              <w:ind w:firstLine="420"/>
              <w:jc w:val="center"/>
              <w:rPr>
                <w:bCs/>
                <w:sz w:val="21"/>
                <w:szCs w:val="21"/>
              </w:rPr>
            </w:pPr>
          </w:p>
        </w:tc>
      </w:tr>
      <w:tr w:rsidR="00C36E69">
        <w:trPr>
          <w:jc w:val="center"/>
        </w:trPr>
        <w:tc>
          <w:tcPr>
            <w:tcW w:w="740" w:type="dxa"/>
            <w:tcBorders>
              <w:top w:val="single" w:sz="6" w:space="0" w:color="auto"/>
              <w:left w:val="double" w:sz="4" w:space="0" w:color="auto"/>
              <w:bottom w:val="double" w:sz="4" w:space="0" w:color="auto"/>
              <w:right w:val="single" w:sz="6" w:space="0" w:color="auto"/>
            </w:tcBorders>
            <w:vAlign w:val="center"/>
          </w:tcPr>
          <w:p w:rsidR="00C36E69" w:rsidRDefault="00D152C3">
            <w:pPr>
              <w:spacing w:line="360" w:lineRule="auto"/>
              <w:ind w:firstLine="420"/>
              <w:jc w:val="center"/>
              <w:rPr>
                <w:sz w:val="21"/>
                <w:szCs w:val="21"/>
              </w:rPr>
            </w:pPr>
            <w:r>
              <w:rPr>
                <w:sz w:val="21"/>
                <w:szCs w:val="21"/>
              </w:rPr>
              <w:t>3</w:t>
            </w:r>
          </w:p>
        </w:tc>
        <w:tc>
          <w:tcPr>
            <w:tcW w:w="2014" w:type="dxa"/>
            <w:tcBorders>
              <w:top w:val="single" w:sz="6" w:space="0" w:color="auto"/>
              <w:left w:val="single" w:sz="6" w:space="0" w:color="auto"/>
              <w:bottom w:val="double" w:sz="4" w:space="0" w:color="auto"/>
              <w:right w:val="single" w:sz="6" w:space="0" w:color="auto"/>
            </w:tcBorders>
            <w:vAlign w:val="center"/>
          </w:tcPr>
          <w:p w:rsidR="00C36E69" w:rsidRDefault="00D152C3">
            <w:pPr>
              <w:spacing w:line="360" w:lineRule="auto"/>
              <w:ind w:firstLineChars="0" w:firstLine="0"/>
              <w:rPr>
                <w:bCs/>
                <w:sz w:val="21"/>
                <w:szCs w:val="21"/>
              </w:rPr>
            </w:pPr>
            <w:proofErr w:type="spellStart"/>
            <w:r>
              <w:rPr>
                <w:bCs/>
                <w:sz w:val="21"/>
                <w:szCs w:val="21"/>
              </w:rPr>
              <w:t>参加性能验收试验</w:t>
            </w:r>
            <w:proofErr w:type="spellEnd"/>
          </w:p>
        </w:tc>
        <w:tc>
          <w:tcPr>
            <w:tcW w:w="1639" w:type="dxa"/>
            <w:tcBorders>
              <w:top w:val="single" w:sz="6" w:space="0" w:color="auto"/>
              <w:left w:val="single" w:sz="6" w:space="0" w:color="auto"/>
              <w:bottom w:val="double" w:sz="4"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1天</w:t>
            </w:r>
          </w:p>
        </w:tc>
        <w:tc>
          <w:tcPr>
            <w:tcW w:w="1241" w:type="dxa"/>
            <w:tcBorders>
              <w:top w:val="single" w:sz="6" w:space="0" w:color="auto"/>
              <w:left w:val="single" w:sz="6" w:space="0" w:color="auto"/>
              <w:bottom w:val="double" w:sz="4" w:space="0" w:color="auto"/>
              <w:right w:val="single" w:sz="6" w:space="0" w:color="auto"/>
            </w:tcBorders>
            <w:vAlign w:val="center"/>
          </w:tcPr>
          <w:p w:rsidR="00C36E69" w:rsidRDefault="00D152C3">
            <w:pPr>
              <w:spacing w:line="360" w:lineRule="auto"/>
              <w:ind w:firstLineChars="95" w:firstLine="199"/>
              <w:jc w:val="both"/>
              <w:rPr>
                <w:bCs/>
                <w:sz w:val="21"/>
                <w:szCs w:val="21"/>
              </w:rPr>
            </w:pPr>
            <w:proofErr w:type="spellStart"/>
            <w:r>
              <w:rPr>
                <w:rFonts w:hint="eastAsia"/>
                <w:bCs/>
                <w:sz w:val="21"/>
                <w:szCs w:val="21"/>
              </w:rPr>
              <w:t>工程师</w:t>
            </w:r>
            <w:proofErr w:type="spellEnd"/>
          </w:p>
        </w:tc>
        <w:tc>
          <w:tcPr>
            <w:tcW w:w="1288" w:type="dxa"/>
            <w:tcBorders>
              <w:top w:val="single" w:sz="6" w:space="0" w:color="auto"/>
              <w:left w:val="single" w:sz="6" w:space="0" w:color="auto"/>
              <w:bottom w:val="double" w:sz="4" w:space="0" w:color="auto"/>
              <w:right w:val="single" w:sz="6" w:space="0" w:color="auto"/>
            </w:tcBorders>
            <w:vAlign w:val="center"/>
          </w:tcPr>
          <w:p w:rsidR="00C36E69" w:rsidRDefault="00D152C3">
            <w:pPr>
              <w:spacing w:line="360" w:lineRule="auto"/>
              <w:ind w:firstLine="420"/>
              <w:jc w:val="both"/>
              <w:rPr>
                <w:bCs/>
                <w:sz w:val="21"/>
                <w:szCs w:val="21"/>
              </w:rPr>
            </w:pPr>
            <w:r>
              <w:rPr>
                <w:rFonts w:hint="eastAsia"/>
                <w:bCs/>
                <w:sz w:val="21"/>
                <w:szCs w:val="21"/>
              </w:rPr>
              <w:t>1</w:t>
            </w:r>
          </w:p>
        </w:tc>
        <w:tc>
          <w:tcPr>
            <w:tcW w:w="1375" w:type="dxa"/>
            <w:tcBorders>
              <w:top w:val="single" w:sz="6" w:space="0" w:color="auto"/>
              <w:left w:val="single" w:sz="6" w:space="0" w:color="auto"/>
              <w:bottom w:val="double" w:sz="4" w:space="0" w:color="auto"/>
              <w:right w:val="double" w:sz="4" w:space="0" w:color="auto"/>
            </w:tcBorders>
            <w:vAlign w:val="center"/>
          </w:tcPr>
          <w:p w:rsidR="00C36E69" w:rsidRDefault="00C36E69">
            <w:pPr>
              <w:spacing w:line="360" w:lineRule="auto"/>
              <w:ind w:firstLine="420"/>
              <w:jc w:val="center"/>
              <w:rPr>
                <w:bCs/>
                <w:sz w:val="21"/>
                <w:szCs w:val="21"/>
              </w:rPr>
            </w:pPr>
          </w:p>
        </w:tc>
      </w:tr>
    </w:tbl>
    <w:p w:rsidR="00C36E69" w:rsidRDefault="00D152C3">
      <w:pPr>
        <w:ind w:firstLine="480"/>
        <w:rPr>
          <w:lang w:eastAsia="zh-CN"/>
        </w:rPr>
      </w:pPr>
      <w:r>
        <w:rPr>
          <w:rFonts w:hint="eastAsia"/>
          <w:lang w:eastAsia="zh-CN"/>
        </w:rPr>
        <w:t>6.</w:t>
      </w:r>
      <w:r>
        <w:rPr>
          <w:lang w:eastAsia="zh-CN"/>
        </w:rPr>
        <w:t>1.6投标</w:t>
      </w:r>
      <w:proofErr w:type="gramStart"/>
      <w:r>
        <w:rPr>
          <w:lang w:eastAsia="zh-CN"/>
        </w:rPr>
        <w:t>方现场</w:t>
      </w:r>
      <w:proofErr w:type="gramEnd"/>
      <w:r>
        <w:rPr>
          <w:lang w:eastAsia="zh-CN"/>
        </w:rPr>
        <w:t>服务人员具有下列资质：</w:t>
      </w:r>
    </w:p>
    <w:p w:rsidR="00C36E69" w:rsidRDefault="00D152C3">
      <w:pPr>
        <w:ind w:firstLine="480"/>
        <w:rPr>
          <w:lang w:eastAsia="zh-CN"/>
        </w:rPr>
      </w:pPr>
      <w:r>
        <w:rPr>
          <w:rFonts w:hint="eastAsia"/>
          <w:lang w:eastAsia="zh-CN"/>
        </w:rPr>
        <w:t>6.</w:t>
      </w:r>
      <w:r>
        <w:rPr>
          <w:lang w:eastAsia="zh-CN"/>
        </w:rPr>
        <w:t>1.6.1遵守法纪，遵守现场的各项规章和制度；</w:t>
      </w:r>
    </w:p>
    <w:p w:rsidR="00C36E69" w:rsidRDefault="00D152C3">
      <w:pPr>
        <w:ind w:firstLine="480"/>
        <w:rPr>
          <w:lang w:eastAsia="zh-CN"/>
        </w:rPr>
      </w:pPr>
      <w:r>
        <w:rPr>
          <w:rFonts w:hint="eastAsia"/>
          <w:lang w:eastAsia="zh-CN"/>
        </w:rPr>
        <w:t>6.</w:t>
      </w:r>
      <w:r>
        <w:rPr>
          <w:lang w:eastAsia="zh-CN"/>
        </w:rPr>
        <w:t>1.6.2有较强的责任感和事业心，按时到位；</w:t>
      </w:r>
    </w:p>
    <w:p w:rsidR="00C36E69" w:rsidRDefault="00D152C3">
      <w:pPr>
        <w:ind w:firstLine="480"/>
        <w:rPr>
          <w:lang w:eastAsia="zh-CN"/>
        </w:rPr>
      </w:pPr>
      <w:r>
        <w:rPr>
          <w:rFonts w:hint="eastAsia"/>
          <w:lang w:eastAsia="zh-CN"/>
        </w:rPr>
        <w:t>6.</w:t>
      </w:r>
      <w:r>
        <w:rPr>
          <w:lang w:eastAsia="zh-CN"/>
        </w:rPr>
        <w:t>1.6.3了解合同设备的设计，熟悉其结构，有相同或相近机组的现场工作经验，能够正确地进行现场指导；</w:t>
      </w:r>
    </w:p>
    <w:p w:rsidR="00C36E69" w:rsidRDefault="00D152C3">
      <w:pPr>
        <w:ind w:firstLine="480"/>
        <w:rPr>
          <w:lang w:eastAsia="zh-CN"/>
        </w:rPr>
      </w:pPr>
      <w:r>
        <w:rPr>
          <w:rFonts w:hint="eastAsia"/>
          <w:lang w:eastAsia="zh-CN"/>
        </w:rPr>
        <w:t>6.</w:t>
      </w:r>
      <w:r>
        <w:rPr>
          <w:lang w:eastAsia="zh-CN"/>
        </w:rPr>
        <w:t>1.6.4身体健康，适应现场工作的条件。</w:t>
      </w:r>
    </w:p>
    <w:p w:rsidR="00C36E69" w:rsidRDefault="00D152C3">
      <w:pPr>
        <w:ind w:firstLine="480"/>
        <w:rPr>
          <w:lang w:eastAsia="zh-CN"/>
        </w:rPr>
      </w:pPr>
      <w:r>
        <w:rPr>
          <w:lang w:eastAsia="zh-CN"/>
        </w:rPr>
        <w:t>投标方向招标方提供安装服务人员情况表。投标方有权提出更换不合格的投标</w:t>
      </w:r>
      <w:proofErr w:type="gramStart"/>
      <w:r>
        <w:rPr>
          <w:lang w:eastAsia="zh-CN"/>
        </w:rPr>
        <w:t>方现场</w:t>
      </w:r>
      <w:proofErr w:type="gramEnd"/>
      <w:r>
        <w:rPr>
          <w:lang w:eastAsia="zh-CN"/>
        </w:rPr>
        <w:t>服务人员。</w:t>
      </w:r>
    </w:p>
    <w:p w:rsidR="00C36E69" w:rsidRDefault="00D152C3">
      <w:pPr>
        <w:ind w:firstLine="480"/>
        <w:rPr>
          <w:lang w:eastAsia="zh-CN"/>
        </w:rPr>
      </w:pPr>
      <w:r>
        <w:rPr>
          <w:rFonts w:hint="eastAsia"/>
          <w:lang w:eastAsia="zh-CN"/>
        </w:rPr>
        <w:t>6.</w:t>
      </w:r>
      <w:r>
        <w:rPr>
          <w:lang w:eastAsia="zh-CN"/>
        </w:rPr>
        <w:t>1.7投标</w:t>
      </w:r>
      <w:proofErr w:type="gramStart"/>
      <w:r>
        <w:rPr>
          <w:lang w:eastAsia="zh-CN"/>
        </w:rPr>
        <w:t>方现场</w:t>
      </w:r>
      <w:proofErr w:type="gramEnd"/>
      <w:r>
        <w:rPr>
          <w:lang w:eastAsia="zh-CN"/>
        </w:rPr>
        <w:t>技术服务人员的职责</w:t>
      </w:r>
    </w:p>
    <w:p w:rsidR="00C36E69" w:rsidRDefault="00D152C3">
      <w:pPr>
        <w:ind w:firstLine="480"/>
        <w:rPr>
          <w:lang w:eastAsia="zh-CN"/>
        </w:rPr>
      </w:pPr>
      <w:r>
        <w:rPr>
          <w:rFonts w:hint="eastAsia"/>
          <w:lang w:eastAsia="zh-CN"/>
        </w:rPr>
        <w:t>6.</w:t>
      </w:r>
      <w:r>
        <w:rPr>
          <w:lang w:eastAsia="zh-CN"/>
        </w:rPr>
        <w:t>1.7.1投标</w:t>
      </w:r>
      <w:proofErr w:type="gramStart"/>
      <w:r>
        <w:rPr>
          <w:lang w:eastAsia="zh-CN"/>
        </w:rPr>
        <w:t>方现场</w:t>
      </w:r>
      <w:proofErr w:type="gramEnd"/>
      <w:r>
        <w:rPr>
          <w:lang w:eastAsia="zh-CN"/>
        </w:rPr>
        <w:t>技术服务人员的任务主要包括设备催交、货物的开箱检验、设备质量问题的处理、安装指导、调试、参加试运和性能验收试验。</w:t>
      </w:r>
    </w:p>
    <w:p w:rsidR="00C36E69" w:rsidRDefault="00D152C3">
      <w:pPr>
        <w:ind w:firstLine="480"/>
        <w:rPr>
          <w:lang w:eastAsia="zh-CN"/>
        </w:rPr>
      </w:pPr>
      <w:r>
        <w:rPr>
          <w:rFonts w:hint="eastAsia"/>
          <w:lang w:eastAsia="zh-CN"/>
        </w:rPr>
        <w:lastRenderedPageBreak/>
        <w:t>6.</w:t>
      </w:r>
      <w:r>
        <w:rPr>
          <w:lang w:eastAsia="zh-CN"/>
        </w:rPr>
        <w:t>1.7.2在调试前，投标方技术服务人员应向招标方技术交底，讲解和示范将要进行的程序和方法。对重要工序(见下表)，投标方技术人员要对施工情况进行确认和签证，否则招标方不能进行下一道工序。经投标方确认和签证的工序如因投标方技术服务人员指导错误而发生问题，投标方负全部责任。</w:t>
      </w:r>
    </w:p>
    <w:p w:rsidR="00C36E69" w:rsidRDefault="00D152C3">
      <w:pPr>
        <w:ind w:firstLine="480"/>
        <w:jc w:val="center"/>
        <w:rPr>
          <w:lang w:eastAsia="zh-CN"/>
        </w:rPr>
      </w:pPr>
      <w:r>
        <w:rPr>
          <w:lang w:eastAsia="zh-CN"/>
        </w:rPr>
        <w:t>投标方提供的调试重要工序表</w:t>
      </w:r>
    </w:p>
    <w:tbl>
      <w:tblPr>
        <w:tblW w:w="8499" w:type="dxa"/>
        <w:jc w:val="center"/>
        <w:tblBorders>
          <w:top w:val="single" w:sz="12" w:space="0" w:color="000000"/>
          <w:left w:val="single" w:sz="12" w:space="0" w:color="000000"/>
          <w:bottom w:val="single" w:sz="12" w:space="0" w:color="000000"/>
          <w:right w:val="single" w:sz="12" w:space="0" w:color="000000"/>
        </w:tblBorders>
        <w:tblLayout w:type="fixed"/>
        <w:tblCellMar>
          <w:left w:w="28" w:type="dxa"/>
          <w:right w:w="28" w:type="dxa"/>
        </w:tblCellMar>
        <w:tblLook w:val="04A0"/>
      </w:tblPr>
      <w:tblGrid>
        <w:gridCol w:w="537"/>
        <w:gridCol w:w="1241"/>
        <w:gridCol w:w="5483"/>
        <w:gridCol w:w="1238"/>
      </w:tblGrid>
      <w:tr w:rsidR="00C36E69">
        <w:trPr>
          <w:trHeight w:val="567"/>
          <w:jc w:val="center"/>
        </w:trPr>
        <w:tc>
          <w:tcPr>
            <w:tcW w:w="537" w:type="dxa"/>
            <w:tcBorders>
              <w:top w:val="double" w:sz="4" w:space="0" w:color="auto"/>
              <w:left w:val="double" w:sz="4" w:space="0" w:color="auto"/>
              <w:bottom w:val="single" w:sz="8" w:space="0" w:color="auto"/>
              <w:right w:val="single" w:sz="6" w:space="0" w:color="000000"/>
            </w:tcBorders>
            <w:shd w:val="pct25" w:color="auto" w:fill="FFFFFF"/>
            <w:vAlign w:val="center"/>
          </w:tcPr>
          <w:p w:rsidR="00C36E69" w:rsidRDefault="00D152C3">
            <w:pPr>
              <w:spacing w:line="240" w:lineRule="auto"/>
              <w:ind w:firstLineChars="0" w:firstLine="0"/>
              <w:rPr>
                <w:sz w:val="21"/>
                <w:szCs w:val="21"/>
              </w:rPr>
            </w:pPr>
            <w:proofErr w:type="spellStart"/>
            <w:r>
              <w:rPr>
                <w:sz w:val="21"/>
                <w:szCs w:val="21"/>
              </w:rPr>
              <w:t>序号</w:t>
            </w:r>
            <w:proofErr w:type="spellEnd"/>
          </w:p>
        </w:tc>
        <w:tc>
          <w:tcPr>
            <w:tcW w:w="1241" w:type="dxa"/>
            <w:tcBorders>
              <w:top w:val="double" w:sz="4" w:space="0" w:color="auto"/>
              <w:left w:val="single" w:sz="6" w:space="0" w:color="000000"/>
              <w:bottom w:val="single" w:sz="8" w:space="0" w:color="auto"/>
              <w:right w:val="single" w:sz="6" w:space="0" w:color="000000"/>
            </w:tcBorders>
            <w:shd w:val="pct25" w:color="auto" w:fill="FFFFFF"/>
            <w:vAlign w:val="center"/>
          </w:tcPr>
          <w:p w:rsidR="00C36E69" w:rsidRDefault="00D152C3">
            <w:pPr>
              <w:spacing w:line="240" w:lineRule="auto"/>
              <w:ind w:firstLineChars="0" w:firstLine="0"/>
              <w:rPr>
                <w:sz w:val="21"/>
                <w:szCs w:val="21"/>
              </w:rPr>
            </w:pPr>
            <w:proofErr w:type="spellStart"/>
            <w:r>
              <w:rPr>
                <w:sz w:val="21"/>
                <w:szCs w:val="21"/>
              </w:rPr>
              <w:t>工序名称</w:t>
            </w:r>
            <w:proofErr w:type="spellEnd"/>
          </w:p>
        </w:tc>
        <w:tc>
          <w:tcPr>
            <w:tcW w:w="5483" w:type="dxa"/>
            <w:tcBorders>
              <w:top w:val="double" w:sz="4" w:space="0" w:color="auto"/>
              <w:left w:val="single" w:sz="6" w:space="0" w:color="000000"/>
              <w:bottom w:val="single" w:sz="8" w:space="0" w:color="auto"/>
              <w:right w:val="single" w:sz="6" w:space="0" w:color="000000"/>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工序主要内容</w:t>
            </w:r>
            <w:proofErr w:type="spellEnd"/>
          </w:p>
        </w:tc>
        <w:tc>
          <w:tcPr>
            <w:tcW w:w="1238" w:type="dxa"/>
            <w:tcBorders>
              <w:top w:val="double" w:sz="4" w:space="0" w:color="auto"/>
              <w:left w:val="single" w:sz="6" w:space="0" w:color="000000"/>
              <w:bottom w:val="single" w:sz="4" w:space="0" w:color="auto"/>
              <w:right w:val="double" w:sz="4" w:space="0" w:color="auto"/>
            </w:tcBorders>
            <w:shd w:val="pct25" w:color="auto" w:fill="FFFFFF"/>
            <w:vAlign w:val="center"/>
          </w:tcPr>
          <w:p w:rsidR="00C36E69" w:rsidRDefault="00D152C3">
            <w:pPr>
              <w:spacing w:line="240" w:lineRule="auto"/>
              <w:ind w:firstLine="420"/>
              <w:rPr>
                <w:sz w:val="21"/>
                <w:szCs w:val="21"/>
              </w:rPr>
            </w:pPr>
            <w:proofErr w:type="spellStart"/>
            <w:r>
              <w:rPr>
                <w:sz w:val="21"/>
                <w:szCs w:val="21"/>
              </w:rPr>
              <w:t>备注</w:t>
            </w:r>
            <w:proofErr w:type="spellEnd"/>
          </w:p>
        </w:tc>
      </w:tr>
      <w:tr w:rsidR="00C36E69">
        <w:trPr>
          <w:jc w:val="center"/>
        </w:trPr>
        <w:tc>
          <w:tcPr>
            <w:tcW w:w="537" w:type="dxa"/>
            <w:tcBorders>
              <w:top w:val="single" w:sz="8" w:space="0" w:color="auto"/>
              <w:left w:val="double" w:sz="4" w:space="0" w:color="auto"/>
              <w:bottom w:val="single" w:sz="6" w:space="0" w:color="auto"/>
              <w:right w:val="single" w:sz="6" w:space="0" w:color="000000"/>
            </w:tcBorders>
            <w:vAlign w:val="center"/>
          </w:tcPr>
          <w:p w:rsidR="00C36E69" w:rsidRDefault="00D152C3">
            <w:pPr>
              <w:spacing w:line="240" w:lineRule="auto"/>
              <w:ind w:firstLineChars="95" w:firstLine="199"/>
              <w:rPr>
                <w:sz w:val="21"/>
                <w:szCs w:val="21"/>
              </w:rPr>
            </w:pPr>
            <w:r>
              <w:rPr>
                <w:sz w:val="21"/>
                <w:szCs w:val="21"/>
              </w:rPr>
              <w:t>1</w:t>
            </w:r>
          </w:p>
        </w:tc>
        <w:tc>
          <w:tcPr>
            <w:tcW w:w="1241" w:type="dxa"/>
            <w:tcBorders>
              <w:top w:val="single" w:sz="8" w:space="0" w:color="auto"/>
              <w:left w:val="single" w:sz="6" w:space="0" w:color="000000"/>
              <w:bottom w:val="single" w:sz="6" w:space="0" w:color="000000"/>
              <w:right w:val="single" w:sz="6" w:space="0" w:color="000000"/>
            </w:tcBorders>
            <w:vAlign w:val="center"/>
          </w:tcPr>
          <w:p w:rsidR="00C36E69" w:rsidRDefault="00C36E69">
            <w:pPr>
              <w:spacing w:line="240" w:lineRule="auto"/>
              <w:ind w:firstLine="420"/>
              <w:jc w:val="center"/>
              <w:rPr>
                <w:sz w:val="21"/>
                <w:szCs w:val="21"/>
              </w:rPr>
            </w:pPr>
          </w:p>
        </w:tc>
        <w:tc>
          <w:tcPr>
            <w:tcW w:w="5483" w:type="dxa"/>
            <w:tcBorders>
              <w:top w:val="single" w:sz="8" w:space="0" w:color="auto"/>
              <w:left w:val="single" w:sz="6" w:space="0" w:color="000000"/>
              <w:bottom w:val="single" w:sz="6" w:space="0" w:color="000000"/>
              <w:right w:val="single" w:sz="6" w:space="0" w:color="000000"/>
            </w:tcBorders>
            <w:vAlign w:val="center"/>
          </w:tcPr>
          <w:p w:rsidR="00C36E69" w:rsidRDefault="00C36E69">
            <w:pPr>
              <w:pStyle w:val="a6"/>
              <w:spacing w:line="240" w:lineRule="auto"/>
              <w:ind w:left="6000"/>
              <w:rPr>
                <w:sz w:val="21"/>
                <w:szCs w:val="21"/>
              </w:rPr>
            </w:pPr>
          </w:p>
        </w:tc>
        <w:tc>
          <w:tcPr>
            <w:tcW w:w="1238" w:type="dxa"/>
            <w:vMerge w:val="restart"/>
            <w:tcBorders>
              <w:top w:val="single" w:sz="4" w:space="0" w:color="auto"/>
              <w:left w:val="single" w:sz="6" w:space="0" w:color="000000"/>
              <w:right w:val="double" w:sz="4" w:space="0" w:color="auto"/>
            </w:tcBorders>
            <w:vAlign w:val="center"/>
          </w:tcPr>
          <w:p w:rsidR="00C36E69" w:rsidRDefault="00C36E69">
            <w:pPr>
              <w:pStyle w:val="a6"/>
              <w:spacing w:line="240" w:lineRule="auto"/>
              <w:ind w:left="6000"/>
              <w:rPr>
                <w:sz w:val="21"/>
                <w:szCs w:val="21"/>
              </w:rPr>
            </w:pPr>
          </w:p>
        </w:tc>
      </w:tr>
      <w:tr w:rsidR="00C36E69">
        <w:trPr>
          <w:jc w:val="center"/>
        </w:trPr>
        <w:tc>
          <w:tcPr>
            <w:tcW w:w="537" w:type="dxa"/>
            <w:tcBorders>
              <w:top w:val="single" w:sz="6" w:space="0" w:color="auto"/>
              <w:left w:val="double" w:sz="4" w:space="0" w:color="auto"/>
              <w:bottom w:val="single" w:sz="6" w:space="0" w:color="auto"/>
              <w:right w:val="single" w:sz="6" w:space="0" w:color="000000"/>
            </w:tcBorders>
            <w:vAlign w:val="center"/>
          </w:tcPr>
          <w:p w:rsidR="00C36E69" w:rsidRDefault="00D152C3">
            <w:pPr>
              <w:spacing w:line="240" w:lineRule="auto"/>
              <w:ind w:firstLineChars="95" w:firstLine="199"/>
              <w:rPr>
                <w:sz w:val="21"/>
                <w:szCs w:val="21"/>
              </w:rPr>
            </w:pPr>
            <w:r>
              <w:rPr>
                <w:sz w:val="21"/>
                <w:szCs w:val="21"/>
              </w:rPr>
              <w:t>2</w:t>
            </w:r>
          </w:p>
        </w:tc>
        <w:tc>
          <w:tcPr>
            <w:tcW w:w="1241" w:type="dxa"/>
            <w:tcBorders>
              <w:top w:val="single" w:sz="6" w:space="0" w:color="000000"/>
              <w:left w:val="single" w:sz="6" w:space="0" w:color="000000"/>
              <w:bottom w:val="single" w:sz="6" w:space="0" w:color="000000"/>
              <w:right w:val="single" w:sz="6" w:space="0" w:color="000000"/>
            </w:tcBorders>
            <w:vAlign w:val="center"/>
          </w:tcPr>
          <w:p w:rsidR="00C36E69" w:rsidRDefault="00C36E69">
            <w:pPr>
              <w:spacing w:line="240" w:lineRule="auto"/>
              <w:ind w:firstLine="420"/>
              <w:rPr>
                <w:sz w:val="21"/>
                <w:szCs w:val="21"/>
              </w:rPr>
            </w:pPr>
          </w:p>
        </w:tc>
        <w:tc>
          <w:tcPr>
            <w:tcW w:w="5483" w:type="dxa"/>
            <w:tcBorders>
              <w:top w:val="single" w:sz="6" w:space="0" w:color="000000"/>
              <w:left w:val="single" w:sz="6" w:space="0" w:color="000000"/>
              <w:bottom w:val="single" w:sz="6" w:space="0" w:color="000000"/>
              <w:right w:val="single" w:sz="6" w:space="0" w:color="000000"/>
            </w:tcBorders>
            <w:vAlign w:val="center"/>
          </w:tcPr>
          <w:p w:rsidR="00C36E69" w:rsidRDefault="00C36E69">
            <w:pPr>
              <w:pStyle w:val="a6"/>
              <w:spacing w:line="240" w:lineRule="auto"/>
              <w:ind w:left="6000"/>
              <w:rPr>
                <w:sz w:val="21"/>
                <w:szCs w:val="21"/>
              </w:rPr>
            </w:pPr>
          </w:p>
        </w:tc>
        <w:tc>
          <w:tcPr>
            <w:tcW w:w="1238" w:type="dxa"/>
            <w:vMerge/>
            <w:tcBorders>
              <w:left w:val="single" w:sz="6" w:space="0" w:color="000000"/>
              <w:bottom w:val="single" w:sz="8" w:space="0" w:color="auto"/>
              <w:right w:val="double" w:sz="4" w:space="0" w:color="auto"/>
            </w:tcBorders>
            <w:vAlign w:val="center"/>
          </w:tcPr>
          <w:p w:rsidR="00C36E69" w:rsidRDefault="00C36E69">
            <w:pPr>
              <w:spacing w:line="240" w:lineRule="auto"/>
              <w:ind w:firstLine="420"/>
              <w:rPr>
                <w:sz w:val="21"/>
                <w:szCs w:val="21"/>
              </w:rPr>
            </w:pPr>
          </w:p>
        </w:tc>
      </w:tr>
      <w:tr w:rsidR="00C36E69">
        <w:trPr>
          <w:jc w:val="center"/>
        </w:trPr>
        <w:tc>
          <w:tcPr>
            <w:tcW w:w="537" w:type="dxa"/>
            <w:tcBorders>
              <w:top w:val="single" w:sz="6" w:space="0" w:color="auto"/>
              <w:left w:val="double" w:sz="4" w:space="0" w:color="auto"/>
              <w:bottom w:val="double" w:sz="4" w:space="0" w:color="auto"/>
              <w:right w:val="single" w:sz="6" w:space="0" w:color="000000"/>
            </w:tcBorders>
            <w:vAlign w:val="center"/>
          </w:tcPr>
          <w:p w:rsidR="00C36E69" w:rsidRDefault="00D152C3">
            <w:pPr>
              <w:spacing w:line="240" w:lineRule="auto"/>
              <w:ind w:firstLineChars="95" w:firstLine="199"/>
              <w:rPr>
                <w:sz w:val="21"/>
                <w:szCs w:val="21"/>
              </w:rPr>
            </w:pPr>
            <w:r>
              <w:rPr>
                <w:sz w:val="21"/>
                <w:szCs w:val="21"/>
              </w:rPr>
              <w:t>3</w:t>
            </w:r>
          </w:p>
        </w:tc>
        <w:tc>
          <w:tcPr>
            <w:tcW w:w="1241" w:type="dxa"/>
            <w:tcBorders>
              <w:top w:val="single" w:sz="6" w:space="0" w:color="000000"/>
              <w:left w:val="single" w:sz="6" w:space="0" w:color="000000"/>
              <w:bottom w:val="double" w:sz="4" w:space="0" w:color="auto"/>
              <w:right w:val="single" w:sz="6" w:space="0" w:color="000000"/>
            </w:tcBorders>
            <w:vAlign w:val="center"/>
          </w:tcPr>
          <w:p w:rsidR="00C36E69" w:rsidRDefault="00C36E69">
            <w:pPr>
              <w:spacing w:line="240" w:lineRule="auto"/>
              <w:ind w:firstLine="420"/>
              <w:jc w:val="center"/>
              <w:rPr>
                <w:sz w:val="21"/>
                <w:szCs w:val="21"/>
              </w:rPr>
            </w:pPr>
          </w:p>
        </w:tc>
        <w:tc>
          <w:tcPr>
            <w:tcW w:w="5483" w:type="dxa"/>
            <w:tcBorders>
              <w:top w:val="single" w:sz="6" w:space="0" w:color="000000"/>
              <w:left w:val="single" w:sz="6" w:space="0" w:color="000000"/>
              <w:bottom w:val="double" w:sz="4" w:space="0" w:color="auto"/>
              <w:right w:val="single" w:sz="6" w:space="0" w:color="000000"/>
            </w:tcBorders>
            <w:vAlign w:val="center"/>
          </w:tcPr>
          <w:p w:rsidR="00C36E69" w:rsidRDefault="00C36E69">
            <w:pPr>
              <w:pStyle w:val="a6"/>
              <w:spacing w:line="240" w:lineRule="auto"/>
              <w:ind w:left="6000"/>
              <w:rPr>
                <w:sz w:val="21"/>
                <w:szCs w:val="21"/>
              </w:rPr>
            </w:pPr>
          </w:p>
        </w:tc>
        <w:tc>
          <w:tcPr>
            <w:tcW w:w="1238" w:type="dxa"/>
            <w:tcBorders>
              <w:top w:val="single" w:sz="8" w:space="0" w:color="auto"/>
              <w:left w:val="single" w:sz="6" w:space="0" w:color="000000"/>
              <w:bottom w:val="double" w:sz="4" w:space="0" w:color="auto"/>
              <w:right w:val="double" w:sz="4" w:space="0" w:color="auto"/>
            </w:tcBorders>
            <w:vAlign w:val="center"/>
          </w:tcPr>
          <w:p w:rsidR="00C36E69" w:rsidRDefault="00C36E69">
            <w:pPr>
              <w:spacing w:line="240" w:lineRule="auto"/>
              <w:ind w:firstLine="420"/>
              <w:rPr>
                <w:sz w:val="21"/>
                <w:szCs w:val="21"/>
              </w:rPr>
            </w:pPr>
          </w:p>
        </w:tc>
      </w:tr>
    </w:tbl>
    <w:p w:rsidR="00C36E69" w:rsidRDefault="00D152C3">
      <w:pPr>
        <w:ind w:firstLine="480"/>
        <w:rPr>
          <w:lang w:eastAsia="zh-CN"/>
        </w:rPr>
      </w:pPr>
      <w:r>
        <w:rPr>
          <w:rFonts w:hint="eastAsia"/>
          <w:lang w:eastAsia="zh-CN"/>
        </w:rPr>
        <w:t>6.</w:t>
      </w:r>
      <w:r>
        <w:rPr>
          <w:lang w:eastAsia="zh-CN"/>
        </w:rPr>
        <w:t>1.7.3投标</w:t>
      </w:r>
      <w:proofErr w:type="gramStart"/>
      <w:r>
        <w:rPr>
          <w:lang w:eastAsia="zh-CN"/>
        </w:rPr>
        <w:t>方现场</w:t>
      </w:r>
      <w:proofErr w:type="gramEnd"/>
      <w:r>
        <w:rPr>
          <w:lang w:eastAsia="zh-CN"/>
        </w:rPr>
        <w:t>安装服务人员应有权处理现场出现的一切技术问题。如现场发生质量问题，投标</w:t>
      </w:r>
      <w:proofErr w:type="gramStart"/>
      <w:r>
        <w:rPr>
          <w:lang w:eastAsia="zh-CN"/>
        </w:rPr>
        <w:t>方现场</w:t>
      </w:r>
      <w:proofErr w:type="gramEnd"/>
      <w:r>
        <w:rPr>
          <w:lang w:eastAsia="zh-CN"/>
        </w:rPr>
        <w:t>人员要在招标方规定的时间内处理解决。如投标方委托招标方进行处理，投标</w:t>
      </w:r>
      <w:proofErr w:type="gramStart"/>
      <w:r>
        <w:rPr>
          <w:lang w:eastAsia="zh-CN"/>
        </w:rPr>
        <w:t>方现场</w:t>
      </w:r>
      <w:proofErr w:type="gramEnd"/>
      <w:r>
        <w:rPr>
          <w:lang w:eastAsia="zh-CN"/>
        </w:rPr>
        <w:t>服务人员要出委托书并承担相应的经济责任。</w:t>
      </w:r>
    </w:p>
    <w:p w:rsidR="00C36E69" w:rsidRDefault="00D152C3">
      <w:pPr>
        <w:ind w:firstLine="480"/>
        <w:rPr>
          <w:lang w:eastAsia="zh-CN"/>
        </w:rPr>
      </w:pPr>
      <w:r>
        <w:rPr>
          <w:rFonts w:hint="eastAsia"/>
          <w:lang w:eastAsia="zh-CN"/>
        </w:rPr>
        <w:t>6.</w:t>
      </w:r>
      <w:r>
        <w:rPr>
          <w:lang w:eastAsia="zh-CN"/>
        </w:rPr>
        <w:t>1.7.4投标方对其现场技术服务人员的一切行为负全部责任。</w:t>
      </w:r>
    </w:p>
    <w:p w:rsidR="00C36E69" w:rsidRDefault="00D152C3">
      <w:pPr>
        <w:ind w:firstLine="480"/>
        <w:rPr>
          <w:lang w:eastAsia="zh-CN"/>
        </w:rPr>
      </w:pPr>
      <w:r>
        <w:rPr>
          <w:rFonts w:hint="eastAsia"/>
          <w:lang w:eastAsia="zh-CN"/>
        </w:rPr>
        <w:t>6.</w:t>
      </w:r>
      <w:r>
        <w:rPr>
          <w:lang w:eastAsia="zh-CN"/>
        </w:rPr>
        <w:t>1.7.5投标</w:t>
      </w:r>
      <w:proofErr w:type="gramStart"/>
      <w:r>
        <w:rPr>
          <w:lang w:eastAsia="zh-CN"/>
        </w:rPr>
        <w:t>方现场</w:t>
      </w:r>
      <w:proofErr w:type="gramEnd"/>
      <w:r>
        <w:rPr>
          <w:lang w:eastAsia="zh-CN"/>
        </w:rPr>
        <w:t>技术服务人员的正常来去和更换事先应与招标方协商。</w:t>
      </w:r>
    </w:p>
    <w:p w:rsidR="00C36E69" w:rsidRDefault="00D152C3">
      <w:pPr>
        <w:pStyle w:val="11"/>
        <w:ind w:firstLine="480"/>
        <w:rPr>
          <w:lang w:eastAsia="zh-CN"/>
        </w:rPr>
      </w:pPr>
      <w:r>
        <w:rPr>
          <w:rFonts w:hint="eastAsia"/>
          <w:lang w:eastAsia="zh-CN"/>
        </w:rPr>
        <w:t>6.</w:t>
      </w:r>
      <w:r>
        <w:rPr>
          <w:lang w:eastAsia="zh-CN"/>
        </w:rPr>
        <w:t>1.8招标方的义务</w:t>
      </w:r>
    </w:p>
    <w:p w:rsidR="00C36E69" w:rsidRDefault="00D152C3">
      <w:pPr>
        <w:pStyle w:val="11"/>
        <w:ind w:firstLine="480"/>
        <w:rPr>
          <w:lang w:eastAsia="zh-CN"/>
        </w:rPr>
      </w:pPr>
      <w:r>
        <w:rPr>
          <w:lang w:eastAsia="zh-CN"/>
        </w:rPr>
        <w:t>招标方要配合投标</w:t>
      </w:r>
      <w:proofErr w:type="gramStart"/>
      <w:r>
        <w:rPr>
          <w:lang w:eastAsia="zh-CN"/>
        </w:rPr>
        <w:t>方现场</w:t>
      </w:r>
      <w:proofErr w:type="gramEnd"/>
      <w:r>
        <w:rPr>
          <w:lang w:eastAsia="zh-CN"/>
        </w:rPr>
        <w:t>技术服务人员的工作，并在生活、交通和通讯上提投标方便，费用由投标方负责。</w:t>
      </w:r>
    </w:p>
    <w:p w:rsidR="00C36E69" w:rsidRDefault="00D152C3">
      <w:pPr>
        <w:pStyle w:val="110"/>
        <w:rPr>
          <w:color w:val="auto"/>
        </w:rPr>
      </w:pPr>
      <w:bookmarkStart w:id="33" w:name="_Toc52802172"/>
      <w:r>
        <w:rPr>
          <w:rFonts w:hint="eastAsia"/>
          <w:color w:val="auto"/>
        </w:rPr>
        <w:t>6.</w:t>
      </w:r>
      <w:r>
        <w:rPr>
          <w:color w:val="auto"/>
        </w:rPr>
        <w:t>2.培训</w:t>
      </w:r>
      <w:bookmarkEnd w:id="33"/>
    </w:p>
    <w:p w:rsidR="00C36E69" w:rsidRDefault="00D152C3">
      <w:pPr>
        <w:pStyle w:val="11"/>
        <w:ind w:firstLine="480"/>
        <w:rPr>
          <w:lang w:eastAsia="zh-CN"/>
        </w:rPr>
      </w:pPr>
      <w:r>
        <w:rPr>
          <w:rFonts w:hint="eastAsia"/>
          <w:lang w:eastAsia="zh-CN"/>
        </w:rPr>
        <w:t>6.</w:t>
      </w:r>
      <w:r>
        <w:rPr>
          <w:lang w:eastAsia="zh-CN"/>
        </w:rPr>
        <w:t>2.1为使合同设备能正常安装和运行，投标方有责任提供相应的技术培训。培训内容应与工程进度相一致。</w:t>
      </w:r>
    </w:p>
    <w:p w:rsidR="00C36E69" w:rsidRDefault="00D152C3">
      <w:pPr>
        <w:pStyle w:val="11"/>
        <w:ind w:firstLine="480"/>
        <w:rPr>
          <w:lang w:eastAsia="zh-CN"/>
        </w:rPr>
      </w:pPr>
      <w:r>
        <w:rPr>
          <w:rFonts w:hint="eastAsia"/>
          <w:lang w:eastAsia="zh-CN"/>
        </w:rPr>
        <w:t>6.</w:t>
      </w:r>
      <w:r>
        <w:rPr>
          <w:lang w:eastAsia="zh-CN"/>
        </w:rPr>
        <w:t>2.2培训计划和内容列表如下：</w:t>
      </w:r>
    </w:p>
    <w:tbl>
      <w:tblPr>
        <w:tblW w:w="8499"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tblPr>
      <w:tblGrid>
        <w:gridCol w:w="598"/>
        <w:gridCol w:w="1789"/>
        <w:gridCol w:w="1337"/>
        <w:gridCol w:w="955"/>
        <w:gridCol w:w="764"/>
        <w:gridCol w:w="1910"/>
        <w:gridCol w:w="1146"/>
      </w:tblGrid>
      <w:tr w:rsidR="00C36E69">
        <w:trPr>
          <w:jc w:val="center"/>
        </w:trPr>
        <w:tc>
          <w:tcPr>
            <w:tcW w:w="598" w:type="dxa"/>
            <w:vMerge w:val="restart"/>
            <w:tcBorders>
              <w:top w:val="double" w:sz="4" w:space="0" w:color="auto"/>
              <w:left w:val="double" w:sz="4" w:space="0" w:color="auto"/>
              <w:right w:val="single" w:sz="4" w:space="0" w:color="auto"/>
            </w:tcBorders>
            <w:shd w:val="pct25" w:color="auto" w:fill="FFFFFF"/>
            <w:vAlign w:val="center"/>
          </w:tcPr>
          <w:p w:rsidR="00C36E69" w:rsidRDefault="00D152C3" w:rsidP="00E734CC">
            <w:pPr>
              <w:spacing w:line="240" w:lineRule="auto"/>
              <w:ind w:firstLineChars="0" w:firstLine="0"/>
              <w:jc w:val="center"/>
              <w:rPr>
                <w:sz w:val="21"/>
                <w:szCs w:val="21"/>
              </w:rPr>
            </w:pPr>
            <w:proofErr w:type="spellStart"/>
            <w:r>
              <w:rPr>
                <w:sz w:val="21"/>
                <w:szCs w:val="21"/>
              </w:rPr>
              <w:t>序号</w:t>
            </w:r>
            <w:proofErr w:type="spellEnd"/>
          </w:p>
        </w:tc>
        <w:tc>
          <w:tcPr>
            <w:tcW w:w="1789" w:type="dxa"/>
            <w:vMerge w:val="restart"/>
            <w:tcBorders>
              <w:left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培训内容</w:t>
            </w:r>
            <w:proofErr w:type="spellEnd"/>
          </w:p>
        </w:tc>
        <w:tc>
          <w:tcPr>
            <w:tcW w:w="1337" w:type="dxa"/>
            <w:vMerge w:val="restart"/>
            <w:tcBorders>
              <w:left w:val="single" w:sz="4" w:space="0" w:color="auto"/>
              <w:bottom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计划人日数</w:t>
            </w:r>
            <w:proofErr w:type="spellEnd"/>
          </w:p>
        </w:tc>
        <w:tc>
          <w:tcPr>
            <w:tcW w:w="1719" w:type="dxa"/>
            <w:gridSpan w:val="2"/>
            <w:tcBorders>
              <w:left w:val="single" w:sz="4" w:space="0" w:color="auto"/>
              <w:bottom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培训教师构成</w:t>
            </w:r>
            <w:proofErr w:type="spellEnd"/>
          </w:p>
        </w:tc>
        <w:tc>
          <w:tcPr>
            <w:tcW w:w="1910" w:type="dxa"/>
            <w:vMerge w:val="restart"/>
            <w:tcBorders>
              <w:left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r>
              <w:rPr>
                <w:sz w:val="21"/>
                <w:szCs w:val="21"/>
              </w:rPr>
              <w:t>地  点</w:t>
            </w:r>
          </w:p>
        </w:tc>
        <w:tc>
          <w:tcPr>
            <w:tcW w:w="1146" w:type="dxa"/>
            <w:vMerge w:val="restart"/>
            <w:tcBorders>
              <w:lef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备注</w:t>
            </w:r>
            <w:proofErr w:type="spellEnd"/>
          </w:p>
        </w:tc>
      </w:tr>
      <w:tr w:rsidR="00C36E69">
        <w:trPr>
          <w:jc w:val="center"/>
        </w:trPr>
        <w:tc>
          <w:tcPr>
            <w:tcW w:w="598" w:type="dxa"/>
            <w:vMerge/>
            <w:tcBorders>
              <w:left w:val="double" w:sz="4" w:space="0" w:color="auto"/>
              <w:bottom w:val="single" w:sz="4" w:space="0" w:color="auto"/>
              <w:right w:val="single" w:sz="4" w:space="0" w:color="auto"/>
            </w:tcBorders>
            <w:shd w:val="pct25" w:color="auto" w:fill="FFFFFF"/>
            <w:vAlign w:val="center"/>
          </w:tcPr>
          <w:p w:rsidR="00C36E69" w:rsidRDefault="00C36E69">
            <w:pPr>
              <w:spacing w:line="240" w:lineRule="auto"/>
              <w:ind w:firstLine="420"/>
              <w:jc w:val="center"/>
              <w:rPr>
                <w:sz w:val="21"/>
                <w:szCs w:val="21"/>
              </w:rPr>
            </w:pPr>
          </w:p>
        </w:tc>
        <w:tc>
          <w:tcPr>
            <w:tcW w:w="1789" w:type="dxa"/>
            <w:vMerge/>
            <w:tcBorders>
              <w:left w:val="single" w:sz="4" w:space="0" w:color="auto"/>
              <w:bottom w:val="single" w:sz="4" w:space="0" w:color="auto"/>
              <w:right w:val="single" w:sz="4" w:space="0" w:color="auto"/>
            </w:tcBorders>
            <w:shd w:val="pct25" w:color="auto" w:fill="FFFFFF"/>
            <w:vAlign w:val="center"/>
          </w:tcPr>
          <w:p w:rsidR="00C36E69" w:rsidRDefault="00C36E69">
            <w:pPr>
              <w:spacing w:line="240" w:lineRule="auto"/>
              <w:ind w:firstLine="420"/>
              <w:jc w:val="center"/>
              <w:rPr>
                <w:sz w:val="21"/>
                <w:szCs w:val="21"/>
              </w:rPr>
            </w:pPr>
          </w:p>
        </w:tc>
        <w:tc>
          <w:tcPr>
            <w:tcW w:w="1337" w:type="dxa"/>
            <w:vMerge/>
            <w:tcBorders>
              <w:left w:val="single" w:sz="4" w:space="0" w:color="auto"/>
              <w:bottom w:val="single" w:sz="4" w:space="0" w:color="auto"/>
              <w:right w:val="single" w:sz="4" w:space="0" w:color="auto"/>
            </w:tcBorders>
            <w:shd w:val="pct25" w:color="auto" w:fill="FFFFFF"/>
            <w:vAlign w:val="center"/>
          </w:tcPr>
          <w:p w:rsidR="00C36E69" w:rsidRDefault="00C36E69">
            <w:pPr>
              <w:spacing w:line="240" w:lineRule="auto"/>
              <w:ind w:firstLine="420"/>
              <w:jc w:val="center"/>
              <w:rPr>
                <w:sz w:val="21"/>
                <w:szCs w:val="21"/>
              </w:rPr>
            </w:pPr>
          </w:p>
        </w:tc>
        <w:tc>
          <w:tcPr>
            <w:tcW w:w="955" w:type="dxa"/>
            <w:tcBorders>
              <w:left w:val="single" w:sz="4" w:space="0" w:color="auto"/>
              <w:bottom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职称</w:t>
            </w:r>
            <w:proofErr w:type="spellEnd"/>
          </w:p>
        </w:tc>
        <w:tc>
          <w:tcPr>
            <w:tcW w:w="764" w:type="dxa"/>
            <w:tcBorders>
              <w:left w:val="single" w:sz="4" w:space="0" w:color="auto"/>
              <w:bottom w:val="single" w:sz="4" w:space="0" w:color="auto"/>
              <w:right w:val="single" w:sz="4" w:space="0" w:color="auto"/>
            </w:tcBorders>
            <w:shd w:val="pct25" w:color="auto" w:fill="FFFFFF"/>
            <w:vAlign w:val="center"/>
          </w:tcPr>
          <w:p w:rsidR="00C36E69" w:rsidRDefault="00D152C3">
            <w:pPr>
              <w:spacing w:line="240" w:lineRule="auto"/>
              <w:ind w:firstLine="420"/>
              <w:jc w:val="center"/>
              <w:rPr>
                <w:sz w:val="21"/>
                <w:szCs w:val="21"/>
              </w:rPr>
            </w:pPr>
            <w:proofErr w:type="spellStart"/>
            <w:r>
              <w:rPr>
                <w:sz w:val="21"/>
                <w:szCs w:val="21"/>
              </w:rPr>
              <w:t>人数</w:t>
            </w:r>
            <w:proofErr w:type="spellEnd"/>
          </w:p>
        </w:tc>
        <w:tc>
          <w:tcPr>
            <w:tcW w:w="1910" w:type="dxa"/>
            <w:vMerge/>
            <w:tcBorders>
              <w:left w:val="single" w:sz="4" w:space="0" w:color="auto"/>
              <w:bottom w:val="single" w:sz="4" w:space="0" w:color="auto"/>
              <w:right w:val="single" w:sz="4" w:space="0" w:color="auto"/>
            </w:tcBorders>
            <w:shd w:val="pct25" w:color="auto" w:fill="FFFFFF"/>
            <w:vAlign w:val="center"/>
          </w:tcPr>
          <w:p w:rsidR="00C36E69" w:rsidRDefault="00C36E69">
            <w:pPr>
              <w:spacing w:line="240" w:lineRule="auto"/>
              <w:ind w:firstLine="420"/>
              <w:jc w:val="center"/>
              <w:rPr>
                <w:sz w:val="21"/>
                <w:szCs w:val="21"/>
              </w:rPr>
            </w:pPr>
          </w:p>
        </w:tc>
        <w:tc>
          <w:tcPr>
            <w:tcW w:w="1146" w:type="dxa"/>
            <w:vMerge/>
            <w:tcBorders>
              <w:left w:val="single" w:sz="4" w:space="0" w:color="auto"/>
              <w:bottom w:val="single" w:sz="4" w:space="0" w:color="auto"/>
            </w:tcBorders>
            <w:shd w:val="pct25" w:color="auto" w:fill="FFFFFF"/>
            <w:vAlign w:val="center"/>
          </w:tcPr>
          <w:p w:rsidR="00C36E69" w:rsidRDefault="00C36E69">
            <w:pPr>
              <w:spacing w:line="240" w:lineRule="auto"/>
              <w:ind w:firstLine="420"/>
              <w:jc w:val="center"/>
              <w:rPr>
                <w:sz w:val="21"/>
                <w:szCs w:val="21"/>
              </w:rPr>
            </w:pPr>
          </w:p>
        </w:tc>
      </w:tr>
      <w:tr w:rsidR="00C36E69">
        <w:trPr>
          <w:jc w:val="center"/>
        </w:trPr>
        <w:tc>
          <w:tcPr>
            <w:tcW w:w="598" w:type="dxa"/>
            <w:tcBorders>
              <w:top w:val="single" w:sz="4" w:space="0" w:color="auto"/>
              <w:bottom w:val="single" w:sz="4" w:space="0" w:color="auto"/>
              <w:right w:val="single" w:sz="4" w:space="0" w:color="auto"/>
            </w:tcBorders>
            <w:vAlign w:val="center"/>
          </w:tcPr>
          <w:p w:rsidR="00C36E69" w:rsidRDefault="00D152C3">
            <w:pPr>
              <w:spacing w:line="240" w:lineRule="auto"/>
              <w:ind w:firstLine="420"/>
              <w:jc w:val="center"/>
              <w:rPr>
                <w:sz w:val="21"/>
                <w:szCs w:val="21"/>
              </w:rPr>
            </w:pPr>
            <w:r>
              <w:rPr>
                <w:sz w:val="21"/>
                <w:szCs w:val="21"/>
              </w:rPr>
              <w:t>1</w:t>
            </w:r>
          </w:p>
        </w:tc>
        <w:tc>
          <w:tcPr>
            <w:tcW w:w="1789"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955"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146" w:type="dxa"/>
            <w:tcBorders>
              <w:top w:val="single" w:sz="4" w:space="0" w:color="auto"/>
              <w:left w:val="single" w:sz="4" w:space="0" w:color="auto"/>
              <w:bottom w:val="single" w:sz="4" w:space="0" w:color="auto"/>
            </w:tcBorders>
            <w:vAlign w:val="center"/>
          </w:tcPr>
          <w:p w:rsidR="00C36E69" w:rsidRDefault="00C36E69">
            <w:pPr>
              <w:spacing w:line="240" w:lineRule="auto"/>
              <w:ind w:firstLine="420"/>
              <w:jc w:val="center"/>
              <w:rPr>
                <w:sz w:val="21"/>
                <w:szCs w:val="21"/>
              </w:rPr>
            </w:pPr>
          </w:p>
        </w:tc>
      </w:tr>
      <w:tr w:rsidR="00C36E69">
        <w:trPr>
          <w:jc w:val="center"/>
        </w:trPr>
        <w:tc>
          <w:tcPr>
            <w:tcW w:w="598" w:type="dxa"/>
            <w:tcBorders>
              <w:top w:val="single" w:sz="4" w:space="0" w:color="auto"/>
              <w:bottom w:val="single" w:sz="4" w:space="0" w:color="auto"/>
              <w:right w:val="single" w:sz="4" w:space="0" w:color="auto"/>
            </w:tcBorders>
            <w:vAlign w:val="center"/>
          </w:tcPr>
          <w:p w:rsidR="00C36E69" w:rsidRDefault="00D152C3">
            <w:pPr>
              <w:spacing w:line="240" w:lineRule="auto"/>
              <w:ind w:firstLine="420"/>
              <w:jc w:val="center"/>
              <w:rPr>
                <w:sz w:val="21"/>
                <w:szCs w:val="21"/>
              </w:rPr>
            </w:pPr>
            <w:r>
              <w:rPr>
                <w:sz w:val="21"/>
                <w:szCs w:val="21"/>
              </w:rPr>
              <w:t>2</w:t>
            </w:r>
          </w:p>
        </w:tc>
        <w:tc>
          <w:tcPr>
            <w:tcW w:w="1789"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955"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146" w:type="dxa"/>
            <w:tcBorders>
              <w:top w:val="single" w:sz="4" w:space="0" w:color="auto"/>
              <w:left w:val="single" w:sz="4" w:space="0" w:color="auto"/>
              <w:bottom w:val="single" w:sz="4" w:space="0" w:color="auto"/>
            </w:tcBorders>
            <w:vAlign w:val="center"/>
          </w:tcPr>
          <w:p w:rsidR="00C36E69" w:rsidRDefault="00C36E69">
            <w:pPr>
              <w:spacing w:line="240" w:lineRule="auto"/>
              <w:ind w:firstLine="420"/>
              <w:jc w:val="center"/>
              <w:rPr>
                <w:sz w:val="21"/>
                <w:szCs w:val="21"/>
              </w:rPr>
            </w:pPr>
          </w:p>
        </w:tc>
      </w:tr>
      <w:tr w:rsidR="00C36E69">
        <w:trPr>
          <w:jc w:val="center"/>
        </w:trPr>
        <w:tc>
          <w:tcPr>
            <w:tcW w:w="598" w:type="dxa"/>
            <w:tcBorders>
              <w:top w:val="single" w:sz="4" w:space="0" w:color="auto"/>
              <w:right w:val="single" w:sz="4" w:space="0" w:color="auto"/>
            </w:tcBorders>
            <w:vAlign w:val="center"/>
          </w:tcPr>
          <w:p w:rsidR="00C36E69" w:rsidRDefault="00D152C3">
            <w:pPr>
              <w:spacing w:line="240" w:lineRule="auto"/>
              <w:ind w:firstLine="420"/>
              <w:jc w:val="center"/>
              <w:rPr>
                <w:sz w:val="21"/>
                <w:szCs w:val="21"/>
              </w:rPr>
            </w:pPr>
            <w:r>
              <w:rPr>
                <w:sz w:val="21"/>
                <w:szCs w:val="21"/>
              </w:rPr>
              <w:t>3</w:t>
            </w:r>
          </w:p>
        </w:tc>
        <w:tc>
          <w:tcPr>
            <w:tcW w:w="1789" w:type="dxa"/>
            <w:tcBorders>
              <w:top w:val="single" w:sz="4" w:space="0" w:color="auto"/>
              <w:left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337" w:type="dxa"/>
            <w:tcBorders>
              <w:top w:val="single" w:sz="4" w:space="0" w:color="auto"/>
              <w:left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955" w:type="dxa"/>
            <w:tcBorders>
              <w:top w:val="single" w:sz="4" w:space="0" w:color="auto"/>
              <w:left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764" w:type="dxa"/>
            <w:tcBorders>
              <w:top w:val="single" w:sz="4" w:space="0" w:color="auto"/>
              <w:left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910" w:type="dxa"/>
            <w:tcBorders>
              <w:top w:val="single" w:sz="4" w:space="0" w:color="auto"/>
              <w:left w:val="single" w:sz="4" w:space="0" w:color="auto"/>
              <w:right w:val="single" w:sz="4" w:space="0" w:color="auto"/>
            </w:tcBorders>
            <w:vAlign w:val="center"/>
          </w:tcPr>
          <w:p w:rsidR="00C36E69" w:rsidRDefault="00C36E69">
            <w:pPr>
              <w:spacing w:line="240" w:lineRule="auto"/>
              <w:ind w:firstLine="420"/>
              <w:jc w:val="center"/>
              <w:rPr>
                <w:sz w:val="21"/>
                <w:szCs w:val="21"/>
              </w:rPr>
            </w:pPr>
          </w:p>
        </w:tc>
        <w:tc>
          <w:tcPr>
            <w:tcW w:w="1146" w:type="dxa"/>
            <w:tcBorders>
              <w:top w:val="single" w:sz="4" w:space="0" w:color="auto"/>
              <w:left w:val="single" w:sz="4" w:space="0" w:color="auto"/>
            </w:tcBorders>
            <w:vAlign w:val="center"/>
          </w:tcPr>
          <w:p w:rsidR="00C36E69" w:rsidRDefault="00C36E69">
            <w:pPr>
              <w:spacing w:line="240" w:lineRule="auto"/>
              <w:ind w:firstLine="420"/>
              <w:jc w:val="center"/>
              <w:rPr>
                <w:sz w:val="21"/>
                <w:szCs w:val="21"/>
              </w:rPr>
            </w:pPr>
          </w:p>
        </w:tc>
      </w:tr>
    </w:tbl>
    <w:p w:rsidR="00C36E69" w:rsidRDefault="00D152C3">
      <w:pPr>
        <w:ind w:firstLine="480"/>
        <w:rPr>
          <w:lang w:eastAsia="zh-CN"/>
        </w:rPr>
      </w:pPr>
      <w:r>
        <w:rPr>
          <w:rFonts w:hint="eastAsia"/>
          <w:lang w:eastAsia="zh-CN"/>
        </w:rPr>
        <w:t>6.</w:t>
      </w:r>
      <w:r>
        <w:rPr>
          <w:lang w:eastAsia="zh-CN"/>
        </w:rPr>
        <w:t>2.3培训的时间、人数、地点等具体内容由供需双方商定。</w:t>
      </w:r>
    </w:p>
    <w:p w:rsidR="00C36E69" w:rsidRDefault="00D152C3">
      <w:pPr>
        <w:ind w:firstLine="480"/>
        <w:rPr>
          <w:lang w:eastAsia="zh-CN"/>
        </w:rPr>
      </w:pPr>
      <w:r>
        <w:rPr>
          <w:rFonts w:hint="eastAsia"/>
          <w:lang w:eastAsia="zh-CN"/>
        </w:rPr>
        <w:t>6.</w:t>
      </w:r>
      <w:r>
        <w:rPr>
          <w:lang w:eastAsia="zh-CN"/>
        </w:rPr>
        <w:t>2.4投标方为招标</w:t>
      </w:r>
      <w:proofErr w:type="gramStart"/>
      <w:r>
        <w:rPr>
          <w:lang w:eastAsia="zh-CN"/>
        </w:rPr>
        <w:t>方培训</w:t>
      </w:r>
      <w:proofErr w:type="gramEnd"/>
      <w:r>
        <w:rPr>
          <w:lang w:eastAsia="zh-CN"/>
        </w:rPr>
        <w:t>人员提供设备、场地、资料等培训条件，并提供食宿和交通方便。</w:t>
      </w:r>
    </w:p>
    <w:p w:rsidR="00C36E69" w:rsidRDefault="00D152C3">
      <w:pPr>
        <w:pStyle w:val="110"/>
        <w:rPr>
          <w:color w:val="auto"/>
        </w:rPr>
      </w:pPr>
      <w:bookmarkStart w:id="34" w:name="_Toc52802173"/>
      <w:r>
        <w:rPr>
          <w:rFonts w:hint="eastAsia"/>
          <w:color w:val="auto"/>
        </w:rPr>
        <w:t>6.</w:t>
      </w:r>
      <w:r>
        <w:rPr>
          <w:color w:val="auto"/>
        </w:rPr>
        <w:t>3.设计联络</w:t>
      </w:r>
      <w:bookmarkEnd w:id="34"/>
    </w:p>
    <w:p w:rsidR="00C36E69" w:rsidRDefault="00D152C3">
      <w:pPr>
        <w:ind w:firstLine="480"/>
        <w:rPr>
          <w:lang w:eastAsia="zh-CN"/>
        </w:rPr>
      </w:pPr>
      <w:r>
        <w:rPr>
          <w:lang w:eastAsia="zh-CN"/>
        </w:rPr>
        <w:t>有关设计联络的计划、时间、地点和内容要求由供需双方商定</w:t>
      </w:r>
    </w:p>
    <w:p w:rsidR="00C36E69" w:rsidRDefault="00D152C3">
      <w:pPr>
        <w:ind w:firstLine="480"/>
        <w:jc w:val="center"/>
        <w:rPr>
          <w:lang w:eastAsia="zh-CN"/>
        </w:rPr>
      </w:pPr>
      <w:r>
        <w:rPr>
          <w:lang w:eastAsia="zh-CN"/>
        </w:rPr>
        <w:t>设计联络计划表（商定后填写）</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2"/>
        <w:gridCol w:w="1383"/>
        <w:gridCol w:w="1382"/>
        <w:gridCol w:w="1383"/>
        <w:gridCol w:w="1382"/>
        <w:gridCol w:w="1383"/>
      </w:tblGrid>
      <w:tr w:rsidR="00C36E69">
        <w:trPr>
          <w:jc w:val="center"/>
        </w:trPr>
        <w:tc>
          <w:tcPr>
            <w:tcW w:w="1382"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序  号</w:t>
            </w:r>
          </w:p>
        </w:tc>
        <w:tc>
          <w:tcPr>
            <w:tcW w:w="1383"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次  数</w:t>
            </w:r>
          </w:p>
        </w:tc>
        <w:tc>
          <w:tcPr>
            <w:tcW w:w="1382"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内  容</w:t>
            </w:r>
          </w:p>
        </w:tc>
        <w:tc>
          <w:tcPr>
            <w:tcW w:w="1383"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时  间</w:t>
            </w:r>
          </w:p>
        </w:tc>
        <w:tc>
          <w:tcPr>
            <w:tcW w:w="1382"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地  点</w:t>
            </w:r>
          </w:p>
        </w:tc>
        <w:tc>
          <w:tcPr>
            <w:tcW w:w="1383" w:type="dxa"/>
            <w:tcBorders>
              <w:top w:val="double" w:sz="4" w:space="0" w:color="auto"/>
              <w:bottom w:val="single" w:sz="4" w:space="0" w:color="auto"/>
            </w:tcBorders>
            <w:shd w:val="clear" w:color="auto" w:fill="C0C0C0"/>
            <w:vAlign w:val="center"/>
          </w:tcPr>
          <w:p w:rsidR="00C36E69" w:rsidRDefault="00D152C3">
            <w:pPr>
              <w:spacing w:line="240" w:lineRule="auto"/>
              <w:ind w:firstLineChars="95" w:firstLine="199"/>
              <w:rPr>
                <w:sz w:val="21"/>
                <w:szCs w:val="21"/>
              </w:rPr>
            </w:pPr>
            <w:r>
              <w:rPr>
                <w:sz w:val="21"/>
                <w:szCs w:val="21"/>
              </w:rPr>
              <w:t>人  数</w:t>
            </w:r>
          </w:p>
        </w:tc>
      </w:tr>
      <w:tr w:rsidR="00C36E69">
        <w:trPr>
          <w:jc w:val="center"/>
        </w:trPr>
        <w:tc>
          <w:tcPr>
            <w:tcW w:w="1382" w:type="dxa"/>
            <w:tcBorders>
              <w:top w:val="single" w:sz="4" w:space="0" w:color="auto"/>
            </w:tcBorders>
          </w:tcPr>
          <w:p w:rsidR="00C36E69" w:rsidRDefault="00D152C3">
            <w:pPr>
              <w:spacing w:line="240" w:lineRule="auto"/>
              <w:ind w:firstLineChars="193" w:firstLine="405"/>
              <w:rPr>
                <w:sz w:val="21"/>
                <w:szCs w:val="21"/>
              </w:rPr>
            </w:pPr>
            <w:r>
              <w:rPr>
                <w:sz w:val="21"/>
                <w:szCs w:val="21"/>
              </w:rPr>
              <w:lastRenderedPageBreak/>
              <w:t>1</w:t>
            </w:r>
          </w:p>
        </w:tc>
        <w:tc>
          <w:tcPr>
            <w:tcW w:w="1383" w:type="dxa"/>
            <w:tcBorders>
              <w:top w:val="single" w:sz="4" w:space="0" w:color="auto"/>
            </w:tcBorders>
          </w:tcPr>
          <w:p w:rsidR="00C36E69" w:rsidRDefault="00C36E69">
            <w:pPr>
              <w:spacing w:line="240" w:lineRule="auto"/>
              <w:ind w:firstLine="420"/>
              <w:rPr>
                <w:sz w:val="21"/>
                <w:szCs w:val="21"/>
              </w:rPr>
            </w:pPr>
          </w:p>
        </w:tc>
        <w:tc>
          <w:tcPr>
            <w:tcW w:w="1382" w:type="dxa"/>
            <w:tcBorders>
              <w:top w:val="single" w:sz="4" w:space="0" w:color="auto"/>
            </w:tcBorders>
          </w:tcPr>
          <w:p w:rsidR="00C36E69" w:rsidRDefault="00C36E69">
            <w:pPr>
              <w:spacing w:line="240" w:lineRule="auto"/>
              <w:ind w:firstLine="420"/>
              <w:rPr>
                <w:sz w:val="21"/>
                <w:szCs w:val="21"/>
              </w:rPr>
            </w:pPr>
          </w:p>
        </w:tc>
        <w:tc>
          <w:tcPr>
            <w:tcW w:w="1383" w:type="dxa"/>
            <w:tcBorders>
              <w:top w:val="single" w:sz="4" w:space="0" w:color="auto"/>
            </w:tcBorders>
          </w:tcPr>
          <w:p w:rsidR="00C36E69" w:rsidRDefault="00C36E69">
            <w:pPr>
              <w:spacing w:line="240" w:lineRule="auto"/>
              <w:ind w:firstLine="420"/>
              <w:rPr>
                <w:sz w:val="21"/>
                <w:szCs w:val="21"/>
              </w:rPr>
            </w:pPr>
          </w:p>
        </w:tc>
        <w:tc>
          <w:tcPr>
            <w:tcW w:w="1382" w:type="dxa"/>
            <w:tcBorders>
              <w:top w:val="single" w:sz="4" w:space="0" w:color="auto"/>
            </w:tcBorders>
          </w:tcPr>
          <w:p w:rsidR="00C36E69" w:rsidRDefault="00C36E69">
            <w:pPr>
              <w:spacing w:line="240" w:lineRule="auto"/>
              <w:ind w:firstLine="420"/>
              <w:rPr>
                <w:sz w:val="21"/>
                <w:szCs w:val="21"/>
              </w:rPr>
            </w:pPr>
          </w:p>
        </w:tc>
        <w:tc>
          <w:tcPr>
            <w:tcW w:w="1383" w:type="dxa"/>
            <w:tcBorders>
              <w:top w:val="single" w:sz="4" w:space="0" w:color="auto"/>
            </w:tcBorders>
          </w:tcPr>
          <w:p w:rsidR="00C36E69" w:rsidRDefault="00C36E69">
            <w:pPr>
              <w:spacing w:line="240" w:lineRule="auto"/>
              <w:ind w:firstLine="420"/>
              <w:rPr>
                <w:sz w:val="21"/>
                <w:szCs w:val="21"/>
              </w:rPr>
            </w:pPr>
          </w:p>
        </w:tc>
      </w:tr>
      <w:tr w:rsidR="00C36E69">
        <w:trPr>
          <w:jc w:val="center"/>
        </w:trPr>
        <w:tc>
          <w:tcPr>
            <w:tcW w:w="1382" w:type="dxa"/>
          </w:tcPr>
          <w:p w:rsidR="00C36E69" w:rsidRDefault="00D152C3">
            <w:pPr>
              <w:spacing w:line="240" w:lineRule="auto"/>
              <w:ind w:firstLine="420"/>
              <w:rPr>
                <w:sz w:val="21"/>
                <w:szCs w:val="21"/>
              </w:rPr>
            </w:pPr>
            <w:r>
              <w:rPr>
                <w:sz w:val="21"/>
                <w:szCs w:val="21"/>
              </w:rPr>
              <w:t>2</w:t>
            </w:r>
          </w:p>
        </w:tc>
        <w:tc>
          <w:tcPr>
            <w:tcW w:w="1383" w:type="dxa"/>
          </w:tcPr>
          <w:p w:rsidR="00C36E69" w:rsidRDefault="00C36E69">
            <w:pPr>
              <w:spacing w:line="240" w:lineRule="auto"/>
              <w:ind w:firstLine="420"/>
              <w:rPr>
                <w:sz w:val="21"/>
                <w:szCs w:val="21"/>
              </w:rPr>
            </w:pPr>
          </w:p>
        </w:tc>
        <w:tc>
          <w:tcPr>
            <w:tcW w:w="1382" w:type="dxa"/>
          </w:tcPr>
          <w:p w:rsidR="00C36E69" w:rsidRDefault="00C36E69">
            <w:pPr>
              <w:spacing w:line="240" w:lineRule="auto"/>
              <w:ind w:firstLine="420"/>
              <w:rPr>
                <w:sz w:val="21"/>
                <w:szCs w:val="21"/>
              </w:rPr>
            </w:pPr>
          </w:p>
        </w:tc>
        <w:tc>
          <w:tcPr>
            <w:tcW w:w="1383" w:type="dxa"/>
          </w:tcPr>
          <w:p w:rsidR="00C36E69" w:rsidRDefault="00C36E69">
            <w:pPr>
              <w:spacing w:line="240" w:lineRule="auto"/>
              <w:ind w:firstLine="420"/>
              <w:rPr>
                <w:sz w:val="21"/>
                <w:szCs w:val="21"/>
              </w:rPr>
            </w:pPr>
          </w:p>
        </w:tc>
        <w:tc>
          <w:tcPr>
            <w:tcW w:w="1382" w:type="dxa"/>
          </w:tcPr>
          <w:p w:rsidR="00C36E69" w:rsidRDefault="00C36E69">
            <w:pPr>
              <w:spacing w:line="240" w:lineRule="auto"/>
              <w:ind w:firstLine="420"/>
              <w:rPr>
                <w:sz w:val="21"/>
                <w:szCs w:val="21"/>
              </w:rPr>
            </w:pPr>
          </w:p>
        </w:tc>
        <w:tc>
          <w:tcPr>
            <w:tcW w:w="1383" w:type="dxa"/>
          </w:tcPr>
          <w:p w:rsidR="00C36E69" w:rsidRDefault="00C36E69">
            <w:pPr>
              <w:spacing w:line="240" w:lineRule="auto"/>
              <w:ind w:firstLine="420"/>
              <w:rPr>
                <w:sz w:val="21"/>
                <w:szCs w:val="21"/>
              </w:rPr>
            </w:pPr>
          </w:p>
        </w:tc>
      </w:tr>
    </w:tbl>
    <w:p w:rsidR="00C36E69" w:rsidRDefault="00C36E69">
      <w:pPr>
        <w:spacing w:line="400" w:lineRule="exact"/>
        <w:ind w:firstLineChars="0" w:firstLine="0"/>
        <w:rPr>
          <w:szCs w:val="21"/>
          <w:lang w:eastAsia="zh-CN"/>
        </w:rPr>
      </w:pPr>
    </w:p>
    <w:p w:rsidR="00C36E69" w:rsidRDefault="00D152C3">
      <w:pPr>
        <w:pStyle w:val="2"/>
        <w:adjustRightInd w:val="0"/>
        <w:spacing w:before="120" w:line="400" w:lineRule="exact"/>
      </w:pPr>
      <w:bookmarkStart w:id="35" w:name="_Toc13684"/>
      <w:bookmarkStart w:id="36" w:name="_Toc52802174"/>
      <w:r>
        <w:t xml:space="preserve">7. </w:t>
      </w:r>
      <w:r>
        <w:rPr>
          <w:rFonts w:hint="eastAsia"/>
        </w:rPr>
        <w:t>技术资料和交付进度</w:t>
      </w:r>
      <w:bookmarkEnd w:id="35"/>
      <w:bookmarkEnd w:id="36"/>
    </w:p>
    <w:p w:rsidR="00C36E69" w:rsidRDefault="00D152C3">
      <w:pPr>
        <w:pStyle w:val="110"/>
        <w:rPr>
          <w:color w:val="auto"/>
        </w:rPr>
      </w:pPr>
      <w:bookmarkStart w:id="37" w:name="_Toc52802175"/>
      <w:r>
        <w:rPr>
          <w:rFonts w:hint="eastAsia"/>
          <w:color w:val="auto"/>
        </w:rPr>
        <w:t>7.</w:t>
      </w:r>
      <w:r>
        <w:rPr>
          <w:color w:val="auto"/>
        </w:rPr>
        <w:t>1</w:t>
      </w:r>
      <w:r>
        <w:rPr>
          <w:rFonts w:hint="eastAsia"/>
          <w:color w:val="auto"/>
        </w:rPr>
        <w:t>.</w:t>
      </w:r>
      <w:r>
        <w:rPr>
          <w:color w:val="auto"/>
        </w:rPr>
        <w:t>一般要求</w:t>
      </w:r>
      <w:bookmarkEnd w:id="37"/>
    </w:p>
    <w:p w:rsidR="00C36E69" w:rsidRDefault="00D152C3">
      <w:pPr>
        <w:ind w:firstLine="480"/>
        <w:rPr>
          <w:lang w:eastAsia="zh-CN"/>
        </w:rPr>
      </w:pPr>
      <w:r>
        <w:rPr>
          <w:rFonts w:hint="eastAsia"/>
          <w:lang w:eastAsia="zh-CN"/>
        </w:rPr>
        <w:t>7.</w:t>
      </w:r>
      <w:r>
        <w:rPr>
          <w:lang w:eastAsia="zh-CN"/>
        </w:rPr>
        <w:t>1.1投标方提供的资料应使用国家法定单位制即国际单位制，语言为中文。进口部件的外文图纸及文件应由投标方免费翻译成中文。</w:t>
      </w:r>
    </w:p>
    <w:p w:rsidR="00C36E69" w:rsidRDefault="00D152C3">
      <w:pPr>
        <w:ind w:firstLine="480"/>
        <w:rPr>
          <w:lang w:eastAsia="zh-CN"/>
        </w:rPr>
      </w:pPr>
      <w:r>
        <w:rPr>
          <w:rFonts w:hint="eastAsia"/>
          <w:lang w:eastAsia="zh-CN"/>
        </w:rPr>
        <w:t>7.</w:t>
      </w:r>
      <w:r>
        <w:rPr>
          <w:lang w:eastAsia="zh-CN"/>
        </w:rPr>
        <w:t>1.2资料的组织结构清晰、逻辑性强，内容要正确、准确、一致、清晰、完整，满足工程要求。</w:t>
      </w:r>
    </w:p>
    <w:p w:rsidR="00C36E69" w:rsidRDefault="00D152C3">
      <w:pPr>
        <w:ind w:firstLine="480"/>
        <w:rPr>
          <w:lang w:eastAsia="zh-CN"/>
        </w:rPr>
      </w:pPr>
      <w:r>
        <w:rPr>
          <w:rFonts w:hint="eastAsia"/>
          <w:snapToGrid w:val="0"/>
          <w:lang w:eastAsia="zh-CN"/>
        </w:rPr>
        <w:t>7.</w:t>
      </w:r>
      <w:r>
        <w:rPr>
          <w:snapToGrid w:val="0"/>
          <w:lang w:eastAsia="zh-CN"/>
        </w:rPr>
        <w:t>1.3投标方应根据招标书提出的设计条件、技术要求、供货范围、保证条件等提供完整的标书文件和图纸资料，图纸资料的交付进度应满足工程进度的要求。</w:t>
      </w:r>
      <w:r>
        <w:rPr>
          <w:lang w:eastAsia="zh-CN"/>
        </w:rPr>
        <w:t>投标方应在合同签订后</w:t>
      </w:r>
      <w:r>
        <w:rPr>
          <w:rFonts w:hint="eastAsia"/>
          <w:lang w:eastAsia="zh-CN"/>
        </w:rPr>
        <w:t>3</w:t>
      </w:r>
      <w:r>
        <w:rPr>
          <w:lang w:eastAsia="zh-CN"/>
        </w:rPr>
        <w:t>个工作日内提供工程设计的基础资料，满足设计院的基础设计。在合同</w:t>
      </w:r>
      <w:proofErr w:type="gramStart"/>
      <w:r>
        <w:rPr>
          <w:lang w:eastAsia="zh-CN"/>
        </w:rPr>
        <w:t>签定</w:t>
      </w:r>
      <w:proofErr w:type="gramEnd"/>
      <w:r>
        <w:rPr>
          <w:lang w:eastAsia="zh-CN"/>
        </w:rPr>
        <w:t>后</w:t>
      </w:r>
      <w:r>
        <w:rPr>
          <w:rFonts w:hint="eastAsia"/>
          <w:lang w:eastAsia="zh-CN"/>
        </w:rPr>
        <w:t>5</w:t>
      </w:r>
      <w:r>
        <w:rPr>
          <w:lang w:eastAsia="zh-CN"/>
        </w:rPr>
        <w:t>天内给出全部技术资料清单和交付进度，并经招标方确认。</w:t>
      </w:r>
    </w:p>
    <w:p w:rsidR="00C36E69" w:rsidRDefault="00D152C3">
      <w:pPr>
        <w:ind w:firstLine="480"/>
        <w:rPr>
          <w:lang w:eastAsia="zh-CN"/>
        </w:rPr>
      </w:pPr>
      <w:r>
        <w:rPr>
          <w:rFonts w:hint="eastAsia"/>
          <w:lang w:eastAsia="zh-CN"/>
        </w:rPr>
        <w:t>7.</w:t>
      </w:r>
      <w:r>
        <w:rPr>
          <w:lang w:eastAsia="zh-CN"/>
        </w:rPr>
        <w:t>1.4投标方提供的技术资料一般可分为投标阶段、配合工程设计阶段、设备监造检验及施工调试、试运、性能验收试验和运行维护等四个方面。投标方须满足以上四个方面的具体要求。</w:t>
      </w:r>
    </w:p>
    <w:p w:rsidR="00C36E69" w:rsidRDefault="00D152C3">
      <w:pPr>
        <w:ind w:firstLine="480"/>
        <w:rPr>
          <w:lang w:eastAsia="zh-CN"/>
        </w:rPr>
      </w:pPr>
      <w:r>
        <w:rPr>
          <w:rFonts w:hint="eastAsia"/>
          <w:lang w:eastAsia="zh-CN"/>
        </w:rPr>
        <w:t>7.</w:t>
      </w:r>
      <w:r>
        <w:rPr>
          <w:lang w:eastAsia="zh-CN"/>
        </w:rPr>
        <w:t>1.5对于其它没有列入合同的技术资料清单</w:t>
      </w:r>
      <w:r w:rsidR="00EE6B47">
        <w:rPr>
          <w:lang w:eastAsia="zh-CN"/>
        </w:rPr>
        <w:t>，却是工程所必需的文件和资料，一经发现，投标方也应及时免费提供</w:t>
      </w:r>
      <w:r>
        <w:rPr>
          <w:lang w:eastAsia="zh-CN"/>
        </w:rPr>
        <w:t>。</w:t>
      </w:r>
    </w:p>
    <w:p w:rsidR="00C36E69" w:rsidRDefault="00D152C3">
      <w:pPr>
        <w:ind w:firstLine="480"/>
        <w:rPr>
          <w:lang w:eastAsia="zh-CN"/>
        </w:rPr>
      </w:pPr>
      <w:r>
        <w:rPr>
          <w:rFonts w:hint="eastAsia"/>
          <w:lang w:eastAsia="zh-CN"/>
        </w:rPr>
        <w:t>7.</w:t>
      </w:r>
      <w:r>
        <w:rPr>
          <w:lang w:eastAsia="zh-CN"/>
        </w:rPr>
        <w:t>1.6招标方要及时提供与合同设备设计制造有关的资料。</w:t>
      </w:r>
    </w:p>
    <w:p w:rsidR="00C36E69" w:rsidRDefault="00D152C3">
      <w:pPr>
        <w:ind w:firstLine="480"/>
        <w:rPr>
          <w:lang w:eastAsia="zh-CN"/>
        </w:rPr>
      </w:pPr>
      <w:r>
        <w:rPr>
          <w:rFonts w:hint="eastAsia"/>
          <w:lang w:eastAsia="zh-CN"/>
        </w:rPr>
        <w:t>7.</w:t>
      </w:r>
      <w:r>
        <w:rPr>
          <w:lang w:eastAsia="zh-CN"/>
        </w:rPr>
        <w:t>1.7投标方提供的随机技术资料为每</w:t>
      </w:r>
      <w:r w:rsidR="00C20163">
        <w:rPr>
          <w:rFonts w:hint="eastAsia"/>
          <w:lang w:eastAsia="zh-CN"/>
        </w:rPr>
        <w:t>种型号电缆</w:t>
      </w:r>
      <w:r>
        <w:rPr>
          <w:lang w:eastAsia="zh-CN"/>
        </w:rPr>
        <w:t>12套,电子版2套。</w:t>
      </w:r>
    </w:p>
    <w:p w:rsidR="00C36E69" w:rsidRDefault="00D152C3">
      <w:pPr>
        <w:ind w:firstLine="480"/>
        <w:rPr>
          <w:lang w:eastAsia="zh-CN"/>
        </w:rPr>
      </w:pPr>
      <w:r>
        <w:rPr>
          <w:rFonts w:hint="eastAsia"/>
          <w:lang w:eastAsia="zh-CN"/>
        </w:rPr>
        <w:t>7.</w:t>
      </w:r>
      <w:r>
        <w:rPr>
          <w:lang w:eastAsia="zh-CN"/>
        </w:rPr>
        <w:t>1.8投标方在配合工程设计阶段应提供的技术资料为本期工程6套（设计院、电厂各3套），电子文件2套（设计院、电厂各1套）。</w:t>
      </w:r>
    </w:p>
    <w:p w:rsidR="00C36E69" w:rsidRDefault="00D152C3">
      <w:pPr>
        <w:ind w:firstLine="480"/>
        <w:rPr>
          <w:lang w:eastAsia="zh-CN"/>
        </w:rPr>
      </w:pPr>
      <w:r>
        <w:rPr>
          <w:rFonts w:hint="eastAsia"/>
          <w:lang w:eastAsia="zh-CN"/>
        </w:rPr>
        <w:t>7.</w:t>
      </w:r>
      <w:r>
        <w:rPr>
          <w:lang w:eastAsia="zh-CN"/>
        </w:rPr>
        <w:t>1.</w:t>
      </w:r>
      <w:r w:rsidR="00C20163">
        <w:rPr>
          <w:rFonts w:hint="eastAsia"/>
          <w:lang w:eastAsia="zh-CN"/>
        </w:rPr>
        <w:t>9</w:t>
      </w:r>
      <w:r>
        <w:rPr>
          <w:lang w:eastAsia="zh-CN"/>
        </w:rPr>
        <w:t>投标方提供的所有资料和图纸均应有</w:t>
      </w:r>
      <w:r>
        <w:rPr>
          <w:rFonts w:hint="eastAsia"/>
          <w:lang w:eastAsia="zh-CN"/>
        </w:rPr>
        <w:t>“华能日照电厂二期供热首站扩容工程”</w:t>
      </w:r>
      <w:r>
        <w:rPr>
          <w:lang w:eastAsia="zh-CN"/>
        </w:rPr>
        <w:t>与</w:t>
      </w:r>
      <w:r>
        <w:rPr>
          <w:rFonts w:hint="eastAsia"/>
          <w:lang w:eastAsia="zh-CN"/>
        </w:rPr>
        <w:t>“</w:t>
      </w:r>
      <w:r>
        <w:rPr>
          <w:lang w:eastAsia="zh-CN"/>
        </w:rPr>
        <w:t>正式资料</w:t>
      </w:r>
      <w:r>
        <w:rPr>
          <w:rFonts w:hint="eastAsia"/>
          <w:lang w:eastAsia="zh-CN"/>
        </w:rPr>
        <w:t>”</w:t>
      </w:r>
      <w:r>
        <w:rPr>
          <w:lang w:eastAsia="zh-CN"/>
        </w:rPr>
        <w:t>章，修改版资料对修改部分应有明显的标识和标注。</w:t>
      </w:r>
    </w:p>
    <w:p w:rsidR="00C36E69" w:rsidRDefault="00D152C3">
      <w:pPr>
        <w:pStyle w:val="110"/>
        <w:rPr>
          <w:color w:val="auto"/>
        </w:rPr>
      </w:pPr>
      <w:bookmarkStart w:id="38" w:name="_Toc52802176"/>
      <w:r>
        <w:rPr>
          <w:rFonts w:hint="eastAsia"/>
          <w:color w:val="auto"/>
        </w:rPr>
        <w:t>7.</w:t>
      </w:r>
      <w:r>
        <w:rPr>
          <w:color w:val="auto"/>
        </w:rPr>
        <w:t>2.资料交付基本要求</w:t>
      </w:r>
      <w:bookmarkEnd w:id="38"/>
    </w:p>
    <w:p w:rsidR="00C36E69" w:rsidRDefault="00D152C3">
      <w:pPr>
        <w:ind w:firstLine="480"/>
        <w:rPr>
          <w:lang w:eastAsia="zh-CN"/>
        </w:rPr>
      </w:pPr>
      <w:r>
        <w:rPr>
          <w:rFonts w:hint="eastAsia"/>
          <w:lang w:eastAsia="zh-CN"/>
        </w:rPr>
        <w:t>7.</w:t>
      </w:r>
      <w:r>
        <w:rPr>
          <w:lang w:eastAsia="zh-CN"/>
        </w:rPr>
        <w:t>2.1投标方在投标阶段中提供下列资料</w:t>
      </w:r>
      <w:r>
        <w:rPr>
          <w:rFonts w:hint="eastAsia"/>
          <w:lang w:eastAsia="zh-CN"/>
        </w:rPr>
        <w:t>（至少，但不限于）</w:t>
      </w:r>
      <w:r>
        <w:rPr>
          <w:lang w:eastAsia="zh-CN"/>
        </w:rPr>
        <w:t>：</w:t>
      </w:r>
    </w:p>
    <w:p w:rsidR="00C36E69" w:rsidRDefault="00D152C3">
      <w:pPr>
        <w:ind w:firstLine="480"/>
        <w:jc w:val="both"/>
        <w:rPr>
          <w:rFonts w:ascii="Times New Roman"/>
          <w:lang w:eastAsia="zh-CN"/>
        </w:rPr>
      </w:pPr>
      <w:r>
        <w:rPr>
          <w:rFonts w:ascii="Times New Roman" w:hint="eastAsia"/>
          <w:lang w:eastAsia="zh-CN"/>
        </w:rPr>
        <w:t>电缆的技术数据、结构图</w:t>
      </w:r>
    </w:p>
    <w:p w:rsidR="00C36E69" w:rsidRDefault="00D152C3">
      <w:pPr>
        <w:ind w:firstLineChars="0" w:firstLine="0"/>
        <w:jc w:val="both"/>
        <w:rPr>
          <w:rFonts w:ascii="Times New Roman"/>
          <w:lang w:eastAsia="zh-CN"/>
        </w:rPr>
      </w:pPr>
      <w:r>
        <w:rPr>
          <w:rFonts w:ascii="Times New Roman" w:hint="eastAsia"/>
          <w:lang w:eastAsia="zh-CN"/>
        </w:rPr>
        <w:t xml:space="preserve">    </w:t>
      </w:r>
      <w:r>
        <w:rPr>
          <w:rFonts w:ascii="Times New Roman" w:hint="eastAsia"/>
          <w:lang w:eastAsia="zh-CN"/>
        </w:rPr>
        <w:t>电缆储存的技术要求</w:t>
      </w:r>
    </w:p>
    <w:p w:rsidR="00C36E69" w:rsidRDefault="00D152C3">
      <w:pPr>
        <w:ind w:firstLine="480"/>
        <w:jc w:val="both"/>
        <w:rPr>
          <w:lang w:eastAsia="zh-CN"/>
        </w:rPr>
      </w:pPr>
      <w:r>
        <w:rPr>
          <w:rFonts w:ascii="Times New Roman" w:hint="eastAsia"/>
          <w:lang w:eastAsia="zh-CN"/>
        </w:rPr>
        <w:t>电缆敷设要求</w:t>
      </w:r>
    </w:p>
    <w:p w:rsidR="00C36E69" w:rsidRDefault="00D152C3">
      <w:pPr>
        <w:ind w:firstLine="480"/>
        <w:jc w:val="both"/>
        <w:rPr>
          <w:rFonts w:ascii="Times New Roman"/>
          <w:lang w:eastAsia="zh-CN"/>
        </w:rPr>
      </w:pPr>
      <w:r>
        <w:rPr>
          <w:rFonts w:ascii="Times New Roman" w:hint="eastAsia"/>
          <w:lang w:eastAsia="zh-CN"/>
        </w:rPr>
        <w:t>设备设计、制造、试验的主要标准</w:t>
      </w:r>
    </w:p>
    <w:p w:rsidR="00C36E69" w:rsidRDefault="00D152C3">
      <w:pPr>
        <w:ind w:firstLine="480"/>
        <w:jc w:val="both"/>
        <w:rPr>
          <w:lang w:eastAsia="zh-CN"/>
        </w:rPr>
      </w:pPr>
      <w:r>
        <w:rPr>
          <w:rFonts w:hint="eastAsia"/>
          <w:lang w:eastAsia="zh-CN"/>
        </w:rPr>
        <w:t>电缆的总重量、最大运输尺寸</w:t>
      </w:r>
    </w:p>
    <w:p w:rsidR="00F02501" w:rsidRDefault="00AC4C16">
      <w:pPr>
        <w:ind w:firstLine="480"/>
        <w:jc w:val="both"/>
        <w:rPr>
          <w:lang w:eastAsia="zh-CN"/>
        </w:rPr>
      </w:pPr>
      <w:r>
        <w:rPr>
          <w:rFonts w:hint="eastAsia"/>
          <w:lang w:eastAsia="zh-CN"/>
        </w:rPr>
        <w:lastRenderedPageBreak/>
        <w:t>该种类</w:t>
      </w:r>
      <w:r w:rsidR="00F02501">
        <w:rPr>
          <w:rFonts w:hint="eastAsia"/>
          <w:lang w:eastAsia="zh-CN"/>
        </w:rPr>
        <w:t>电缆的型式试验报告</w:t>
      </w:r>
    </w:p>
    <w:p w:rsidR="00C36E69" w:rsidRDefault="00D152C3">
      <w:pPr>
        <w:ind w:firstLine="480"/>
        <w:rPr>
          <w:lang w:eastAsia="zh-CN"/>
        </w:rPr>
      </w:pPr>
      <w:r>
        <w:rPr>
          <w:rFonts w:hint="eastAsia"/>
          <w:lang w:eastAsia="zh-CN"/>
        </w:rPr>
        <w:t>7.</w:t>
      </w:r>
      <w:r>
        <w:rPr>
          <w:lang w:eastAsia="zh-CN"/>
        </w:rPr>
        <w:t>2.3投标方在开始制造之日前，向招标方提供一份准备正式使用的规程、规范和标准的目录清单。</w:t>
      </w:r>
    </w:p>
    <w:p w:rsidR="00C36E69" w:rsidRDefault="00D152C3">
      <w:pPr>
        <w:ind w:firstLine="480"/>
        <w:rPr>
          <w:lang w:eastAsia="zh-CN"/>
        </w:rPr>
      </w:pPr>
      <w:r>
        <w:rPr>
          <w:rFonts w:hint="eastAsia"/>
          <w:lang w:eastAsia="zh-CN"/>
        </w:rPr>
        <w:t>7.</w:t>
      </w:r>
      <w:r>
        <w:rPr>
          <w:lang w:eastAsia="zh-CN"/>
        </w:rPr>
        <w:t>2.4投标方提供全套技术资料</w:t>
      </w:r>
      <w:r>
        <w:rPr>
          <w:u w:val="single"/>
          <w:lang w:eastAsia="zh-CN"/>
        </w:rPr>
        <w:t xml:space="preserve"> </w:t>
      </w:r>
      <w:r>
        <w:rPr>
          <w:rFonts w:hint="eastAsia"/>
          <w:u w:val="single"/>
          <w:lang w:eastAsia="zh-CN"/>
        </w:rPr>
        <w:t>6</w:t>
      </w:r>
      <w:r>
        <w:rPr>
          <w:u w:val="single"/>
          <w:lang w:eastAsia="zh-CN"/>
        </w:rPr>
        <w:t xml:space="preserve"> </w:t>
      </w:r>
      <w:r>
        <w:rPr>
          <w:lang w:eastAsia="zh-CN"/>
        </w:rPr>
        <w:t>套，前期提供给招标方的技术文件和图纸，不能取代设备发运前装箱时应同时装入的技术文件和图纸。装箱资料的内容，满足设备在现场的安装、调试、验收、运行、维护和检修的需要。</w:t>
      </w:r>
    </w:p>
    <w:p w:rsidR="00C36E69" w:rsidRDefault="00D152C3">
      <w:pPr>
        <w:ind w:firstLine="480"/>
        <w:rPr>
          <w:lang w:eastAsia="zh-CN"/>
        </w:rPr>
      </w:pPr>
      <w:r>
        <w:rPr>
          <w:rFonts w:hint="eastAsia"/>
          <w:lang w:eastAsia="zh-CN"/>
        </w:rPr>
        <w:t>7.</w:t>
      </w:r>
      <w:r>
        <w:rPr>
          <w:lang w:eastAsia="zh-CN"/>
        </w:rPr>
        <w:t>2.5设备监造检查所需要的技术资料</w:t>
      </w:r>
    </w:p>
    <w:p w:rsidR="00C36E69" w:rsidRDefault="00D152C3">
      <w:pPr>
        <w:ind w:firstLine="480"/>
        <w:rPr>
          <w:lang w:eastAsia="zh-CN"/>
        </w:rPr>
      </w:pPr>
      <w:r>
        <w:rPr>
          <w:lang w:eastAsia="zh-CN"/>
        </w:rPr>
        <w:t xml:space="preserve">    投标方应提供满足合同设备监造检查/见证所需要的全部技术资料</w:t>
      </w:r>
    </w:p>
    <w:p w:rsidR="00C36E69" w:rsidRDefault="00D152C3">
      <w:pPr>
        <w:ind w:firstLine="480"/>
        <w:rPr>
          <w:lang w:eastAsia="zh-CN"/>
        </w:rPr>
      </w:pPr>
      <w:r>
        <w:rPr>
          <w:rFonts w:hint="eastAsia"/>
          <w:lang w:eastAsia="zh-CN"/>
        </w:rPr>
        <w:t>7.</w:t>
      </w:r>
      <w:r>
        <w:rPr>
          <w:lang w:eastAsia="zh-CN"/>
        </w:rPr>
        <w:t>2.6施工、调试、试运、机组性能试验和运行维护所需的技术资料（招标方提供具体清单和要求，投标方细化，招标方确认）。包括但不限于：</w:t>
      </w:r>
    </w:p>
    <w:p w:rsidR="00C36E69" w:rsidRDefault="00D152C3">
      <w:pPr>
        <w:ind w:firstLine="480"/>
        <w:rPr>
          <w:lang w:eastAsia="zh-CN"/>
        </w:rPr>
      </w:pPr>
      <w:r>
        <w:rPr>
          <w:rFonts w:hint="eastAsia"/>
          <w:lang w:eastAsia="zh-CN"/>
        </w:rPr>
        <w:t>7.</w:t>
      </w:r>
      <w:r>
        <w:rPr>
          <w:lang w:eastAsia="zh-CN"/>
        </w:rPr>
        <w:t>2.6.1提供设备安装、调试和试运说明书，以及组装、拆卸时所需用的技术资料。</w:t>
      </w:r>
    </w:p>
    <w:p w:rsidR="00C36E69" w:rsidRDefault="00D152C3">
      <w:pPr>
        <w:ind w:firstLine="480"/>
        <w:rPr>
          <w:lang w:eastAsia="zh-CN"/>
        </w:rPr>
      </w:pPr>
      <w:r>
        <w:rPr>
          <w:rFonts w:hint="eastAsia"/>
          <w:lang w:eastAsia="zh-CN"/>
        </w:rPr>
        <w:t>7.</w:t>
      </w:r>
      <w:r>
        <w:rPr>
          <w:lang w:eastAsia="zh-CN"/>
        </w:rPr>
        <w:t>2.6.2安装、运行、维护、检修所需详尽图纸的技术资料(包括设备总图、部件总图、分图和必要的零件图、计算资料等)。</w:t>
      </w:r>
    </w:p>
    <w:p w:rsidR="00C36E69" w:rsidRDefault="00D152C3">
      <w:pPr>
        <w:ind w:firstLine="480"/>
        <w:rPr>
          <w:lang w:eastAsia="zh-CN"/>
        </w:rPr>
      </w:pPr>
      <w:r>
        <w:rPr>
          <w:rFonts w:hint="eastAsia"/>
          <w:lang w:eastAsia="zh-CN"/>
        </w:rPr>
        <w:t>7.</w:t>
      </w:r>
      <w:r>
        <w:rPr>
          <w:lang w:eastAsia="zh-CN"/>
        </w:rPr>
        <w:t>2.6.3设备安装、运行、维护、检修说明书(包括设备结构特点、安装程序和工艺要求</w:t>
      </w:r>
      <w:r>
        <w:rPr>
          <w:rFonts w:hint="eastAsia"/>
          <w:lang w:eastAsia="zh-CN"/>
        </w:rPr>
        <w:t>7.</w:t>
      </w:r>
      <w:r>
        <w:rPr>
          <w:lang w:eastAsia="zh-CN"/>
        </w:rPr>
        <w:t>、启动调试要领、运行操作规定和控制数据、定期校验和维护说明等)。</w:t>
      </w:r>
    </w:p>
    <w:p w:rsidR="00C36E69" w:rsidRDefault="00D152C3">
      <w:pPr>
        <w:ind w:firstLine="480"/>
        <w:rPr>
          <w:lang w:eastAsia="zh-CN"/>
        </w:rPr>
      </w:pPr>
      <w:r>
        <w:rPr>
          <w:rFonts w:hint="eastAsia"/>
          <w:lang w:eastAsia="zh-CN"/>
        </w:rPr>
        <w:t>7.</w:t>
      </w:r>
      <w:r>
        <w:rPr>
          <w:lang w:eastAsia="zh-CN"/>
        </w:rPr>
        <w:t>2.6.4投标方须提供备品备件清单和易</w:t>
      </w:r>
      <w:proofErr w:type="gramStart"/>
      <w:r>
        <w:rPr>
          <w:lang w:eastAsia="zh-CN"/>
        </w:rPr>
        <w:t>损</w:t>
      </w:r>
      <w:proofErr w:type="gramEnd"/>
      <w:r>
        <w:rPr>
          <w:lang w:eastAsia="zh-CN"/>
        </w:rPr>
        <w:t>零件图，检修专用工具清单。</w:t>
      </w:r>
    </w:p>
    <w:p w:rsidR="00C36E69" w:rsidRDefault="00D152C3">
      <w:pPr>
        <w:ind w:firstLine="480"/>
        <w:rPr>
          <w:lang w:eastAsia="zh-CN"/>
        </w:rPr>
      </w:pPr>
      <w:r>
        <w:rPr>
          <w:rFonts w:hint="eastAsia"/>
          <w:lang w:eastAsia="zh-CN"/>
        </w:rPr>
        <w:t>7.</w:t>
      </w:r>
      <w:r>
        <w:rPr>
          <w:lang w:eastAsia="zh-CN"/>
        </w:rPr>
        <w:t>2.7投标方提供的其它技术资料(招标方提供具体清单和要求，投标方细化，招标方确认)。</w:t>
      </w:r>
    </w:p>
    <w:p w:rsidR="00C36E69" w:rsidRDefault="00D152C3">
      <w:pPr>
        <w:ind w:firstLine="480"/>
        <w:rPr>
          <w:lang w:eastAsia="zh-CN"/>
        </w:rPr>
      </w:pPr>
      <w:r>
        <w:rPr>
          <w:rFonts w:hint="eastAsia"/>
          <w:lang w:eastAsia="zh-CN"/>
        </w:rPr>
        <w:t>7.</w:t>
      </w:r>
      <w:r>
        <w:rPr>
          <w:lang w:eastAsia="zh-CN"/>
        </w:rPr>
        <w:t>2.7.1检验记录、试验报告及质量合格证等出厂报告。</w:t>
      </w:r>
    </w:p>
    <w:p w:rsidR="00C36E69" w:rsidRDefault="00D152C3">
      <w:pPr>
        <w:ind w:firstLine="480"/>
        <w:rPr>
          <w:lang w:eastAsia="zh-CN"/>
        </w:rPr>
      </w:pPr>
      <w:r>
        <w:rPr>
          <w:rFonts w:hint="eastAsia"/>
          <w:lang w:eastAsia="zh-CN"/>
        </w:rPr>
        <w:t>7.</w:t>
      </w:r>
      <w:r>
        <w:rPr>
          <w:lang w:eastAsia="zh-CN"/>
        </w:rPr>
        <w:t>2.7.1.1产品检验合格证书；</w:t>
      </w:r>
    </w:p>
    <w:p w:rsidR="00C36E69" w:rsidRDefault="00D152C3">
      <w:pPr>
        <w:ind w:firstLine="480"/>
        <w:rPr>
          <w:lang w:eastAsia="zh-CN"/>
        </w:rPr>
      </w:pPr>
      <w:r>
        <w:rPr>
          <w:rFonts w:hint="eastAsia"/>
          <w:lang w:eastAsia="zh-CN"/>
        </w:rPr>
        <w:t>7.</w:t>
      </w:r>
      <w:r>
        <w:rPr>
          <w:lang w:eastAsia="zh-CN"/>
        </w:rPr>
        <w:t>2.7.1.2制造、检验记录；</w:t>
      </w:r>
    </w:p>
    <w:p w:rsidR="00C36E69" w:rsidRDefault="00D152C3">
      <w:pPr>
        <w:ind w:firstLine="480"/>
        <w:rPr>
          <w:lang w:eastAsia="zh-CN"/>
        </w:rPr>
      </w:pPr>
      <w:r>
        <w:rPr>
          <w:rFonts w:hint="eastAsia"/>
          <w:lang w:eastAsia="zh-CN"/>
        </w:rPr>
        <w:t>7.</w:t>
      </w:r>
      <w:r>
        <w:rPr>
          <w:lang w:eastAsia="zh-CN"/>
        </w:rPr>
        <w:t>2.7.1.3主要零部件材料检验合格证书、主要零部件材料试验报告；</w:t>
      </w:r>
    </w:p>
    <w:p w:rsidR="00C36E69" w:rsidRDefault="00D152C3">
      <w:pPr>
        <w:ind w:firstLine="480"/>
        <w:rPr>
          <w:lang w:eastAsia="zh-CN"/>
        </w:rPr>
      </w:pPr>
      <w:r>
        <w:rPr>
          <w:rFonts w:hint="eastAsia"/>
          <w:lang w:eastAsia="zh-CN"/>
        </w:rPr>
        <w:t>7.</w:t>
      </w:r>
      <w:r>
        <w:rPr>
          <w:lang w:eastAsia="zh-CN"/>
        </w:rPr>
        <w:t>2.7.1.4性能试验报告；</w:t>
      </w:r>
    </w:p>
    <w:p w:rsidR="00C36E69" w:rsidRDefault="00D152C3">
      <w:pPr>
        <w:ind w:firstLine="480"/>
        <w:rPr>
          <w:lang w:eastAsia="zh-CN"/>
        </w:rPr>
      </w:pPr>
      <w:r>
        <w:rPr>
          <w:rFonts w:hint="eastAsia"/>
          <w:lang w:eastAsia="zh-CN"/>
        </w:rPr>
        <w:t>7.</w:t>
      </w:r>
      <w:r>
        <w:rPr>
          <w:lang w:eastAsia="zh-CN"/>
        </w:rPr>
        <w:t>2.7.1.5电气试验报告；</w:t>
      </w:r>
    </w:p>
    <w:p w:rsidR="00C36E69" w:rsidRDefault="00D152C3">
      <w:pPr>
        <w:ind w:firstLine="480"/>
        <w:rPr>
          <w:lang w:eastAsia="zh-CN"/>
        </w:rPr>
      </w:pPr>
      <w:r>
        <w:rPr>
          <w:rFonts w:hint="eastAsia"/>
          <w:lang w:eastAsia="zh-CN"/>
        </w:rPr>
        <w:t>7.</w:t>
      </w:r>
      <w:r>
        <w:rPr>
          <w:lang w:eastAsia="zh-CN"/>
        </w:rPr>
        <w:t>2.7.1.6</w:t>
      </w:r>
      <w:r w:rsidR="00456DC5" w:rsidRPr="00E52F44">
        <w:rPr>
          <w:rFonts w:hint="eastAsia"/>
          <w:lang w:eastAsia="zh-CN"/>
        </w:rPr>
        <w:t>阻燃电缆</w:t>
      </w:r>
      <w:r w:rsidR="00E52F44" w:rsidRPr="00E52F44">
        <w:rPr>
          <w:rFonts w:hint="eastAsia"/>
          <w:lang w:eastAsia="zh-CN"/>
        </w:rPr>
        <w:t>型式试验报告,满足消防相关标准</w:t>
      </w:r>
      <w:r w:rsidR="00456DC5" w:rsidRPr="00E52F44">
        <w:rPr>
          <w:rFonts w:hint="eastAsia"/>
          <w:lang w:eastAsia="zh-CN"/>
        </w:rPr>
        <w:t>；</w:t>
      </w:r>
      <w:r w:rsidRPr="00E52F44">
        <w:rPr>
          <w:lang w:eastAsia="zh-CN"/>
        </w:rPr>
        <w:t>投标方要求的其他记录、试验报告和证件</w:t>
      </w:r>
      <w:r>
        <w:rPr>
          <w:lang w:eastAsia="zh-CN"/>
        </w:rPr>
        <w:t>；</w:t>
      </w:r>
    </w:p>
    <w:p w:rsidR="00C36E69" w:rsidRDefault="00D152C3">
      <w:pPr>
        <w:ind w:firstLine="480"/>
        <w:rPr>
          <w:lang w:eastAsia="zh-CN"/>
        </w:rPr>
      </w:pPr>
      <w:r>
        <w:rPr>
          <w:rFonts w:hint="eastAsia"/>
          <w:lang w:eastAsia="zh-CN"/>
        </w:rPr>
        <w:t>7.</w:t>
      </w:r>
      <w:r>
        <w:rPr>
          <w:lang w:eastAsia="zh-CN"/>
        </w:rPr>
        <w:t>2.7.2设备和备品管理资料文件(包括设备和</w:t>
      </w:r>
      <w:r w:rsidR="00204ED1">
        <w:rPr>
          <w:rFonts w:hint="eastAsia"/>
          <w:lang w:eastAsia="zh-CN"/>
        </w:rPr>
        <w:t>专用工具</w:t>
      </w:r>
      <w:r>
        <w:rPr>
          <w:lang w:eastAsia="zh-CN"/>
        </w:rPr>
        <w:t>发运和装箱的详细资料，设备和</w:t>
      </w:r>
      <w:r w:rsidR="00204ED1">
        <w:rPr>
          <w:rFonts w:hint="eastAsia"/>
          <w:lang w:eastAsia="zh-CN"/>
        </w:rPr>
        <w:t>专用工具</w:t>
      </w:r>
      <w:r>
        <w:rPr>
          <w:lang w:eastAsia="zh-CN"/>
        </w:rPr>
        <w:t>存放与保管的技术要求，运输超重超大件的明细表和外形图)。</w:t>
      </w:r>
    </w:p>
    <w:p w:rsidR="00C36E69" w:rsidRDefault="00D152C3">
      <w:pPr>
        <w:ind w:firstLine="480"/>
        <w:rPr>
          <w:lang w:eastAsia="zh-CN"/>
        </w:rPr>
      </w:pPr>
      <w:r>
        <w:rPr>
          <w:rFonts w:hint="eastAsia"/>
          <w:lang w:eastAsia="zh-CN"/>
        </w:rPr>
        <w:t>7.</w:t>
      </w:r>
      <w:r>
        <w:rPr>
          <w:lang w:eastAsia="zh-CN"/>
        </w:rPr>
        <w:t>2.7.3详细的产品质量文件(</w:t>
      </w:r>
      <w:r w:rsidR="00204ED1">
        <w:rPr>
          <w:lang w:eastAsia="zh-CN"/>
        </w:rPr>
        <w:t>包括材质、材质检验、焊接、热处理、加工质量、外形尺寸</w:t>
      </w:r>
      <w:r>
        <w:rPr>
          <w:lang w:eastAsia="zh-CN"/>
        </w:rPr>
        <w:t>和性能检验/试验等)的证明。</w:t>
      </w:r>
    </w:p>
    <w:p w:rsidR="00C36E69" w:rsidRDefault="00D152C3">
      <w:pPr>
        <w:pStyle w:val="2"/>
        <w:adjustRightInd w:val="0"/>
        <w:spacing w:before="120" w:line="400" w:lineRule="exact"/>
      </w:pPr>
      <w:bookmarkStart w:id="39" w:name="_Toc12403"/>
      <w:bookmarkStart w:id="40" w:name="_Toc52802177"/>
      <w:r>
        <w:lastRenderedPageBreak/>
        <w:t xml:space="preserve">8. </w:t>
      </w:r>
      <w:r>
        <w:rPr>
          <w:rFonts w:hint="eastAsia"/>
        </w:rPr>
        <w:t>包装及运输(含大件运输)</w:t>
      </w:r>
      <w:bookmarkEnd w:id="39"/>
      <w:bookmarkEnd w:id="40"/>
    </w:p>
    <w:p w:rsidR="00A15A5B" w:rsidRPr="00715A50" w:rsidRDefault="00A15A5B" w:rsidP="00A15A5B">
      <w:pPr>
        <w:pStyle w:val="110"/>
        <w:ind w:firstLine="480"/>
        <w:rPr>
          <w:color w:val="auto"/>
        </w:rPr>
      </w:pPr>
      <w:bookmarkStart w:id="41" w:name="_Toc278490676"/>
      <w:bookmarkStart w:id="42" w:name="_Toc50362726"/>
      <w:bookmarkStart w:id="43" w:name="_Toc52802178"/>
      <w:bookmarkStart w:id="44" w:name="_Toc25947"/>
      <w:r>
        <w:rPr>
          <w:rFonts w:hint="eastAsia"/>
          <w:color w:val="auto"/>
        </w:rPr>
        <w:t>8.</w:t>
      </w:r>
      <w:r w:rsidRPr="00715A50">
        <w:rPr>
          <w:rFonts w:hint="eastAsia"/>
          <w:color w:val="auto"/>
        </w:rPr>
        <w:t>1 包装和标</w:t>
      </w:r>
      <w:bookmarkEnd w:id="41"/>
      <w:r w:rsidRPr="00715A50">
        <w:rPr>
          <w:rFonts w:hint="eastAsia"/>
          <w:color w:val="auto"/>
        </w:rPr>
        <w:t>识</w:t>
      </w:r>
      <w:bookmarkEnd w:id="42"/>
      <w:bookmarkEnd w:id="43"/>
    </w:p>
    <w:p w:rsidR="00A15A5B" w:rsidRPr="004F0F88" w:rsidRDefault="00A15A5B" w:rsidP="00A15A5B">
      <w:pPr>
        <w:ind w:firstLine="480"/>
        <w:rPr>
          <w:lang w:eastAsia="zh-CN"/>
        </w:rPr>
      </w:pPr>
      <w:r>
        <w:rPr>
          <w:rFonts w:hint="eastAsia"/>
          <w:lang w:eastAsia="zh-CN"/>
        </w:rPr>
        <w:t>8.</w:t>
      </w:r>
      <w:r w:rsidRPr="004F0F88">
        <w:rPr>
          <w:rFonts w:hint="eastAsia"/>
          <w:lang w:eastAsia="zh-CN"/>
        </w:rPr>
        <w:t>1.1 设备包装：投标方提供的包装应能保证合同设备在现场的保管与维护，包括在合理时间内的有效防潮、抗氧化、耐雨水、耐侵蚀措施。对于可以露天堆放的合同设备，应能保证在合理的时间内露天堆放不会对合同设备造成损害。投标方应提交合同设备的包装技术规范及标准，包括但不限于包装示意图、包装材料材质与规格等，由需方进行审查确认。还应包括对合同设备包装过程中将采取的防潮、防锈、防腐蚀、抗震等措施的规范与标准的文件。投标方应提出满足合同设备（包括电气部分和控制部分）露天堆放六个月的包装与保管措施，供需方审查。</w:t>
      </w:r>
    </w:p>
    <w:p w:rsidR="00A15A5B" w:rsidRPr="004F0F88" w:rsidRDefault="00A15A5B" w:rsidP="00A15A5B">
      <w:pPr>
        <w:ind w:firstLine="480"/>
        <w:rPr>
          <w:lang w:eastAsia="zh-CN"/>
        </w:rPr>
      </w:pPr>
      <w:bookmarkStart w:id="45" w:name="_Toc278490678"/>
      <w:r>
        <w:rPr>
          <w:rFonts w:hint="eastAsia"/>
          <w:lang w:eastAsia="zh-CN"/>
        </w:rPr>
        <w:t>8.</w:t>
      </w:r>
      <w:r w:rsidRPr="004F0F88">
        <w:rPr>
          <w:rFonts w:hint="eastAsia"/>
          <w:lang w:eastAsia="zh-CN"/>
        </w:rPr>
        <w:t>1.2 设备清洁、包装和</w:t>
      </w:r>
      <w:proofErr w:type="gramStart"/>
      <w:r w:rsidRPr="004F0F88">
        <w:rPr>
          <w:rFonts w:hint="eastAsia"/>
          <w:lang w:eastAsia="zh-CN"/>
        </w:rPr>
        <w:t>唛</w:t>
      </w:r>
      <w:proofErr w:type="gramEnd"/>
      <w:r w:rsidRPr="004F0F88">
        <w:rPr>
          <w:rFonts w:hint="eastAsia"/>
          <w:lang w:eastAsia="zh-CN"/>
        </w:rPr>
        <w:t>头要求：</w:t>
      </w:r>
    </w:p>
    <w:p w:rsidR="00A15A5B" w:rsidRPr="004F0F88" w:rsidRDefault="00A15A5B" w:rsidP="00A15A5B">
      <w:pPr>
        <w:ind w:firstLine="480"/>
        <w:rPr>
          <w:lang w:eastAsia="zh-CN"/>
        </w:rPr>
      </w:pPr>
      <w:r w:rsidRPr="004F0F88">
        <w:rPr>
          <w:rFonts w:hint="eastAsia"/>
          <w:lang w:eastAsia="zh-CN"/>
        </w:rPr>
        <w:t>包装应根据设计规格书要求进行设计包装；清洁按照设计规格书要求执行；所有合同设备需要按照长途运输的要求选择合适和坚固的包装，包装箱需要能承受多次装卸。投标方需要对合同设备自身的特点提供相应的保护措施，如防潮、防雨、防锈、防震、防腐蚀等，以保证合同设备能完好地到达现场；</w:t>
      </w:r>
    </w:p>
    <w:p w:rsidR="00A15A5B" w:rsidRPr="004F0F88" w:rsidRDefault="00A15A5B" w:rsidP="00A15A5B">
      <w:pPr>
        <w:ind w:firstLine="480"/>
        <w:rPr>
          <w:lang w:eastAsia="zh-CN"/>
        </w:rPr>
      </w:pPr>
      <w:r>
        <w:rPr>
          <w:rFonts w:hint="eastAsia"/>
          <w:lang w:eastAsia="zh-CN"/>
        </w:rPr>
        <w:t>8.</w:t>
      </w:r>
      <w:r w:rsidRPr="004F0F88">
        <w:rPr>
          <w:rFonts w:hint="eastAsia"/>
          <w:lang w:eastAsia="zh-CN"/>
        </w:rPr>
        <w:t>1.3</w:t>
      </w:r>
      <w:r w:rsidR="00204ED1">
        <w:rPr>
          <w:rFonts w:hint="eastAsia"/>
          <w:lang w:eastAsia="zh-CN"/>
        </w:rPr>
        <w:t xml:space="preserve"> </w:t>
      </w:r>
      <w:r w:rsidRPr="004F0F88">
        <w:rPr>
          <w:rFonts w:hint="eastAsia"/>
          <w:lang w:eastAsia="zh-CN"/>
        </w:rPr>
        <w:t>专用工具应按类别另箱包装。</w:t>
      </w:r>
      <w:bookmarkEnd w:id="45"/>
    </w:p>
    <w:p w:rsidR="00A15A5B" w:rsidRPr="004F0F88" w:rsidRDefault="00A15A5B" w:rsidP="00A15A5B">
      <w:pPr>
        <w:ind w:firstLine="480"/>
        <w:rPr>
          <w:lang w:eastAsia="zh-CN"/>
        </w:rPr>
      </w:pPr>
      <w:bookmarkStart w:id="46" w:name="_Toc278490679"/>
      <w:r>
        <w:rPr>
          <w:rFonts w:hint="eastAsia"/>
          <w:lang w:eastAsia="zh-CN"/>
        </w:rPr>
        <w:t>8.</w:t>
      </w:r>
      <w:r w:rsidRPr="004F0F88">
        <w:rPr>
          <w:rFonts w:hint="eastAsia"/>
          <w:lang w:eastAsia="zh-CN"/>
        </w:rPr>
        <w:t>1.4 投标方对包装箱内的各散装部件应标记清楚其在装配图中的部件号、零件号及装箱清单中的对应序号，并妥善包装以避免运输过程中的撞击和损坏。</w:t>
      </w:r>
      <w:bookmarkEnd w:id="46"/>
    </w:p>
    <w:p w:rsidR="00A15A5B" w:rsidRPr="004F0F88" w:rsidRDefault="00A15A5B" w:rsidP="00A15A5B">
      <w:pPr>
        <w:ind w:firstLine="480"/>
        <w:rPr>
          <w:lang w:eastAsia="zh-CN"/>
        </w:rPr>
      </w:pPr>
      <w:bookmarkStart w:id="47" w:name="_Toc278490680"/>
      <w:r>
        <w:rPr>
          <w:rFonts w:hint="eastAsia"/>
          <w:lang w:eastAsia="zh-CN"/>
        </w:rPr>
        <w:t>8.</w:t>
      </w:r>
      <w:r w:rsidRPr="004F0F88">
        <w:rPr>
          <w:rFonts w:hint="eastAsia"/>
          <w:lang w:eastAsia="zh-CN"/>
        </w:rPr>
        <w:t>1.5 每件包装箱内，应附有一份包括箱内每一部件的项目名称、产品名称、设备位号、图号、数量、装箱序号的详细装箱单、合格证、外购件包装箱内应有产品出厂质量合格证明书一份、另邮寄装箱清单各</w:t>
      </w:r>
      <w:r w:rsidRPr="004F0F88">
        <w:rPr>
          <w:lang w:eastAsia="zh-CN"/>
        </w:rPr>
        <w:t>3</w:t>
      </w:r>
      <w:r w:rsidRPr="004F0F88">
        <w:rPr>
          <w:rFonts w:hint="eastAsia"/>
          <w:lang w:eastAsia="zh-CN"/>
        </w:rPr>
        <w:t>份、包装箱外另附一份装箱单。</w:t>
      </w:r>
      <w:bookmarkEnd w:id="47"/>
    </w:p>
    <w:p w:rsidR="00A15A5B" w:rsidRPr="004F0F88" w:rsidRDefault="00A15A5B" w:rsidP="00A15A5B">
      <w:pPr>
        <w:ind w:firstLine="480"/>
        <w:rPr>
          <w:lang w:eastAsia="zh-CN"/>
        </w:rPr>
      </w:pPr>
      <w:bookmarkStart w:id="48" w:name="_Toc278490575"/>
      <w:r>
        <w:rPr>
          <w:rFonts w:hint="eastAsia"/>
          <w:lang w:eastAsia="zh-CN"/>
        </w:rPr>
        <w:t>8.</w:t>
      </w:r>
      <w:r w:rsidRPr="004F0F88">
        <w:rPr>
          <w:rFonts w:hint="eastAsia"/>
          <w:lang w:eastAsia="zh-CN"/>
        </w:rPr>
        <w:t>1.6 当合同设备被证明由于包装问题而损坏，投标方需要设法维修或替换相应的受损设备并按合同要求由投标方承担相应的费用。</w:t>
      </w:r>
      <w:bookmarkEnd w:id="48"/>
    </w:p>
    <w:p w:rsidR="00A15A5B" w:rsidRPr="004F0F88" w:rsidRDefault="00A15A5B" w:rsidP="00A15A5B">
      <w:pPr>
        <w:ind w:firstLine="480"/>
        <w:rPr>
          <w:lang w:eastAsia="zh-CN"/>
        </w:rPr>
      </w:pPr>
      <w:bookmarkStart w:id="49" w:name="_Toc278490576"/>
      <w:r>
        <w:rPr>
          <w:rFonts w:hint="eastAsia"/>
          <w:lang w:eastAsia="zh-CN"/>
        </w:rPr>
        <w:t>8.</w:t>
      </w:r>
      <w:r w:rsidRPr="004F0F88">
        <w:rPr>
          <w:rFonts w:hint="eastAsia"/>
          <w:lang w:eastAsia="zh-CN"/>
        </w:rPr>
        <w:t>1.7 投标方需要保证设备包装能经受从发运之日起两年的贮存。</w:t>
      </w:r>
      <w:bookmarkEnd w:id="49"/>
    </w:p>
    <w:p w:rsidR="00A15A5B" w:rsidRPr="004F0F88" w:rsidRDefault="00A15A5B" w:rsidP="00A15A5B">
      <w:pPr>
        <w:ind w:firstLine="480"/>
        <w:rPr>
          <w:lang w:eastAsia="zh-CN"/>
        </w:rPr>
      </w:pPr>
      <w:bookmarkStart w:id="50" w:name="_Toc278490577"/>
      <w:r>
        <w:rPr>
          <w:rFonts w:hint="eastAsia"/>
          <w:lang w:eastAsia="zh-CN"/>
        </w:rPr>
        <w:t>8.</w:t>
      </w:r>
      <w:r w:rsidRPr="004F0F88">
        <w:rPr>
          <w:rFonts w:hint="eastAsia"/>
          <w:lang w:eastAsia="zh-CN"/>
        </w:rPr>
        <w:t>1.8投标方需要将以下内容用不退色的颜料涂写在包装箱相对的三面，用中文书写。</w:t>
      </w:r>
      <w:bookmarkEnd w:id="50"/>
    </w:p>
    <w:p w:rsidR="00A15A5B" w:rsidRPr="00270414" w:rsidRDefault="00A15A5B" w:rsidP="00A15A5B">
      <w:pPr>
        <w:ind w:firstLine="480"/>
        <w:rPr>
          <w:lang w:eastAsia="zh-CN"/>
        </w:rPr>
      </w:pPr>
      <w:r w:rsidRPr="00270414">
        <w:rPr>
          <w:rFonts w:hint="eastAsia"/>
          <w:lang w:eastAsia="zh-CN"/>
        </w:rPr>
        <w:t>合同号；</w:t>
      </w:r>
    </w:p>
    <w:p w:rsidR="00A15A5B" w:rsidRPr="00270414" w:rsidRDefault="00A15A5B" w:rsidP="00A15A5B">
      <w:pPr>
        <w:ind w:firstLine="480"/>
        <w:rPr>
          <w:lang w:eastAsia="zh-CN"/>
        </w:rPr>
      </w:pPr>
      <w:r w:rsidRPr="00270414">
        <w:rPr>
          <w:rFonts w:hint="eastAsia"/>
          <w:lang w:eastAsia="zh-CN"/>
        </w:rPr>
        <w:t>合同设备描述；</w:t>
      </w:r>
    </w:p>
    <w:p w:rsidR="00A15A5B" w:rsidRPr="00270414" w:rsidRDefault="00A15A5B" w:rsidP="00A15A5B">
      <w:pPr>
        <w:ind w:firstLine="480"/>
        <w:rPr>
          <w:lang w:eastAsia="zh-CN"/>
        </w:rPr>
      </w:pPr>
      <w:proofErr w:type="gramStart"/>
      <w:r w:rsidRPr="00270414">
        <w:rPr>
          <w:rFonts w:hint="eastAsia"/>
          <w:lang w:eastAsia="zh-CN"/>
        </w:rPr>
        <w:t>唛</w:t>
      </w:r>
      <w:proofErr w:type="gramEnd"/>
      <w:r w:rsidRPr="00270414">
        <w:rPr>
          <w:rFonts w:hint="eastAsia"/>
          <w:lang w:eastAsia="zh-CN"/>
        </w:rPr>
        <w:t>头；</w:t>
      </w:r>
    </w:p>
    <w:p w:rsidR="00A15A5B" w:rsidRPr="00270414" w:rsidRDefault="00A15A5B" w:rsidP="00A15A5B">
      <w:pPr>
        <w:ind w:firstLine="480"/>
        <w:rPr>
          <w:lang w:eastAsia="zh-CN"/>
        </w:rPr>
      </w:pPr>
      <w:r w:rsidRPr="00270414">
        <w:rPr>
          <w:rFonts w:hint="eastAsia"/>
          <w:lang w:eastAsia="zh-CN"/>
        </w:rPr>
        <w:t>到货地点；</w:t>
      </w:r>
    </w:p>
    <w:p w:rsidR="00A15A5B" w:rsidRPr="00270414" w:rsidRDefault="00A15A5B" w:rsidP="00A15A5B">
      <w:pPr>
        <w:ind w:firstLine="480"/>
        <w:rPr>
          <w:lang w:eastAsia="zh-CN"/>
        </w:rPr>
      </w:pPr>
      <w:r w:rsidRPr="00270414">
        <w:rPr>
          <w:rFonts w:hint="eastAsia"/>
          <w:lang w:eastAsia="zh-CN"/>
        </w:rPr>
        <w:t>包装箱号；</w:t>
      </w:r>
    </w:p>
    <w:p w:rsidR="00A15A5B" w:rsidRPr="00270414" w:rsidRDefault="00A15A5B" w:rsidP="00A15A5B">
      <w:pPr>
        <w:ind w:firstLine="480"/>
        <w:rPr>
          <w:lang w:eastAsia="zh-CN"/>
        </w:rPr>
      </w:pPr>
      <w:r w:rsidRPr="00270414">
        <w:rPr>
          <w:rFonts w:hint="eastAsia"/>
          <w:lang w:eastAsia="zh-CN"/>
        </w:rPr>
        <w:t>毛</w:t>
      </w:r>
      <w:r w:rsidRPr="00270414">
        <w:rPr>
          <w:lang w:eastAsia="zh-CN"/>
        </w:rPr>
        <w:t>/</w:t>
      </w:r>
      <w:r w:rsidRPr="00270414">
        <w:rPr>
          <w:rFonts w:hint="eastAsia"/>
          <w:lang w:eastAsia="zh-CN"/>
        </w:rPr>
        <w:t>净重（公斤）；</w:t>
      </w:r>
    </w:p>
    <w:p w:rsidR="00A15A5B" w:rsidRPr="00270414" w:rsidRDefault="00A15A5B" w:rsidP="00A15A5B">
      <w:pPr>
        <w:ind w:firstLine="480"/>
        <w:rPr>
          <w:lang w:eastAsia="zh-CN"/>
        </w:rPr>
      </w:pPr>
      <w:r w:rsidRPr="00270414">
        <w:rPr>
          <w:rFonts w:hint="eastAsia"/>
          <w:lang w:eastAsia="zh-CN"/>
        </w:rPr>
        <w:t>尺寸（长</w:t>
      </w:r>
      <w:r w:rsidRPr="00270414">
        <w:rPr>
          <w:lang w:eastAsia="zh-CN"/>
        </w:rPr>
        <w:t>X</w:t>
      </w:r>
      <w:r w:rsidRPr="00270414">
        <w:rPr>
          <w:rFonts w:hint="eastAsia"/>
          <w:lang w:eastAsia="zh-CN"/>
        </w:rPr>
        <w:t>宽</w:t>
      </w:r>
      <w:r w:rsidRPr="00270414">
        <w:rPr>
          <w:lang w:eastAsia="zh-CN"/>
        </w:rPr>
        <w:t>X</w:t>
      </w:r>
      <w:r w:rsidRPr="00270414">
        <w:rPr>
          <w:rFonts w:hint="eastAsia"/>
          <w:lang w:eastAsia="zh-CN"/>
        </w:rPr>
        <w:t>高</w:t>
      </w:r>
      <w:r w:rsidRPr="00270414">
        <w:rPr>
          <w:lang w:eastAsia="zh-CN"/>
        </w:rPr>
        <w:t xml:space="preserve"> </w:t>
      </w:r>
      <w:r w:rsidRPr="00270414">
        <w:rPr>
          <w:rFonts w:hint="eastAsia"/>
          <w:lang w:eastAsia="zh-CN"/>
        </w:rPr>
        <w:t>厘米）；</w:t>
      </w:r>
    </w:p>
    <w:p w:rsidR="00A15A5B" w:rsidRPr="00270414" w:rsidRDefault="00A15A5B" w:rsidP="00A15A5B">
      <w:pPr>
        <w:ind w:firstLine="480"/>
        <w:rPr>
          <w:lang w:eastAsia="zh-CN"/>
        </w:rPr>
      </w:pPr>
      <w:r w:rsidRPr="00270414">
        <w:rPr>
          <w:rFonts w:hint="eastAsia"/>
          <w:lang w:eastAsia="zh-CN"/>
        </w:rPr>
        <w:lastRenderedPageBreak/>
        <w:t>重心位置（适用于超过两吨的货物）；</w:t>
      </w:r>
    </w:p>
    <w:p w:rsidR="00A15A5B" w:rsidRPr="00270414" w:rsidRDefault="00A15A5B" w:rsidP="00A15A5B">
      <w:pPr>
        <w:ind w:firstLine="480"/>
        <w:rPr>
          <w:lang w:eastAsia="zh-CN"/>
        </w:rPr>
      </w:pPr>
      <w:r w:rsidRPr="00270414">
        <w:rPr>
          <w:rFonts w:hint="eastAsia"/>
          <w:lang w:eastAsia="zh-CN"/>
        </w:rPr>
        <w:t>起吊位置；</w:t>
      </w:r>
    </w:p>
    <w:p w:rsidR="00A15A5B" w:rsidRPr="00270414" w:rsidRDefault="00A15A5B" w:rsidP="00A15A5B">
      <w:pPr>
        <w:ind w:firstLine="480"/>
        <w:rPr>
          <w:lang w:eastAsia="zh-CN"/>
        </w:rPr>
      </w:pPr>
      <w:r w:rsidRPr="00270414">
        <w:rPr>
          <w:rFonts w:hint="eastAsia"/>
          <w:lang w:eastAsia="zh-CN"/>
        </w:rPr>
        <w:t>发货人；</w:t>
      </w:r>
    </w:p>
    <w:p w:rsidR="00A15A5B" w:rsidRPr="00270414" w:rsidRDefault="00A15A5B" w:rsidP="00A15A5B">
      <w:pPr>
        <w:ind w:firstLine="480"/>
        <w:rPr>
          <w:lang w:eastAsia="zh-CN"/>
        </w:rPr>
      </w:pPr>
      <w:r w:rsidRPr="00270414">
        <w:rPr>
          <w:rFonts w:hint="eastAsia"/>
          <w:lang w:eastAsia="zh-CN"/>
        </w:rPr>
        <w:t>收货人；</w:t>
      </w:r>
    </w:p>
    <w:p w:rsidR="00A15A5B" w:rsidRPr="00270414" w:rsidRDefault="00A15A5B" w:rsidP="00A15A5B">
      <w:pPr>
        <w:ind w:firstLine="480"/>
        <w:rPr>
          <w:lang w:eastAsia="zh-CN"/>
        </w:rPr>
      </w:pPr>
      <w:r w:rsidRPr="00270414">
        <w:rPr>
          <w:rFonts w:hint="eastAsia"/>
          <w:lang w:eastAsia="zh-CN"/>
        </w:rPr>
        <w:t>特殊标记用于</w:t>
      </w:r>
      <w:r>
        <w:rPr>
          <w:rFonts w:hint="eastAsia"/>
          <w:lang w:eastAsia="zh-CN"/>
        </w:rPr>
        <w:t>华能日照电厂二期供热首站扩容工程</w:t>
      </w:r>
    </w:p>
    <w:p w:rsidR="00A15A5B" w:rsidRPr="004F0F88" w:rsidRDefault="00A15A5B" w:rsidP="00A15A5B">
      <w:pPr>
        <w:ind w:firstLine="480"/>
        <w:rPr>
          <w:lang w:eastAsia="zh-CN"/>
        </w:rPr>
      </w:pPr>
      <w:bookmarkStart w:id="51" w:name="_Toc278490579"/>
      <w:r>
        <w:rPr>
          <w:rFonts w:hint="eastAsia"/>
          <w:lang w:eastAsia="zh-CN"/>
        </w:rPr>
        <w:t>8.</w:t>
      </w:r>
      <w:r w:rsidRPr="004F0F88">
        <w:rPr>
          <w:rFonts w:hint="eastAsia"/>
          <w:lang w:eastAsia="zh-CN"/>
        </w:rPr>
        <w:t>1.9 根据合同设备的情况和不同运输方式及装卸货要求，投标方需对所有的包装箱在明显的位置注明</w:t>
      </w:r>
      <w:r w:rsidRPr="004F0F88">
        <w:rPr>
          <w:lang w:eastAsia="zh-CN"/>
        </w:rPr>
        <w:t>“</w:t>
      </w:r>
      <w:r w:rsidRPr="004F0F88">
        <w:rPr>
          <w:rFonts w:hint="eastAsia"/>
          <w:lang w:eastAsia="zh-CN"/>
        </w:rPr>
        <w:t>远离潮湿</w:t>
      </w:r>
      <w:r w:rsidRPr="004F0F88">
        <w:rPr>
          <w:lang w:eastAsia="zh-CN"/>
        </w:rPr>
        <w:t>”“</w:t>
      </w:r>
      <w:r w:rsidRPr="004F0F88">
        <w:rPr>
          <w:rFonts w:hint="eastAsia"/>
          <w:lang w:eastAsia="zh-CN"/>
        </w:rPr>
        <w:t>小心轻放</w:t>
      </w:r>
      <w:r w:rsidRPr="004F0F88">
        <w:rPr>
          <w:lang w:eastAsia="zh-CN"/>
        </w:rPr>
        <w:t>”</w:t>
      </w:r>
      <w:r w:rsidRPr="004F0F88">
        <w:rPr>
          <w:rFonts w:hint="eastAsia"/>
          <w:lang w:eastAsia="zh-CN"/>
        </w:rPr>
        <w:t>等，及其它一些用英文粗体字注明的国际运输标志。对于任何超过两吨的货物，重量及起吊位置将用中英文按照国际贸易惯例要求标注在各个木箱的两个面上，以便于装卸和起吊。</w:t>
      </w:r>
    </w:p>
    <w:p w:rsidR="00A15A5B" w:rsidRPr="004F0F88" w:rsidRDefault="00A15A5B" w:rsidP="00A15A5B">
      <w:pPr>
        <w:ind w:firstLine="480"/>
        <w:rPr>
          <w:lang w:eastAsia="zh-CN"/>
        </w:rPr>
      </w:pPr>
      <w:r>
        <w:rPr>
          <w:rFonts w:hint="eastAsia"/>
          <w:lang w:eastAsia="zh-CN"/>
        </w:rPr>
        <w:t>8.</w:t>
      </w:r>
      <w:r w:rsidRPr="004F0F88">
        <w:rPr>
          <w:rFonts w:hint="eastAsia"/>
          <w:lang w:eastAsia="zh-CN"/>
        </w:rPr>
        <w:t>1.10</w:t>
      </w:r>
      <w:r w:rsidR="00204ED1">
        <w:rPr>
          <w:rFonts w:hint="eastAsia"/>
          <w:lang w:eastAsia="zh-CN"/>
        </w:rPr>
        <w:t xml:space="preserve"> </w:t>
      </w:r>
      <w:r w:rsidRPr="004F0F88">
        <w:rPr>
          <w:rFonts w:hint="eastAsia"/>
          <w:lang w:eastAsia="zh-CN"/>
        </w:rPr>
        <w:t>专用工具等也按上述要求分别独立包装。</w:t>
      </w:r>
      <w:bookmarkEnd w:id="51"/>
    </w:p>
    <w:p w:rsidR="00A15A5B" w:rsidRPr="004F0F88" w:rsidRDefault="00A15A5B" w:rsidP="00A15A5B">
      <w:pPr>
        <w:ind w:firstLine="480"/>
        <w:rPr>
          <w:lang w:eastAsia="zh-CN"/>
        </w:rPr>
      </w:pPr>
      <w:bookmarkStart w:id="52" w:name="_Toc278490580"/>
      <w:r>
        <w:rPr>
          <w:rFonts w:hint="eastAsia"/>
          <w:lang w:eastAsia="zh-CN"/>
        </w:rPr>
        <w:t>8.</w:t>
      </w:r>
      <w:r w:rsidRPr="004F0F88">
        <w:rPr>
          <w:rFonts w:hint="eastAsia"/>
          <w:lang w:eastAsia="zh-CN"/>
        </w:rPr>
        <w:t>1.11 对于裸装的合同设备，上述信息需要直接标注在合同设备或固定的标牌上。对于大件设备，投标方需提供合适的运输支架。</w:t>
      </w:r>
      <w:bookmarkEnd w:id="52"/>
    </w:p>
    <w:p w:rsidR="00A15A5B" w:rsidRPr="004F0F88" w:rsidRDefault="00A15A5B" w:rsidP="00A15A5B">
      <w:pPr>
        <w:ind w:firstLine="480"/>
        <w:rPr>
          <w:lang w:eastAsia="zh-CN"/>
        </w:rPr>
      </w:pPr>
      <w:bookmarkStart w:id="53" w:name="_Toc278490581"/>
      <w:r>
        <w:rPr>
          <w:rFonts w:hint="eastAsia"/>
          <w:lang w:eastAsia="zh-CN"/>
        </w:rPr>
        <w:t>8.</w:t>
      </w:r>
      <w:r w:rsidRPr="004F0F88">
        <w:rPr>
          <w:rFonts w:hint="eastAsia"/>
          <w:lang w:eastAsia="zh-CN"/>
        </w:rPr>
        <w:t>1.12 所有的包装箱将包括下列文件：</w:t>
      </w:r>
      <w:bookmarkEnd w:id="53"/>
    </w:p>
    <w:p w:rsidR="00A15A5B" w:rsidRPr="00270414" w:rsidRDefault="00A15A5B" w:rsidP="00A15A5B">
      <w:pPr>
        <w:ind w:firstLine="480"/>
        <w:rPr>
          <w:lang w:eastAsia="zh-CN"/>
        </w:rPr>
      </w:pPr>
      <w:r w:rsidRPr="00270414">
        <w:rPr>
          <w:rFonts w:hint="eastAsia"/>
          <w:lang w:eastAsia="zh-CN"/>
        </w:rPr>
        <w:t>招标方签发的合格证；</w:t>
      </w:r>
    </w:p>
    <w:p w:rsidR="00A15A5B" w:rsidRPr="00270414" w:rsidRDefault="00A15A5B" w:rsidP="00A15A5B">
      <w:pPr>
        <w:ind w:firstLine="480"/>
        <w:rPr>
          <w:lang w:eastAsia="zh-CN"/>
        </w:rPr>
      </w:pPr>
      <w:r w:rsidRPr="00270414">
        <w:rPr>
          <w:rFonts w:hint="eastAsia"/>
          <w:lang w:eastAsia="zh-CN"/>
        </w:rPr>
        <w:t>包括分件箱号、名称、数量、重量、价格、机组号、图号和</w:t>
      </w:r>
      <w:r w:rsidRPr="00270414">
        <w:rPr>
          <w:lang w:eastAsia="zh-CN"/>
        </w:rPr>
        <w:t>/</w:t>
      </w:r>
      <w:r w:rsidRPr="00270414">
        <w:rPr>
          <w:rFonts w:hint="eastAsia"/>
          <w:lang w:eastAsia="zh-CN"/>
        </w:rPr>
        <w:t>或部件号的详细装箱单一式二份和合格证一份；</w:t>
      </w:r>
    </w:p>
    <w:p w:rsidR="00A15A5B" w:rsidRPr="00270414" w:rsidRDefault="00A15A5B" w:rsidP="00A15A5B">
      <w:pPr>
        <w:ind w:firstLine="480"/>
        <w:rPr>
          <w:lang w:eastAsia="zh-CN"/>
        </w:rPr>
      </w:pPr>
      <w:r w:rsidRPr="00270414">
        <w:rPr>
          <w:rFonts w:hint="eastAsia"/>
          <w:lang w:eastAsia="zh-CN"/>
        </w:rPr>
        <w:t>投标方或起分包商发出的包装箱需采用统一的序列号；</w:t>
      </w:r>
    </w:p>
    <w:p w:rsidR="00A15A5B" w:rsidRPr="00270414" w:rsidRDefault="00A15A5B" w:rsidP="00A15A5B">
      <w:pPr>
        <w:ind w:firstLine="480"/>
        <w:rPr>
          <w:lang w:eastAsia="zh-CN"/>
        </w:rPr>
      </w:pPr>
      <w:r w:rsidRPr="00270414">
        <w:rPr>
          <w:rFonts w:hint="eastAsia"/>
          <w:lang w:eastAsia="zh-CN"/>
        </w:rPr>
        <w:t>木质包装箱需要印有</w:t>
      </w:r>
      <w:r w:rsidRPr="00270414">
        <w:rPr>
          <w:lang w:eastAsia="zh-CN"/>
        </w:rPr>
        <w:t>IPPC</w:t>
      </w:r>
      <w:r w:rsidRPr="00270414">
        <w:rPr>
          <w:rFonts w:hint="eastAsia"/>
          <w:lang w:eastAsia="zh-CN"/>
        </w:rPr>
        <w:t>标志</w:t>
      </w:r>
      <w:r w:rsidRPr="00270414">
        <w:rPr>
          <w:lang w:eastAsia="zh-CN"/>
        </w:rPr>
        <w:t>(</w:t>
      </w:r>
      <w:r w:rsidRPr="00270414">
        <w:rPr>
          <w:rFonts w:hint="eastAsia"/>
          <w:lang w:eastAsia="zh-CN"/>
        </w:rPr>
        <w:t>如有</w:t>
      </w:r>
      <w:r w:rsidRPr="00270414">
        <w:rPr>
          <w:lang w:eastAsia="zh-CN"/>
        </w:rPr>
        <w:t xml:space="preserve">) </w:t>
      </w:r>
      <w:r w:rsidRPr="00270414">
        <w:rPr>
          <w:rFonts w:hint="eastAsia"/>
          <w:lang w:eastAsia="zh-CN"/>
        </w:rPr>
        <w:t>。</w:t>
      </w:r>
    </w:p>
    <w:p w:rsidR="00A15A5B" w:rsidRPr="004F0F88" w:rsidRDefault="00A15A5B" w:rsidP="00A15A5B">
      <w:pPr>
        <w:ind w:firstLine="480"/>
        <w:rPr>
          <w:lang w:eastAsia="zh-CN"/>
        </w:rPr>
      </w:pPr>
      <w:r>
        <w:rPr>
          <w:rFonts w:hint="eastAsia"/>
          <w:lang w:eastAsia="zh-CN"/>
        </w:rPr>
        <w:t>8.</w:t>
      </w:r>
      <w:r w:rsidRPr="004F0F88">
        <w:rPr>
          <w:rFonts w:hint="eastAsia"/>
          <w:lang w:eastAsia="zh-CN"/>
        </w:rPr>
        <w:t>1.13 投标方需要在发货前</w:t>
      </w:r>
      <w:r>
        <w:rPr>
          <w:rFonts w:hint="eastAsia"/>
          <w:lang w:eastAsia="zh-CN"/>
        </w:rPr>
        <w:t>7</w:t>
      </w:r>
      <w:r w:rsidRPr="004F0F88">
        <w:rPr>
          <w:rFonts w:hint="eastAsia"/>
          <w:lang w:eastAsia="zh-CN"/>
        </w:rPr>
        <w:t>天提交一份详细的合同设备包装标识、运输、贮存程序。</w:t>
      </w:r>
    </w:p>
    <w:p w:rsidR="00A15A5B" w:rsidRPr="004F0F88" w:rsidRDefault="00A15A5B" w:rsidP="00A15A5B">
      <w:pPr>
        <w:ind w:firstLine="480"/>
        <w:rPr>
          <w:lang w:eastAsia="zh-CN"/>
        </w:rPr>
      </w:pPr>
      <w:r>
        <w:rPr>
          <w:rFonts w:hint="eastAsia"/>
          <w:lang w:eastAsia="zh-CN"/>
        </w:rPr>
        <w:t>8.</w:t>
      </w:r>
      <w:r w:rsidRPr="004F0F88">
        <w:rPr>
          <w:rFonts w:hint="eastAsia"/>
          <w:lang w:eastAsia="zh-CN"/>
        </w:rPr>
        <w:t>1.14所有专用工具随主设备一起发货。</w:t>
      </w:r>
    </w:p>
    <w:p w:rsidR="00A15A5B" w:rsidRPr="004F0F88" w:rsidRDefault="00A15A5B" w:rsidP="00A15A5B">
      <w:pPr>
        <w:ind w:firstLine="480"/>
        <w:rPr>
          <w:lang w:eastAsia="zh-CN"/>
        </w:rPr>
      </w:pPr>
      <w:r>
        <w:rPr>
          <w:rFonts w:hint="eastAsia"/>
          <w:lang w:eastAsia="zh-CN"/>
        </w:rPr>
        <w:t>8.</w:t>
      </w:r>
      <w:r w:rsidRPr="004F0F88">
        <w:rPr>
          <w:rFonts w:hint="eastAsia"/>
          <w:lang w:eastAsia="zh-CN"/>
        </w:rPr>
        <w:t>1.15 投标方在其所供设备上贴上永久的耐磨性铭牌，以载明制造商的名称、设备型号、编号及其他所有适当的设计数据。铭牌具体内容以设计通知为准。</w:t>
      </w:r>
    </w:p>
    <w:p w:rsidR="00A15A5B" w:rsidRPr="004F0F88" w:rsidRDefault="00A15A5B" w:rsidP="00A15A5B">
      <w:pPr>
        <w:ind w:firstLine="480"/>
        <w:rPr>
          <w:lang w:eastAsia="zh-CN"/>
        </w:rPr>
      </w:pPr>
      <w:r>
        <w:rPr>
          <w:rFonts w:hint="eastAsia"/>
          <w:lang w:eastAsia="zh-CN"/>
        </w:rPr>
        <w:t>8.</w:t>
      </w:r>
      <w:r w:rsidRPr="004F0F88">
        <w:rPr>
          <w:rFonts w:hint="eastAsia"/>
          <w:lang w:eastAsia="zh-CN"/>
        </w:rPr>
        <w:t>1.16随机技术资料（合格证、说明书、质量证明、安装图、操作维护手册等）：提供设备随机资料1</w:t>
      </w:r>
      <w:r w:rsidR="00204ED1">
        <w:rPr>
          <w:rFonts w:hint="eastAsia"/>
          <w:lang w:eastAsia="zh-CN"/>
        </w:rPr>
        <w:t>2</w:t>
      </w:r>
      <w:r w:rsidRPr="004F0F88">
        <w:rPr>
          <w:rFonts w:hint="eastAsia"/>
          <w:lang w:eastAsia="zh-CN"/>
        </w:rPr>
        <w:t>份；所有设备随机资料均提供电子版资料2套（</w:t>
      </w:r>
      <w:r w:rsidR="007D52D1">
        <w:rPr>
          <w:rFonts w:hint="eastAsia"/>
          <w:lang w:eastAsia="zh-CN"/>
        </w:rPr>
        <w:t>U</w:t>
      </w:r>
      <w:r w:rsidRPr="004F0F88">
        <w:rPr>
          <w:rFonts w:hint="eastAsia"/>
          <w:lang w:eastAsia="zh-CN"/>
        </w:rPr>
        <w:t>盘）。随机装箱清单提供电子版1套（U盘）。</w:t>
      </w:r>
    </w:p>
    <w:p w:rsidR="00A15A5B" w:rsidRPr="00715A50" w:rsidRDefault="00A15A5B" w:rsidP="00A15A5B">
      <w:pPr>
        <w:pStyle w:val="110"/>
        <w:rPr>
          <w:color w:val="auto"/>
        </w:rPr>
      </w:pPr>
      <w:bookmarkStart w:id="54" w:name="_Toc50362727"/>
      <w:bookmarkStart w:id="55" w:name="_Toc52802179"/>
      <w:r>
        <w:rPr>
          <w:rFonts w:hint="eastAsia"/>
        </w:rPr>
        <w:t>8.</w:t>
      </w:r>
      <w:r w:rsidRPr="00715A50">
        <w:rPr>
          <w:rFonts w:hint="eastAsia"/>
          <w:color w:val="auto"/>
        </w:rPr>
        <w:t>2 交货和运输</w:t>
      </w:r>
      <w:bookmarkEnd w:id="54"/>
      <w:bookmarkEnd w:id="55"/>
    </w:p>
    <w:p w:rsidR="00A15A5B" w:rsidRPr="00270414" w:rsidRDefault="00A15A5B" w:rsidP="00A15A5B">
      <w:pPr>
        <w:pStyle w:val="af"/>
        <w:numPr>
          <w:ilvl w:val="0"/>
          <w:numId w:val="3"/>
        </w:numPr>
        <w:snapToGrid/>
        <w:spacing w:line="500" w:lineRule="exact"/>
        <w:ind w:firstLineChars="0"/>
        <w:jc w:val="both"/>
        <w:rPr>
          <w:vanish/>
          <w:lang w:eastAsia="zh-CN"/>
        </w:rPr>
      </w:pPr>
      <w:bookmarkStart w:id="56" w:name="_Toc278490566"/>
    </w:p>
    <w:p w:rsidR="00A15A5B" w:rsidRPr="00270414" w:rsidRDefault="00A15A5B" w:rsidP="00A15A5B">
      <w:pPr>
        <w:pStyle w:val="af"/>
        <w:numPr>
          <w:ilvl w:val="0"/>
          <w:numId w:val="3"/>
        </w:numPr>
        <w:snapToGrid/>
        <w:spacing w:line="500" w:lineRule="exact"/>
        <w:ind w:firstLineChars="0"/>
        <w:jc w:val="both"/>
        <w:rPr>
          <w:vanish/>
          <w:lang w:eastAsia="zh-CN"/>
        </w:rPr>
      </w:pPr>
    </w:p>
    <w:p w:rsidR="00A15A5B" w:rsidRPr="004F0F88" w:rsidRDefault="00A15A5B" w:rsidP="00A15A5B">
      <w:pPr>
        <w:ind w:firstLine="480"/>
        <w:rPr>
          <w:lang w:eastAsia="zh-CN"/>
        </w:rPr>
      </w:pPr>
      <w:r>
        <w:rPr>
          <w:rFonts w:hint="eastAsia"/>
          <w:lang w:eastAsia="zh-CN"/>
        </w:rPr>
        <w:t>8.2.1</w:t>
      </w:r>
      <w:r w:rsidRPr="004F0F88">
        <w:rPr>
          <w:rFonts w:hint="eastAsia"/>
          <w:lang w:eastAsia="zh-CN"/>
        </w:rPr>
        <w:t>投标方负责将合同设备在项目现场车板将货物交与招标方，并按照招标方所规</w:t>
      </w:r>
      <w:r w:rsidRPr="004F0F88">
        <w:rPr>
          <w:rFonts w:hint="eastAsia"/>
          <w:lang w:eastAsia="zh-CN"/>
        </w:rPr>
        <w:lastRenderedPageBreak/>
        <w:t>定的位置摆放。</w:t>
      </w:r>
      <w:bookmarkEnd w:id="56"/>
    </w:p>
    <w:p w:rsidR="00A15A5B" w:rsidRPr="004F0F88" w:rsidRDefault="00A15A5B" w:rsidP="00A15A5B">
      <w:pPr>
        <w:ind w:firstLine="480"/>
        <w:rPr>
          <w:lang w:eastAsia="zh-CN"/>
        </w:rPr>
      </w:pPr>
      <w:r>
        <w:rPr>
          <w:rFonts w:hint="eastAsia"/>
          <w:lang w:eastAsia="zh-CN"/>
        </w:rPr>
        <w:t>8.2.2</w:t>
      </w:r>
      <w:r w:rsidRPr="004F0F88">
        <w:rPr>
          <w:rFonts w:hint="eastAsia"/>
          <w:lang w:eastAsia="zh-CN"/>
        </w:rPr>
        <w:t>本合同设备的交货期及交货顺序应满足工程建设、设备安装进度和顺序的要求，保证交货及时和部件的完整性。任何提前交货都应经过招标方的书面同意，否则由此产生的所有责任和费用都将由投标方承担。如因工程进度方面的安排而需要投标方延迟交货，招标方应提前以传真形式通知投标方推迟交货，投标方应采取妥善措施对合同设备进行贮存、维护与保养，避免其丢失、损坏，直至招标方以传真形式通知投标方发货时为止。</w:t>
      </w:r>
    </w:p>
    <w:p w:rsidR="00A15A5B" w:rsidRPr="004F0F88" w:rsidRDefault="00A15A5B" w:rsidP="00A15A5B">
      <w:pPr>
        <w:ind w:firstLine="480"/>
        <w:rPr>
          <w:lang w:eastAsia="zh-CN"/>
        </w:rPr>
      </w:pPr>
      <w:r>
        <w:rPr>
          <w:rFonts w:hint="eastAsia"/>
          <w:lang w:eastAsia="zh-CN"/>
        </w:rPr>
        <w:t>8.2.3</w:t>
      </w:r>
      <w:r w:rsidRPr="004F0F88">
        <w:rPr>
          <w:rFonts w:hint="eastAsia"/>
          <w:lang w:eastAsia="zh-CN"/>
        </w:rPr>
        <w:t>专用工具应充分提供，以满足相关设备主要项目的安装进度要求。测试工具和设备应充分提供，以满足测试和试运行进度要求。</w:t>
      </w:r>
    </w:p>
    <w:p w:rsidR="00A15A5B" w:rsidRPr="004F0F88" w:rsidRDefault="00A15A5B" w:rsidP="00A15A5B">
      <w:pPr>
        <w:ind w:firstLine="480"/>
        <w:rPr>
          <w:lang w:eastAsia="zh-CN"/>
        </w:rPr>
      </w:pPr>
      <w:bookmarkStart w:id="57" w:name="_Toc278490567"/>
      <w:r>
        <w:rPr>
          <w:rFonts w:hint="eastAsia"/>
          <w:lang w:eastAsia="zh-CN"/>
        </w:rPr>
        <w:t>8.2.4</w:t>
      </w:r>
      <w:r w:rsidRPr="004F0F88">
        <w:rPr>
          <w:rFonts w:hint="eastAsia"/>
          <w:lang w:eastAsia="zh-CN"/>
        </w:rPr>
        <w:t>投标方应在合同签订后</w:t>
      </w:r>
      <w:r>
        <w:rPr>
          <w:rFonts w:hint="eastAsia"/>
          <w:lang w:eastAsia="zh-CN"/>
        </w:rPr>
        <w:t>20天</w:t>
      </w:r>
      <w:r w:rsidRPr="004F0F88">
        <w:rPr>
          <w:rFonts w:hint="eastAsia"/>
          <w:lang w:eastAsia="zh-CN"/>
        </w:rPr>
        <w:t>内向招标方提供每批货物名称、总重量、总体积和交货日期的初步交货计划。</w:t>
      </w:r>
    </w:p>
    <w:p w:rsidR="00A15A5B" w:rsidRPr="004F0F88" w:rsidRDefault="00A15A5B" w:rsidP="00A15A5B">
      <w:pPr>
        <w:ind w:firstLine="480"/>
        <w:rPr>
          <w:lang w:eastAsia="zh-CN"/>
        </w:rPr>
      </w:pPr>
      <w:r w:rsidRPr="004F0F88">
        <w:rPr>
          <w:rFonts w:hint="eastAsia"/>
          <w:lang w:eastAsia="zh-CN"/>
        </w:rPr>
        <w:t>合同号；</w:t>
      </w:r>
    </w:p>
    <w:p w:rsidR="00A15A5B" w:rsidRPr="004F0F88" w:rsidRDefault="00A15A5B" w:rsidP="00A15A5B">
      <w:pPr>
        <w:ind w:firstLine="480"/>
        <w:rPr>
          <w:lang w:eastAsia="zh-CN"/>
        </w:rPr>
      </w:pPr>
      <w:r w:rsidRPr="004F0F88">
        <w:rPr>
          <w:rFonts w:hint="eastAsia"/>
          <w:lang w:eastAsia="zh-CN"/>
        </w:rPr>
        <w:t>预计发货日期；</w:t>
      </w:r>
    </w:p>
    <w:p w:rsidR="00A15A5B" w:rsidRPr="004F0F88" w:rsidRDefault="00A15A5B" w:rsidP="00A15A5B">
      <w:pPr>
        <w:ind w:firstLine="480"/>
        <w:rPr>
          <w:lang w:eastAsia="zh-CN"/>
        </w:rPr>
      </w:pPr>
      <w:r w:rsidRPr="004F0F88">
        <w:rPr>
          <w:rFonts w:hint="eastAsia"/>
          <w:lang w:eastAsia="zh-CN"/>
        </w:rPr>
        <w:t>设备发货清单、数量；</w:t>
      </w:r>
    </w:p>
    <w:p w:rsidR="00A15A5B" w:rsidRPr="004F0F88" w:rsidRDefault="00A15A5B" w:rsidP="00A15A5B">
      <w:pPr>
        <w:ind w:firstLine="480"/>
        <w:rPr>
          <w:lang w:eastAsia="zh-CN"/>
        </w:rPr>
      </w:pPr>
      <w:r w:rsidRPr="004F0F88">
        <w:rPr>
          <w:rFonts w:hint="eastAsia"/>
          <w:lang w:eastAsia="zh-CN"/>
        </w:rPr>
        <w:t>包装箱数量；</w:t>
      </w:r>
    </w:p>
    <w:p w:rsidR="00A15A5B" w:rsidRPr="004F0F88" w:rsidRDefault="00A15A5B" w:rsidP="00A15A5B">
      <w:pPr>
        <w:ind w:firstLine="480"/>
        <w:rPr>
          <w:lang w:eastAsia="zh-CN"/>
        </w:rPr>
      </w:pPr>
      <w:r w:rsidRPr="004F0F88">
        <w:rPr>
          <w:rFonts w:hint="eastAsia"/>
          <w:lang w:eastAsia="zh-CN"/>
        </w:rPr>
        <w:t>装箱重量、尺寸和总价值；</w:t>
      </w:r>
    </w:p>
    <w:p w:rsidR="00A15A5B" w:rsidRPr="004F0F88" w:rsidRDefault="00A15A5B" w:rsidP="00A15A5B">
      <w:pPr>
        <w:ind w:firstLine="480"/>
        <w:rPr>
          <w:lang w:eastAsia="zh-CN"/>
        </w:rPr>
      </w:pPr>
      <w:r w:rsidRPr="004F0F88">
        <w:rPr>
          <w:rFonts w:hint="eastAsia"/>
          <w:lang w:eastAsia="zh-CN"/>
        </w:rPr>
        <w:t>合同货物的名称、重量、体积和件数。对每件该类设备</w:t>
      </w:r>
      <w:r w:rsidRPr="004F0F88">
        <w:rPr>
          <w:lang w:eastAsia="zh-CN"/>
        </w:rPr>
        <w:t>(</w:t>
      </w:r>
      <w:r w:rsidRPr="004F0F88">
        <w:rPr>
          <w:rFonts w:hint="eastAsia"/>
          <w:lang w:eastAsia="zh-CN"/>
        </w:rPr>
        <w:t>部件</w:t>
      </w:r>
      <w:r w:rsidRPr="004F0F88">
        <w:rPr>
          <w:lang w:eastAsia="zh-CN"/>
        </w:rPr>
        <w:t>)</w:t>
      </w:r>
      <w:r w:rsidRPr="004F0F88">
        <w:rPr>
          <w:rFonts w:hint="eastAsia"/>
          <w:lang w:eastAsia="zh-CN"/>
        </w:rPr>
        <w:t>必须标明重心和吊点位置，并附有运输状态草图；</w:t>
      </w:r>
    </w:p>
    <w:p w:rsidR="00A15A5B" w:rsidRPr="004F0F88" w:rsidRDefault="00A15A5B" w:rsidP="00A15A5B">
      <w:pPr>
        <w:ind w:firstLine="480"/>
        <w:rPr>
          <w:lang w:eastAsia="zh-CN"/>
        </w:rPr>
      </w:pPr>
      <w:r w:rsidRPr="004F0F88">
        <w:rPr>
          <w:rFonts w:hint="eastAsia"/>
          <w:lang w:eastAsia="zh-CN"/>
        </w:rPr>
        <w:t>对于特殊物品</w:t>
      </w:r>
      <w:r w:rsidRPr="004F0F88">
        <w:rPr>
          <w:lang w:eastAsia="zh-CN"/>
        </w:rPr>
        <w:t>(</w:t>
      </w:r>
      <w:r w:rsidRPr="004F0F88">
        <w:rPr>
          <w:rFonts w:hint="eastAsia"/>
          <w:lang w:eastAsia="zh-CN"/>
        </w:rPr>
        <w:t>易燃、易爆、有毒有害物品及其它危险品和运输过程中对温度等环境因素和震动有特殊要求的设备或物品</w:t>
      </w:r>
      <w:r w:rsidRPr="004F0F88">
        <w:rPr>
          <w:lang w:eastAsia="zh-CN"/>
        </w:rPr>
        <w:t>)</w:t>
      </w:r>
      <w:r w:rsidRPr="004F0F88">
        <w:rPr>
          <w:rFonts w:hint="eastAsia"/>
          <w:lang w:eastAsia="zh-CN"/>
        </w:rPr>
        <w:t>必须特别标明其品名、性质、特殊保护措施、保存方法以及处理意外情况的方法；</w:t>
      </w:r>
    </w:p>
    <w:p w:rsidR="00A15A5B" w:rsidRPr="004F0F88" w:rsidRDefault="00A15A5B" w:rsidP="00A15A5B">
      <w:pPr>
        <w:ind w:firstLine="480"/>
        <w:rPr>
          <w:lang w:eastAsia="zh-CN"/>
        </w:rPr>
      </w:pPr>
      <w:r w:rsidRPr="004F0F88">
        <w:rPr>
          <w:rFonts w:hint="eastAsia"/>
          <w:lang w:eastAsia="zh-CN"/>
        </w:rPr>
        <w:t>合同设备在运输、吊装、贮存等方面的特殊要求或注意事项；</w:t>
      </w:r>
    </w:p>
    <w:p w:rsidR="00A15A5B" w:rsidRPr="004F0F88" w:rsidRDefault="00A15A5B" w:rsidP="00A15A5B">
      <w:pPr>
        <w:ind w:firstLine="480"/>
        <w:rPr>
          <w:lang w:eastAsia="zh-CN"/>
        </w:rPr>
      </w:pPr>
      <w:r w:rsidRPr="004F0F88">
        <w:rPr>
          <w:rFonts w:hint="eastAsia"/>
          <w:lang w:eastAsia="zh-CN"/>
        </w:rPr>
        <w:t>但是如果在到货开箱检验过程中发现错误，例如货物缺损、装箱单与实际到货不符、货物不符合技术要求等，则设备交货日期以通过现场修复、补充发货等手段完全改正了发运交货错误的时间为准。此日期作为本合同计算迟交货物违约金时的根据。</w:t>
      </w:r>
    </w:p>
    <w:p w:rsidR="00A15A5B" w:rsidRPr="004F0F88" w:rsidRDefault="00A15A5B" w:rsidP="00A15A5B">
      <w:pPr>
        <w:ind w:firstLine="480"/>
        <w:rPr>
          <w:lang w:eastAsia="zh-CN"/>
        </w:rPr>
      </w:pPr>
      <w:r>
        <w:rPr>
          <w:rFonts w:hint="eastAsia"/>
          <w:lang w:eastAsia="zh-CN"/>
        </w:rPr>
        <w:t>8.2.5</w:t>
      </w:r>
      <w:r w:rsidRPr="004F0F88">
        <w:rPr>
          <w:rFonts w:hint="eastAsia"/>
          <w:lang w:eastAsia="zh-CN"/>
        </w:rPr>
        <w:t>在每批货物发运前3天，投标方应以招标方规定格式将本合同项下的货物总清单和装箱总清单（包括电子版）书面传真至招标方。与此同时，投标方还应以传真方式通知招标方所发货物的规格、尺寸、存放条件等，具体格式详见商务部分。如果由于投标方未能及时将这些信息送达而导致招标方未能及时安排接货，由此产生的一切费用由投标方承担。</w:t>
      </w:r>
    </w:p>
    <w:p w:rsidR="00A15A5B" w:rsidRPr="004F0F88" w:rsidRDefault="00A15A5B" w:rsidP="00A15A5B">
      <w:pPr>
        <w:ind w:firstLine="480"/>
        <w:rPr>
          <w:lang w:eastAsia="zh-CN"/>
        </w:rPr>
      </w:pPr>
      <w:bookmarkStart w:id="58" w:name="_Toc285659912"/>
      <w:bookmarkStart w:id="59" w:name="_Toc285715975"/>
      <w:r w:rsidRPr="004F0F88">
        <w:rPr>
          <w:rFonts w:hint="eastAsia"/>
          <w:lang w:eastAsia="zh-CN"/>
        </w:rPr>
        <w:t>大型设备</w:t>
      </w:r>
      <w:r w:rsidRPr="004F0F88">
        <w:rPr>
          <w:lang w:eastAsia="zh-CN"/>
        </w:rPr>
        <w:t>(</w:t>
      </w:r>
      <w:r w:rsidRPr="004F0F88">
        <w:rPr>
          <w:rFonts w:hint="eastAsia"/>
          <w:lang w:eastAsia="zh-CN"/>
        </w:rPr>
        <w:t>部件</w:t>
      </w:r>
      <w:r w:rsidRPr="004F0F88">
        <w:rPr>
          <w:lang w:eastAsia="zh-CN"/>
        </w:rPr>
        <w:t>)</w:t>
      </w:r>
      <w:r w:rsidRPr="004F0F88">
        <w:rPr>
          <w:rFonts w:hint="eastAsia"/>
          <w:lang w:eastAsia="zh-CN"/>
        </w:rPr>
        <w:t>必须标明重心和吊点位置；</w:t>
      </w:r>
    </w:p>
    <w:p w:rsidR="00A15A5B" w:rsidRPr="004F0F88" w:rsidRDefault="00A15A5B" w:rsidP="00A15A5B">
      <w:pPr>
        <w:ind w:firstLine="480"/>
        <w:rPr>
          <w:lang w:eastAsia="zh-CN"/>
        </w:rPr>
      </w:pPr>
      <w:r w:rsidRPr="004F0F88">
        <w:rPr>
          <w:rFonts w:hint="eastAsia"/>
          <w:lang w:eastAsia="zh-CN"/>
        </w:rPr>
        <w:t>每件包装箱内，附有包括分件箱号、名称、数量、重量、价格、机组号、图号和</w:t>
      </w:r>
      <w:r w:rsidRPr="004F0F88">
        <w:rPr>
          <w:lang w:eastAsia="zh-CN"/>
        </w:rPr>
        <w:t>/</w:t>
      </w:r>
      <w:r w:rsidRPr="004F0F88">
        <w:rPr>
          <w:rFonts w:hint="eastAsia"/>
          <w:lang w:eastAsia="zh-CN"/>
        </w:rPr>
        <w:t>或</w:t>
      </w:r>
      <w:r w:rsidRPr="004F0F88">
        <w:rPr>
          <w:rFonts w:hint="eastAsia"/>
          <w:lang w:eastAsia="zh-CN"/>
        </w:rPr>
        <w:lastRenderedPageBreak/>
        <w:t>部件号的详细装箱单一式二份和合格证一份。外购件包装箱内应有产品出厂质量合格证明书、技术说明书各一份；</w:t>
      </w:r>
    </w:p>
    <w:p w:rsidR="00A15A5B" w:rsidRPr="004F0F88" w:rsidRDefault="00A15A5B" w:rsidP="00A15A5B">
      <w:pPr>
        <w:ind w:firstLine="480"/>
        <w:rPr>
          <w:lang w:eastAsia="zh-CN"/>
        </w:rPr>
      </w:pPr>
      <w:r w:rsidRPr="004F0F88">
        <w:rPr>
          <w:rFonts w:hint="eastAsia"/>
          <w:lang w:eastAsia="zh-CN"/>
        </w:rPr>
        <w:t>所有装箱资料应用塑料袋包装完好，并放在箱内方便易取的地方；</w:t>
      </w:r>
    </w:p>
    <w:p w:rsidR="00A15A5B" w:rsidRPr="004F0F88" w:rsidRDefault="00A15A5B" w:rsidP="00A15A5B">
      <w:pPr>
        <w:ind w:firstLine="480"/>
        <w:rPr>
          <w:lang w:eastAsia="zh-CN"/>
        </w:rPr>
      </w:pPr>
      <w:r w:rsidRPr="004F0F88">
        <w:rPr>
          <w:rFonts w:hint="eastAsia"/>
          <w:lang w:eastAsia="zh-CN"/>
        </w:rPr>
        <w:t>上述未提到的事项应参照合同的相关要求。</w:t>
      </w:r>
      <w:r w:rsidRPr="004F0F88">
        <w:rPr>
          <w:lang w:eastAsia="zh-CN"/>
        </w:rPr>
        <w:t xml:space="preserve"> </w:t>
      </w:r>
      <w:bookmarkEnd w:id="58"/>
      <w:bookmarkEnd w:id="59"/>
    </w:p>
    <w:p w:rsidR="00A15A5B" w:rsidRPr="004F0F88" w:rsidRDefault="00A15A5B" w:rsidP="00A15A5B">
      <w:pPr>
        <w:ind w:firstLine="480"/>
        <w:rPr>
          <w:lang w:eastAsia="zh-CN"/>
        </w:rPr>
      </w:pPr>
      <w:r>
        <w:rPr>
          <w:rFonts w:hint="eastAsia"/>
          <w:lang w:eastAsia="zh-CN"/>
        </w:rPr>
        <w:t>8.2.6</w:t>
      </w:r>
      <w:r w:rsidRPr="004F0F88">
        <w:rPr>
          <w:rFonts w:hint="eastAsia"/>
          <w:lang w:eastAsia="zh-CN"/>
        </w:rPr>
        <w:t>在保证期内由于投标方的过失或疏忽造成的供应设备（或部件）的损坏或潜在缺陷，如果动用了招标方库存中的备品备件以调换损坏的设备或部件，则投标方负责免费将动用的备品备件补齐，最迟不得超过1个月运到现场。</w:t>
      </w:r>
    </w:p>
    <w:p w:rsidR="00A15A5B" w:rsidRPr="004F0F88" w:rsidRDefault="00A15A5B" w:rsidP="00A15A5B">
      <w:pPr>
        <w:ind w:firstLine="480"/>
        <w:rPr>
          <w:lang w:eastAsia="zh-CN"/>
        </w:rPr>
      </w:pPr>
      <w:bookmarkStart w:id="60" w:name="_Toc285659914"/>
      <w:bookmarkStart w:id="61" w:name="_Toc285715977"/>
      <w:bookmarkEnd w:id="57"/>
      <w:r>
        <w:rPr>
          <w:rFonts w:hint="eastAsia"/>
          <w:lang w:eastAsia="zh-CN"/>
        </w:rPr>
        <w:t>8.2.7</w:t>
      </w:r>
      <w:r w:rsidRPr="004F0F88">
        <w:rPr>
          <w:rFonts w:hint="eastAsia"/>
          <w:lang w:eastAsia="zh-CN"/>
        </w:rPr>
        <w:t>招标方将派遣代表到投标</w:t>
      </w:r>
      <w:proofErr w:type="gramStart"/>
      <w:r w:rsidRPr="004F0F88">
        <w:rPr>
          <w:rFonts w:hint="eastAsia"/>
          <w:lang w:eastAsia="zh-CN"/>
        </w:rPr>
        <w:t>方工厂</w:t>
      </w:r>
      <w:proofErr w:type="gramEnd"/>
      <w:r w:rsidRPr="004F0F88">
        <w:rPr>
          <w:rFonts w:hint="eastAsia"/>
          <w:lang w:eastAsia="zh-CN"/>
        </w:rPr>
        <w:t>进行出厂验收，并到投标方装货地点检查包装质量和监督装车情况。投标方应提前</w:t>
      </w:r>
      <w:r w:rsidR="00204ED1">
        <w:rPr>
          <w:lang w:eastAsia="zh-CN"/>
        </w:rPr>
        <w:t>1</w:t>
      </w:r>
      <w:r w:rsidR="00204ED1">
        <w:rPr>
          <w:rFonts w:hint="eastAsia"/>
          <w:lang w:eastAsia="zh-CN"/>
        </w:rPr>
        <w:t>0</w:t>
      </w:r>
      <w:r w:rsidRPr="004F0F88">
        <w:rPr>
          <w:rFonts w:hint="eastAsia"/>
          <w:lang w:eastAsia="zh-CN"/>
        </w:rPr>
        <w:t>天通知招标方到投标</w:t>
      </w:r>
      <w:proofErr w:type="gramStart"/>
      <w:r w:rsidRPr="004F0F88">
        <w:rPr>
          <w:rFonts w:hint="eastAsia"/>
          <w:lang w:eastAsia="zh-CN"/>
        </w:rPr>
        <w:t>方工厂</w:t>
      </w:r>
      <w:proofErr w:type="gramEnd"/>
      <w:r w:rsidRPr="004F0F88">
        <w:rPr>
          <w:rFonts w:hint="eastAsia"/>
          <w:lang w:eastAsia="zh-CN"/>
        </w:rPr>
        <w:t>完成上述活动的安排。</w:t>
      </w:r>
      <w:bookmarkEnd w:id="60"/>
      <w:bookmarkEnd w:id="61"/>
    </w:p>
    <w:p w:rsidR="00A15A5B" w:rsidRPr="004F0F88" w:rsidRDefault="00A15A5B" w:rsidP="00A15A5B">
      <w:pPr>
        <w:ind w:firstLine="480"/>
        <w:rPr>
          <w:lang w:eastAsia="zh-CN"/>
        </w:rPr>
      </w:pPr>
      <w:bookmarkStart w:id="62" w:name="_Toc285659915"/>
      <w:bookmarkStart w:id="63" w:name="_Toc285715978"/>
      <w:r>
        <w:rPr>
          <w:rFonts w:hint="eastAsia"/>
          <w:lang w:eastAsia="zh-CN"/>
        </w:rPr>
        <w:t>8.2.8</w:t>
      </w:r>
      <w:r w:rsidRPr="004F0F88">
        <w:rPr>
          <w:rFonts w:hint="eastAsia"/>
          <w:lang w:eastAsia="zh-CN"/>
        </w:rPr>
        <w:t>凡由于投标方包装或保管不善致使货物遭到损坏或丢失时，不论在何时何地发现，一经证实，投标方均应按本合同相关条款负责及时修理、更换或赔偿。在运输中如发生货物损坏和丢失时，招标方应负责与承运部门及保险公司交涉，同时投标方应尽快协助招标方补齐货物以满足工期需要，具体费用由买卖双方协商解决。</w:t>
      </w:r>
      <w:bookmarkEnd w:id="62"/>
      <w:bookmarkEnd w:id="63"/>
    </w:p>
    <w:p w:rsidR="00A15A5B" w:rsidRPr="004F0F88" w:rsidRDefault="00A15A5B" w:rsidP="00A15A5B">
      <w:pPr>
        <w:ind w:firstLine="480"/>
        <w:rPr>
          <w:lang w:eastAsia="zh-CN"/>
        </w:rPr>
      </w:pPr>
      <w:bookmarkStart w:id="64" w:name="_Toc285659916"/>
      <w:bookmarkStart w:id="65" w:name="_Toc285715979"/>
      <w:r>
        <w:rPr>
          <w:rFonts w:hint="eastAsia"/>
          <w:lang w:eastAsia="zh-CN"/>
        </w:rPr>
        <w:t>8.2.9</w:t>
      </w:r>
      <w:r w:rsidRPr="004F0F88">
        <w:rPr>
          <w:rFonts w:hint="eastAsia"/>
          <w:lang w:eastAsia="zh-CN"/>
        </w:rPr>
        <w:t>为实现对设备及材料的计算机管理。投标方应在每批货物发运前向招标方发送装箱清单的电子文档。</w:t>
      </w:r>
      <w:bookmarkEnd w:id="64"/>
      <w:bookmarkEnd w:id="65"/>
    </w:p>
    <w:p w:rsidR="00A15A5B" w:rsidRPr="004F0F88" w:rsidRDefault="00A15A5B" w:rsidP="00A15A5B">
      <w:pPr>
        <w:ind w:firstLine="480"/>
        <w:rPr>
          <w:lang w:eastAsia="zh-CN"/>
        </w:rPr>
      </w:pPr>
      <w:bookmarkStart w:id="66" w:name="_Toc285659917"/>
      <w:bookmarkStart w:id="67" w:name="_Toc285715980"/>
      <w:r>
        <w:rPr>
          <w:rFonts w:hint="eastAsia"/>
          <w:lang w:eastAsia="zh-CN"/>
        </w:rPr>
        <w:t>8.2.10</w:t>
      </w:r>
      <w:r w:rsidRPr="004F0F88">
        <w:rPr>
          <w:rFonts w:hint="eastAsia"/>
          <w:lang w:eastAsia="zh-CN"/>
        </w:rPr>
        <w:t>对所有提交的技术资料，投标方应提供电子版文档。</w:t>
      </w:r>
      <w:bookmarkEnd w:id="66"/>
      <w:bookmarkEnd w:id="67"/>
    </w:p>
    <w:p w:rsidR="00A15A5B" w:rsidRPr="004F0F88" w:rsidRDefault="00A15A5B" w:rsidP="00A15A5B">
      <w:pPr>
        <w:ind w:firstLine="480"/>
        <w:rPr>
          <w:lang w:eastAsia="zh-CN"/>
        </w:rPr>
      </w:pPr>
      <w:bookmarkStart w:id="68" w:name="_Toc285659918"/>
      <w:bookmarkStart w:id="69" w:name="_Toc285715981"/>
      <w:r>
        <w:rPr>
          <w:rFonts w:hint="eastAsia"/>
          <w:lang w:eastAsia="zh-CN"/>
        </w:rPr>
        <w:t>8.2.11</w:t>
      </w:r>
      <w:r w:rsidRPr="004F0F88">
        <w:rPr>
          <w:rFonts w:hint="eastAsia"/>
          <w:lang w:eastAsia="zh-CN"/>
        </w:rPr>
        <w:t>无论合同中其他任何条款如何规定，投标方应负责起运时装载设备。</w:t>
      </w:r>
      <w:bookmarkEnd w:id="68"/>
      <w:bookmarkEnd w:id="69"/>
    </w:p>
    <w:p w:rsidR="00A15A5B" w:rsidRPr="004F0F88" w:rsidRDefault="00A15A5B" w:rsidP="00A15A5B">
      <w:pPr>
        <w:ind w:firstLine="480"/>
        <w:rPr>
          <w:lang w:eastAsia="zh-CN"/>
        </w:rPr>
      </w:pPr>
      <w:bookmarkStart w:id="70" w:name="_Toc285659919"/>
      <w:bookmarkStart w:id="71" w:name="_Toc285715982"/>
      <w:r>
        <w:rPr>
          <w:rFonts w:hint="eastAsia"/>
          <w:lang w:eastAsia="zh-CN"/>
        </w:rPr>
        <w:t>8.2.12</w:t>
      </w:r>
      <w:r w:rsidRPr="004F0F88">
        <w:rPr>
          <w:rFonts w:hint="eastAsia"/>
          <w:lang w:eastAsia="zh-CN"/>
        </w:rPr>
        <w:t>合同中标明的以租借方式提供的安装或测试工具（如果有）和设备以及专用的吊装、运输和包装设备应始终属于投标方的财产，投标方应对这些工具和设备做出明显的标记和说明，应由投标方按照与设备适用的相同条件交付。招标方应安排在使用后尽快将这些工具和设备从项目现场以完好的状态（正常磨损的情况除外）归还给投标方，并且应安排以招标</w:t>
      </w:r>
      <w:proofErr w:type="gramStart"/>
      <w:r w:rsidRPr="004F0F88">
        <w:rPr>
          <w:rFonts w:hint="eastAsia"/>
          <w:lang w:eastAsia="zh-CN"/>
        </w:rPr>
        <w:t>方现场</w:t>
      </w:r>
      <w:proofErr w:type="gramEnd"/>
      <w:r w:rsidRPr="004F0F88">
        <w:rPr>
          <w:rFonts w:hint="eastAsia"/>
          <w:lang w:eastAsia="zh-CN"/>
        </w:rPr>
        <w:t>装载方式返还给投标方，投标方自行负责运出现场。</w:t>
      </w:r>
      <w:bookmarkEnd w:id="70"/>
      <w:bookmarkEnd w:id="71"/>
      <w:proofErr w:type="gramStart"/>
      <w:r w:rsidR="00204ED1">
        <w:rPr>
          <w:rFonts w:hint="eastAsia"/>
          <w:lang w:eastAsia="zh-CN"/>
        </w:rPr>
        <w:t>电缆盘归招标</w:t>
      </w:r>
      <w:proofErr w:type="gramEnd"/>
      <w:r w:rsidR="00204ED1">
        <w:rPr>
          <w:rFonts w:hint="eastAsia"/>
          <w:lang w:eastAsia="zh-CN"/>
        </w:rPr>
        <w:t>方所有，投标方不回收。</w:t>
      </w:r>
    </w:p>
    <w:p w:rsidR="00A15A5B" w:rsidRPr="004F0F88" w:rsidRDefault="00A15A5B" w:rsidP="00A15A5B">
      <w:pPr>
        <w:ind w:firstLine="480"/>
        <w:rPr>
          <w:lang w:eastAsia="zh-CN"/>
        </w:rPr>
      </w:pPr>
      <w:bookmarkStart w:id="72" w:name="_Toc285659920"/>
      <w:bookmarkStart w:id="73" w:name="_Toc285715983"/>
      <w:r w:rsidRPr="004F0F88">
        <w:rPr>
          <w:rFonts w:hint="eastAsia"/>
          <w:lang w:eastAsia="zh-CN"/>
        </w:rPr>
        <w:t xml:space="preserve"> </w:t>
      </w:r>
      <w:r>
        <w:rPr>
          <w:rFonts w:hint="eastAsia"/>
          <w:lang w:eastAsia="zh-CN"/>
        </w:rPr>
        <w:t>8.2.13</w:t>
      </w:r>
      <w:r w:rsidRPr="004F0F88">
        <w:rPr>
          <w:rFonts w:hint="eastAsia"/>
          <w:lang w:eastAsia="zh-CN"/>
        </w:rPr>
        <w:t>本合同设备的交货期及交货顺序应满足工程建设设备安装进度和顺序的要求，应保证及时性和完整性。</w:t>
      </w:r>
      <w:bookmarkEnd w:id="72"/>
      <w:bookmarkEnd w:id="73"/>
    </w:p>
    <w:p w:rsidR="00A15A5B" w:rsidRPr="004F0F88" w:rsidRDefault="00A15A5B" w:rsidP="00A15A5B">
      <w:pPr>
        <w:ind w:firstLine="480"/>
        <w:rPr>
          <w:lang w:eastAsia="zh-CN"/>
        </w:rPr>
      </w:pPr>
      <w:bookmarkStart w:id="74" w:name="_Toc285659921"/>
      <w:bookmarkStart w:id="75" w:name="_Toc285715984"/>
      <w:r>
        <w:rPr>
          <w:rFonts w:hint="eastAsia"/>
          <w:lang w:eastAsia="zh-CN"/>
        </w:rPr>
        <w:t>8.2.14</w:t>
      </w:r>
      <w:r w:rsidRPr="004F0F88">
        <w:rPr>
          <w:rFonts w:hint="eastAsia"/>
          <w:lang w:eastAsia="zh-CN"/>
        </w:rPr>
        <w:t>如因工程进度方面的安排而需要投标方延迟交货，招标方应提前以传真形式通知投标方推迟交货，投标方应采取妥善措施对合同设备进行贮存、维护与保养，避免其丢失、损坏，直至招标方以传真形式通知投标方发货时为止。对于保管期间的产生的费用问题，双方另行协商确定。</w:t>
      </w:r>
      <w:bookmarkEnd w:id="74"/>
      <w:bookmarkEnd w:id="75"/>
      <w:r w:rsidRPr="004F0F88">
        <w:rPr>
          <w:rFonts w:hint="eastAsia"/>
          <w:lang w:eastAsia="zh-CN"/>
        </w:rPr>
        <w:tab/>
      </w:r>
    </w:p>
    <w:p w:rsidR="00A15A5B" w:rsidRDefault="00A15A5B" w:rsidP="00A15A5B">
      <w:pPr>
        <w:pStyle w:val="ae"/>
        <w:adjustRightInd w:val="0"/>
        <w:snapToGrid w:val="0"/>
        <w:spacing w:before="120" w:line="400" w:lineRule="exact"/>
        <w:jc w:val="both"/>
        <w:outlineLvl w:val="9"/>
      </w:pPr>
      <w:r>
        <w:rPr>
          <w:rFonts w:hint="eastAsia"/>
        </w:rPr>
        <w:t xml:space="preserve">              </w:t>
      </w:r>
    </w:p>
    <w:p w:rsidR="00A15A5B" w:rsidRDefault="00A15A5B" w:rsidP="00A15A5B">
      <w:pPr>
        <w:pStyle w:val="ae"/>
        <w:adjustRightInd w:val="0"/>
        <w:snapToGrid w:val="0"/>
        <w:spacing w:before="120" w:line="400" w:lineRule="exact"/>
        <w:jc w:val="both"/>
        <w:outlineLvl w:val="9"/>
      </w:pPr>
    </w:p>
    <w:p w:rsidR="00A15A5B" w:rsidRDefault="00A15A5B" w:rsidP="00A15A5B">
      <w:pPr>
        <w:pStyle w:val="ae"/>
        <w:adjustRightInd w:val="0"/>
        <w:snapToGrid w:val="0"/>
        <w:spacing w:before="120" w:line="400" w:lineRule="exact"/>
        <w:ind w:firstLine="480"/>
        <w:jc w:val="both"/>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21CAD" w:rsidRDefault="00C21CAD">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C36E69">
      <w:pPr>
        <w:pStyle w:val="ae"/>
        <w:adjustRightInd w:val="0"/>
        <w:snapToGrid w:val="0"/>
        <w:spacing w:before="120" w:line="400" w:lineRule="exact"/>
        <w:outlineLvl w:val="9"/>
      </w:pPr>
    </w:p>
    <w:p w:rsidR="00C36E69" w:rsidRDefault="00D152C3">
      <w:pPr>
        <w:pStyle w:val="ae"/>
        <w:adjustRightInd w:val="0"/>
        <w:snapToGrid w:val="0"/>
        <w:spacing w:before="120" w:line="400" w:lineRule="exact"/>
      </w:pPr>
      <w:bookmarkStart w:id="76" w:name="_Toc52802180"/>
      <w:r>
        <w:t>第二</w:t>
      </w:r>
      <w:r>
        <w:rPr>
          <w:rFonts w:hint="eastAsia"/>
        </w:rPr>
        <w:t>部分</w:t>
      </w:r>
      <w:r>
        <w:t xml:space="preserve"> 专用部分</w:t>
      </w:r>
      <w:bookmarkEnd w:id="10"/>
      <w:bookmarkEnd w:id="11"/>
      <w:bookmarkEnd w:id="44"/>
      <w:bookmarkEnd w:id="76"/>
    </w:p>
    <w:p w:rsidR="00C36E69" w:rsidRDefault="00C36E69">
      <w:pPr>
        <w:pStyle w:val="ad"/>
        <w:widowControl w:val="0"/>
        <w:tabs>
          <w:tab w:val="clear" w:pos="4201"/>
          <w:tab w:val="clear" w:pos="9298"/>
        </w:tabs>
        <w:autoSpaceDE/>
        <w:autoSpaceDN/>
        <w:adjustRightInd w:val="0"/>
        <w:snapToGrid w:val="0"/>
        <w:spacing w:line="400" w:lineRule="exact"/>
        <w:ind w:firstLine="480"/>
        <w:jc w:val="left"/>
        <w:rPr>
          <w:rFonts w:hAnsi="宋体"/>
          <w:sz w:val="24"/>
          <w:szCs w:val="24"/>
        </w:rPr>
      </w:pPr>
    </w:p>
    <w:p w:rsidR="00C36E69" w:rsidRDefault="00C36E69">
      <w:pPr>
        <w:pStyle w:val="ad"/>
        <w:widowControl w:val="0"/>
        <w:tabs>
          <w:tab w:val="clear" w:pos="4201"/>
          <w:tab w:val="clear" w:pos="9298"/>
        </w:tabs>
        <w:autoSpaceDE/>
        <w:autoSpaceDN/>
        <w:adjustRightInd w:val="0"/>
        <w:snapToGrid w:val="0"/>
        <w:spacing w:line="400" w:lineRule="exact"/>
        <w:ind w:firstLine="500"/>
        <w:jc w:val="left"/>
        <w:rPr>
          <w:spacing w:val="20"/>
          <w:szCs w:val="24"/>
        </w:rPr>
      </w:pPr>
    </w:p>
    <w:p w:rsidR="00C36E69" w:rsidRDefault="00C36E69">
      <w:pPr>
        <w:pStyle w:val="20"/>
        <w:adjustRightInd w:val="0"/>
        <w:spacing w:after="0" w:line="400" w:lineRule="exact"/>
        <w:ind w:leftChars="0" w:left="0" w:firstLine="560"/>
        <w:rPr>
          <w:spacing w:val="20"/>
          <w:szCs w:val="24"/>
          <w:lang w:eastAsia="zh-CN"/>
        </w:rPr>
        <w:sectPr w:rsidR="00C36E69" w:rsidSect="00BA3A57">
          <w:headerReference w:type="first" r:id="rId16"/>
          <w:pgSz w:w="11907" w:h="16839"/>
          <w:pgMar w:top="1588" w:right="1134" w:bottom="1361" w:left="1418" w:header="1021" w:footer="851" w:gutter="0"/>
          <w:cols w:space="720"/>
          <w:docGrid w:linePitch="312"/>
        </w:sectPr>
      </w:pPr>
    </w:p>
    <w:p w:rsidR="00C36E69" w:rsidRDefault="00D152C3" w:rsidP="00BA3A57">
      <w:pPr>
        <w:pStyle w:val="2"/>
        <w:adjustRightInd w:val="0"/>
        <w:spacing w:before="120" w:line="400" w:lineRule="exact"/>
      </w:pPr>
      <w:bookmarkStart w:id="77" w:name="_Toc5798"/>
      <w:bookmarkStart w:id="78" w:name="_Toc526930723"/>
      <w:bookmarkStart w:id="79" w:name="_Toc3474949"/>
      <w:bookmarkStart w:id="80" w:name="_Toc52802181"/>
      <w:r>
        <w:rPr>
          <w:rFonts w:hint="eastAsia"/>
        </w:rPr>
        <w:lastRenderedPageBreak/>
        <w:t>1</w:t>
      </w:r>
      <w:r>
        <w:t>. 供货范围及交货进度</w:t>
      </w:r>
      <w:bookmarkEnd w:id="77"/>
      <w:bookmarkEnd w:id="78"/>
      <w:bookmarkEnd w:id="79"/>
      <w:bookmarkEnd w:id="80"/>
    </w:p>
    <w:p w:rsidR="00C36E69" w:rsidRDefault="00D152C3">
      <w:pPr>
        <w:pStyle w:val="110"/>
        <w:rPr>
          <w:color w:val="auto"/>
        </w:rPr>
      </w:pPr>
      <w:bookmarkStart w:id="81" w:name="_Toc52802182"/>
      <w:bookmarkStart w:id="82" w:name="_Toc526930724"/>
      <w:bookmarkStart w:id="83" w:name="_Toc526872046"/>
      <w:bookmarkStart w:id="84" w:name="_Toc3504"/>
      <w:bookmarkStart w:id="85" w:name="_Toc3474950"/>
      <w:r>
        <w:rPr>
          <w:rFonts w:hint="eastAsia"/>
          <w:color w:val="auto"/>
        </w:rPr>
        <w:t>1.</w:t>
      </w:r>
      <w:r>
        <w:rPr>
          <w:color w:val="auto"/>
        </w:rPr>
        <w:t>1 一般要求</w:t>
      </w:r>
      <w:bookmarkEnd w:id="81"/>
    </w:p>
    <w:p w:rsidR="00C36E69" w:rsidRDefault="00D152C3">
      <w:pPr>
        <w:ind w:firstLine="480"/>
        <w:rPr>
          <w:lang w:eastAsia="zh-CN"/>
        </w:rPr>
      </w:pPr>
      <w:r>
        <w:rPr>
          <w:rFonts w:hint="eastAsia"/>
          <w:lang w:eastAsia="zh-CN"/>
        </w:rPr>
        <w:t>1.</w:t>
      </w:r>
      <w:r>
        <w:rPr>
          <w:lang w:eastAsia="zh-CN"/>
        </w:rPr>
        <w:t>1.1本附件规定了招标设备的供货范围。投标方应保证提供的设备为全新的、先进的、成熟的、完整的和安全可靠的，且设备的技术经济性能符合技术规范的要求。</w:t>
      </w:r>
    </w:p>
    <w:p w:rsidR="00C36E69" w:rsidRDefault="00D152C3">
      <w:pPr>
        <w:ind w:firstLine="480"/>
        <w:rPr>
          <w:lang w:eastAsia="zh-CN"/>
        </w:rPr>
      </w:pPr>
      <w:r>
        <w:rPr>
          <w:rFonts w:hint="eastAsia"/>
          <w:lang w:eastAsia="zh-CN"/>
        </w:rPr>
        <w:t>1.</w:t>
      </w:r>
      <w:r>
        <w:rPr>
          <w:lang w:eastAsia="zh-CN"/>
        </w:rPr>
        <w:t>1.2投标方应提供详细供货清单，清单中依次说明型号、数量、产地、生产厂家等内容。对于属于整套设备运行和施工所必需的部件，如果本附件未列出和/或数量不足，投标方仍需在执行合同时免费补足。</w:t>
      </w:r>
    </w:p>
    <w:p w:rsidR="00C36E69" w:rsidRDefault="00D152C3">
      <w:pPr>
        <w:ind w:firstLine="480"/>
        <w:rPr>
          <w:lang w:eastAsia="zh-CN"/>
        </w:rPr>
      </w:pPr>
      <w:r>
        <w:rPr>
          <w:rFonts w:hint="eastAsia"/>
          <w:lang w:eastAsia="zh-CN"/>
        </w:rPr>
        <w:t>1.</w:t>
      </w:r>
      <w:r>
        <w:rPr>
          <w:lang w:eastAsia="zh-CN"/>
        </w:rPr>
        <w:t>1.3投标方应提供所有安装和检修所需专用工具和消耗材料等，提供详细供货清单，并提供安装调试用备品备件。</w:t>
      </w:r>
    </w:p>
    <w:p w:rsidR="00C36E69" w:rsidRDefault="00D152C3">
      <w:pPr>
        <w:ind w:firstLine="480"/>
        <w:rPr>
          <w:lang w:eastAsia="zh-CN"/>
        </w:rPr>
      </w:pPr>
      <w:r>
        <w:rPr>
          <w:rFonts w:hint="eastAsia"/>
          <w:lang w:eastAsia="zh-CN"/>
        </w:rPr>
        <w:t>1.</w:t>
      </w:r>
      <w:r>
        <w:rPr>
          <w:lang w:eastAsia="zh-CN"/>
        </w:rPr>
        <w:t>1.4投标方在投标文件中应按随机备品备件（安装、调试、试运行阶段和</w:t>
      </w:r>
      <w:proofErr w:type="gramStart"/>
      <w:r>
        <w:rPr>
          <w:lang w:eastAsia="zh-CN"/>
        </w:rPr>
        <w:t>质保期</w:t>
      </w:r>
      <w:proofErr w:type="gramEnd"/>
      <w:r>
        <w:rPr>
          <w:lang w:eastAsia="zh-CN"/>
        </w:rPr>
        <w:t>所需，计入总价）和3年商业运行及第一次大修所需备品备件（推荐，不计入总价）分别报价，并列出清单。</w:t>
      </w:r>
    </w:p>
    <w:p w:rsidR="00C36E69" w:rsidRDefault="00D152C3">
      <w:pPr>
        <w:ind w:firstLine="480"/>
        <w:rPr>
          <w:lang w:eastAsia="zh-CN"/>
        </w:rPr>
      </w:pPr>
      <w:r>
        <w:rPr>
          <w:rFonts w:hint="eastAsia"/>
          <w:lang w:eastAsia="zh-CN"/>
        </w:rPr>
        <w:t>1.</w:t>
      </w:r>
      <w:r>
        <w:rPr>
          <w:lang w:eastAsia="zh-CN"/>
        </w:rPr>
        <w:t>1.5提供所供设备中的进口件清单。</w:t>
      </w:r>
      <w:r w:rsidR="00F357FB">
        <w:rPr>
          <w:lang w:eastAsia="zh-CN"/>
        </w:rPr>
        <w:t>提供易损件零件图。投标方提供的技术资料清单见</w:t>
      </w:r>
      <w:r w:rsidR="00F357FB">
        <w:rPr>
          <w:rFonts w:hint="eastAsia"/>
          <w:lang w:eastAsia="zh-CN"/>
        </w:rPr>
        <w:t>通用部分7.2条款</w:t>
      </w:r>
      <w:r w:rsidR="00F357FB">
        <w:rPr>
          <w:lang w:eastAsia="zh-CN"/>
        </w:rPr>
        <w:t>。</w:t>
      </w:r>
    </w:p>
    <w:p w:rsidR="00C36E69" w:rsidRDefault="00D152C3" w:rsidP="00F357FB">
      <w:pPr>
        <w:ind w:firstLine="480"/>
        <w:rPr>
          <w:lang w:eastAsia="zh-CN"/>
        </w:rPr>
      </w:pPr>
      <w:r>
        <w:rPr>
          <w:rFonts w:hint="eastAsia"/>
          <w:lang w:eastAsia="zh-CN"/>
        </w:rPr>
        <w:t>1.</w:t>
      </w:r>
      <w:r>
        <w:rPr>
          <w:lang w:eastAsia="zh-CN"/>
        </w:rPr>
        <w:t>1.6</w:t>
      </w:r>
      <w:r w:rsidR="00F357FB">
        <w:rPr>
          <w:lang w:eastAsia="zh-CN"/>
        </w:rPr>
        <w:t xml:space="preserve"> </w:t>
      </w:r>
      <w:r>
        <w:rPr>
          <w:lang w:eastAsia="zh-CN"/>
        </w:rPr>
        <w:t>对所有外购件，投标</w:t>
      </w:r>
      <w:proofErr w:type="gramStart"/>
      <w:r>
        <w:rPr>
          <w:lang w:eastAsia="zh-CN"/>
        </w:rPr>
        <w:t>方至少</w:t>
      </w:r>
      <w:proofErr w:type="gramEnd"/>
      <w:r>
        <w:rPr>
          <w:lang w:eastAsia="zh-CN"/>
        </w:rPr>
        <w:t>提供3个候选制造厂供招标方选择，最终由招标方确定。如果投标方所提供的外购件制造商不能</w:t>
      </w:r>
      <w:r w:rsidR="00E74DA9">
        <w:rPr>
          <w:rFonts w:hint="eastAsia"/>
          <w:lang w:eastAsia="zh-CN"/>
        </w:rPr>
        <w:t>满足</w:t>
      </w:r>
      <w:r>
        <w:rPr>
          <w:lang w:eastAsia="zh-CN"/>
        </w:rPr>
        <w:t>招标方</w:t>
      </w:r>
      <w:r w:rsidR="00E74DA9">
        <w:rPr>
          <w:rFonts w:hint="eastAsia"/>
          <w:lang w:eastAsia="zh-CN"/>
        </w:rPr>
        <w:t>技术规范</w:t>
      </w:r>
      <w:r>
        <w:rPr>
          <w:lang w:eastAsia="zh-CN"/>
        </w:rPr>
        <w:t>，招标方有权提出并更改制造商，且不影响报价。</w:t>
      </w:r>
    </w:p>
    <w:p w:rsidR="00C36E69" w:rsidRDefault="00D152C3">
      <w:pPr>
        <w:pStyle w:val="110"/>
        <w:rPr>
          <w:color w:val="auto"/>
        </w:rPr>
      </w:pPr>
      <w:bookmarkStart w:id="86" w:name="_Toc52802183"/>
      <w:r>
        <w:rPr>
          <w:rFonts w:hint="eastAsia"/>
          <w:color w:val="auto"/>
        </w:rPr>
        <w:t>1.</w:t>
      </w:r>
      <w:r>
        <w:rPr>
          <w:color w:val="auto"/>
        </w:rPr>
        <w:t>2 供货范围</w:t>
      </w:r>
      <w:bookmarkEnd w:id="86"/>
    </w:p>
    <w:tbl>
      <w:tblPr>
        <w:tblW w:w="9262" w:type="dxa"/>
        <w:jc w:val="center"/>
        <w:tblLook w:val="04A0"/>
      </w:tblPr>
      <w:tblGrid>
        <w:gridCol w:w="788"/>
        <w:gridCol w:w="2114"/>
        <w:gridCol w:w="3147"/>
        <w:gridCol w:w="812"/>
        <w:gridCol w:w="1151"/>
        <w:gridCol w:w="1250"/>
      </w:tblGrid>
      <w:tr w:rsidR="00644501"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bookmarkStart w:id="87" w:name="_Toc16930"/>
            <w:bookmarkEnd w:id="82"/>
            <w:bookmarkEnd w:id="83"/>
            <w:bookmarkEnd w:id="84"/>
            <w:bookmarkEnd w:id="85"/>
            <w:proofErr w:type="spellStart"/>
            <w:r>
              <w:rPr>
                <w:rFonts w:hint="eastAsia"/>
                <w:sz w:val="21"/>
                <w:szCs w:val="21"/>
              </w:rPr>
              <w:t>序号</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proofErr w:type="spellStart"/>
            <w:r>
              <w:rPr>
                <w:rFonts w:hint="eastAsia"/>
                <w:sz w:val="21"/>
                <w:szCs w:val="21"/>
              </w:rPr>
              <w:t>电缆类型</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proofErr w:type="spellStart"/>
            <w:r>
              <w:rPr>
                <w:rFonts w:hint="eastAsia"/>
                <w:sz w:val="21"/>
                <w:szCs w:val="21"/>
              </w:rPr>
              <w:t>电缆型号</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proofErr w:type="spellStart"/>
            <w:r>
              <w:rPr>
                <w:rFonts w:hint="eastAsia"/>
                <w:sz w:val="21"/>
                <w:szCs w:val="21"/>
              </w:rPr>
              <w:t>单位</w:t>
            </w:r>
            <w:proofErr w:type="spellEnd"/>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proofErr w:type="spellStart"/>
            <w:r>
              <w:rPr>
                <w:rFonts w:hint="eastAsia"/>
                <w:sz w:val="21"/>
                <w:szCs w:val="21"/>
              </w:rPr>
              <w:t>长度</w:t>
            </w:r>
            <w:proofErr w:type="spellEnd"/>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501" w:rsidRDefault="00644501" w:rsidP="00E01BAE">
            <w:pPr>
              <w:widowControl/>
              <w:ind w:firstLineChars="0" w:firstLine="0"/>
              <w:jc w:val="center"/>
              <w:rPr>
                <w:sz w:val="21"/>
                <w:szCs w:val="21"/>
              </w:rPr>
            </w:pPr>
            <w:r>
              <w:rPr>
                <w:rFonts w:hint="eastAsia"/>
                <w:sz w:val="21"/>
                <w:szCs w:val="21"/>
              </w:rPr>
              <w:t>备注</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E700BC">
            <w:pPr>
              <w:widowControl/>
              <w:ind w:firstLineChars="0" w:firstLine="0"/>
              <w:jc w:val="center"/>
              <w:rPr>
                <w:sz w:val="21"/>
                <w:szCs w:val="21"/>
              </w:rPr>
            </w:pPr>
            <w:r>
              <w:rPr>
                <w:rFonts w:hint="eastAsia"/>
                <w:sz w:val="21"/>
                <w:szCs w:val="21"/>
              </w:rPr>
              <w:t>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E700BC">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5*1.5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2000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rPr>
            </w:pPr>
            <w:r>
              <w:rPr>
                <w:rFonts w:hint="eastAsia"/>
                <w:sz w:val="21"/>
                <w:szCs w:val="21"/>
              </w:rPr>
              <w:t>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7*1.5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2000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3</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454A35">
              <w:rPr>
                <w:rFonts w:hint="eastAsia"/>
                <w:sz w:val="21"/>
                <w:szCs w:val="21"/>
                <w:lang w:eastAsia="zh-CN"/>
              </w:rPr>
              <w:t xml:space="preserve">-KVVP22-0.45/0.75 </w:t>
            </w:r>
            <w:r w:rsidR="00A03544" w:rsidRPr="00A03544">
              <w:rPr>
                <w:rFonts w:hint="eastAsia"/>
                <w:sz w:val="21"/>
                <w:szCs w:val="21"/>
                <w:lang w:eastAsia="zh-CN"/>
              </w:rPr>
              <w:t>10*1.5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16" w:firstLine="34"/>
              <w:jc w:val="center"/>
              <w:rPr>
                <w:sz w:val="21"/>
                <w:szCs w:val="21"/>
                <w:lang w:eastAsia="zh-CN"/>
              </w:rPr>
            </w:pPr>
            <w:r>
              <w:rPr>
                <w:rFonts w:hint="eastAsia"/>
                <w:sz w:val="21"/>
                <w:szCs w:val="21"/>
                <w:lang w:eastAsia="zh-CN"/>
              </w:rPr>
              <w:t>4</w:t>
            </w:r>
            <w:r w:rsidR="00A03544" w:rsidRPr="00A03544">
              <w:rPr>
                <w:sz w:val="21"/>
                <w:szCs w:val="21"/>
                <w:lang w:eastAsia="zh-CN"/>
              </w:rPr>
              <w:t>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F357FB" w:rsidP="00A03544">
            <w:pPr>
              <w:widowControl/>
              <w:ind w:firstLineChars="0" w:firstLine="0"/>
              <w:rPr>
                <w:sz w:val="21"/>
                <w:szCs w:val="21"/>
                <w:lang w:eastAsia="zh-CN"/>
              </w:rPr>
            </w:pPr>
            <w:r>
              <w:rPr>
                <w:rFonts w:hint="eastAsia"/>
                <w:sz w:val="21"/>
                <w:szCs w:val="21"/>
                <w:lang w:eastAsia="zh-CN"/>
              </w:rPr>
              <w:t>2</w:t>
            </w:r>
            <w:r w:rsidR="00A03544">
              <w:rPr>
                <w:rFonts w:hint="eastAsia"/>
                <w:sz w:val="21"/>
                <w:szCs w:val="21"/>
                <w:lang w:eastAsia="zh-CN"/>
              </w:rPr>
              <w:t>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454A35">
              <w:rPr>
                <w:rFonts w:hint="eastAsia"/>
                <w:sz w:val="21"/>
                <w:szCs w:val="21"/>
                <w:lang w:eastAsia="zh-CN"/>
              </w:rPr>
              <w:t xml:space="preserve">-KVVP22-0.45/0.75 </w:t>
            </w:r>
            <w:r>
              <w:rPr>
                <w:rFonts w:hint="eastAsia"/>
                <w:sz w:val="21"/>
                <w:szCs w:val="21"/>
                <w:lang w:eastAsia="zh-CN"/>
              </w:rPr>
              <w:t>14*2</w:t>
            </w:r>
            <w:r w:rsidR="00A03544" w:rsidRPr="00A03544">
              <w:rPr>
                <w:rFonts w:hint="eastAsia"/>
                <w:sz w:val="21"/>
                <w:szCs w:val="21"/>
                <w:lang w:eastAsia="zh-CN"/>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16" w:firstLine="34"/>
              <w:jc w:val="center"/>
              <w:rPr>
                <w:sz w:val="21"/>
                <w:szCs w:val="21"/>
                <w:lang w:eastAsia="zh-CN"/>
              </w:rPr>
            </w:pPr>
            <w:r>
              <w:rPr>
                <w:rFonts w:hint="eastAsia"/>
                <w:sz w:val="21"/>
                <w:szCs w:val="21"/>
                <w:lang w:eastAsia="zh-CN"/>
              </w:rPr>
              <w:t>20</w:t>
            </w:r>
            <w:r w:rsidR="00A03544" w:rsidRPr="00A03544">
              <w:rPr>
                <w:sz w:val="21"/>
                <w:szCs w:val="21"/>
                <w:lang w:eastAsia="zh-CN"/>
              </w:rPr>
              <w:t>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5</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5*2.5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2000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6</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7*2.5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2000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7</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Pr>
                <w:rFonts w:hint="eastAsia"/>
                <w:sz w:val="21"/>
                <w:szCs w:val="21"/>
                <w:lang w:eastAsia="zh-CN"/>
              </w:rPr>
              <w:t xml:space="preserve">-KVVP22-0.45/0.75 </w:t>
            </w:r>
            <w:r w:rsidR="00A03544" w:rsidRPr="00A03544">
              <w:rPr>
                <w:rFonts w:hint="eastAsia"/>
                <w:sz w:val="21"/>
                <w:szCs w:val="21"/>
                <w:lang w:eastAsia="zh-CN"/>
              </w:rPr>
              <w:t>10*2.5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16" w:firstLine="34"/>
              <w:jc w:val="center"/>
              <w:rPr>
                <w:sz w:val="21"/>
                <w:szCs w:val="21"/>
                <w:lang w:eastAsia="zh-CN"/>
              </w:rPr>
            </w:pPr>
            <w:r>
              <w:rPr>
                <w:rFonts w:hint="eastAsia"/>
                <w:sz w:val="21"/>
                <w:szCs w:val="21"/>
                <w:lang w:eastAsia="zh-CN"/>
              </w:rPr>
              <w:t>2</w:t>
            </w:r>
            <w:r w:rsidR="00A03544" w:rsidRPr="00A03544">
              <w:rPr>
                <w:sz w:val="21"/>
                <w:szCs w:val="21"/>
                <w:lang w:eastAsia="zh-CN"/>
              </w:rPr>
              <w:t>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8</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5*4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2000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F357FB" w:rsidP="00A03544">
            <w:pPr>
              <w:widowControl/>
              <w:ind w:firstLineChars="0" w:firstLine="0"/>
              <w:rPr>
                <w:sz w:val="21"/>
                <w:szCs w:val="21"/>
                <w:lang w:eastAsia="zh-CN"/>
              </w:rPr>
            </w:pPr>
            <w:r>
              <w:rPr>
                <w:rFonts w:hint="eastAsia"/>
                <w:sz w:val="21"/>
                <w:szCs w:val="21"/>
                <w:lang w:eastAsia="zh-CN"/>
              </w:rPr>
              <w:t>ZR</w:t>
            </w:r>
            <w:r w:rsidR="00A03544" w:rsidRPr="00A03544">
              <w:rPr>
                <w:rFonts w:hint="eastAsia"/>
                <w:sz w:val="21"/>
                <w:szCs w:val="21"/>
                <w:lang w:eastAsia="zh-CN"/>
              </w:rPr>
              <w:t>-KVVP22-0.45/0.75  7*4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1000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A03544"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jc w:val="center"/>
              <w:rPr>
                <w:sz w:val="21"/>
                <w:szCs w:val="21"/>
                <w:lang w:eastAsia="zh-CN"/>
              </w:rPr>
            </w:pPr>
            <w:r>
              <w:rPr>
                <w:rFonts w:hint="eastAsia"/>
                <w:sz w:val="21"/>
                <w:szCs w:val="21"/>
                <w:lang w:eastAsia="zh-CN"/>
              </w:rPr>
              <w:t>10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Default="00A03544" w:rsidP="003667B6">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0" w:firstLine="0"/>
              <w:rPr>
                <w:sz w:val="21"/>
                <w:szCs w:val="21"/>
                <w:lang w:eastAsia="zh-CN"/>
              </w:rPr>
            </w:pPr>
            <w:r w:rsidRPr="00A03544">
              <w:rPr>
                <w:rFonts w:hint="eastAsia"/>
                <w:sz w:val="21"/>
                <w:szCs w:val="21"/>
                <w:lang w:eastAsia="zh-CN"/>
              </w:rPr>
              <w:t>DJYPVP22  4*2*1.0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A03544" w:rsidRPr="00A03544" w:rsidRDefault="00A03544" w:rsidP="00A03544">
            <w:pPr>
              <w:widowControl/>
              <w:ind w:firstLineChars="16" w:firstLine="34"/>
              <w:jc w:val="center"/>
              <w:rPr>
                <w:sz w:val="21"/>
                <w:szCs w:val="21"/>
                <w:lang w:eastAsia="zh-CN"/>
              </w:rPr>
            </w:pPr>
            <w:r w:rsidRPr="00A03544">
              <w:rPr>
                <w:sz w:val="21"/>
                <w:szCs w:val="21"/>
                <w:lang w:eastAsia="zh-CN"/>
              </w:rPr>
              <w:t>1000</w:t>
            </w:r>
          </w:p>
        </w:tc>
        <w:tc>
          <w:tcPr>
            <w:tcW w:w="1250" w:type="dxa"/>
            <w:tcBorders>
              <w:top w:val="single" w:sz="4" w:space="0" w:color="auto"/>
              <w:left w:val="single" w:sz="4" w:space="0" w:color="auto"/>
              <w:bottom w:val="single" w:sz="4" w:space="0" w:color="auto"/>
              <w:right w:val="single" w:sz="4" w:space="0" w:color="auto"/>
            </w:tcBorders>
            <w:vAlign w:val="center"/>
          </w:tcPr>
          <w:p w:rsidR="00A03544" w:rsidRDefault="00A03544" w:rsidP="00A03544">
            <w:pPr>
              <w:widowControl/>
              <w:ind w:firstLineChars="0" w:firstLine="0"/>
              <w:rPr>
                <w:sz w:val="21"/>
                <w:szCs w:val="21"/>
                <w:lang w:eastAsia="zh-CN"/>
              </w:rPr>
            </w:pPr>
            <w:r>
              <w:rPr>
                <w:rFonts w:hint="eastAsia"/>
                <w:sz w:val="21"/>
                <w:szCs w:val="21"/>
                <w:lang w:eastAsia="zh-CN"/>
              </w:rPr>
              <w:t>1捆</w:t>
            </w:r>
          </w:p>
        </w:tc>
      </w:tr>
      <w:tr w:rsidR="00F357FB"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Default="00F357FB" w:rsidP="00E700BC">
            <w:pPr>
              <w:widowControl/>
              <w:ind w:firstLineChars="0" w:firstLine="0"/>
              <w:jc w:val="center"/>
              <w:rPr>
                <w:sz w:val="21"/>
                <w:szCs w:val="21"/>
                <w:lang w:eastAsia="zh-CN"/>
              </w:rPr>
            </w:pPr>
            <w:r>
              <w:rPr>
                <w:rFonts w:hint="eastAsia"/>
                <w:sz w:val="21"/>
                <w:szCs w:val="21"/>
                <w:lang w:eastAsia="zh-CN"/>
              </w:rPr>
              <w:t>11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Default="00F357FB" w:rsidP="009125E3">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F357FB">
            <w:pPr>
              <w:widowControl/>
              <w:ind w:firstLineChars="0" w:firstLine="0"/>
              <w:rPr>
                <w:sz w:val="21"/>
                <w:szCs w:val="21"/>
                <w:lang w:eastAsia="zh-CN"/>
              </w:rPr>
            </w:pPr>
            <w:r>
              <w:rPr>
                <w:rFonts w:hint="eastAsia"/>
                <w:sz w:val="21"/>
                <w:szCs w:val="21"/>
                <w:lang w:eastAsia="zh-CN"/>
              </w:rPr>
              <w:t>ZR-BVR  1*120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9125E3">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9125E3">
            <w:pPr>
              <w:widowControl/>
              <w:ind w:firstLineChars="16" w:firstLine="34"/>
              <w:jc w:val="center"/>
              <w:rPr>
                <w:sz w:val="21"/>
                <w:szCs w:val="21"/>
                <w:lang w:eastAsia="zh-CN"/>
              </w:rPr>
            </w:pPr>
            <w:r>
              <w:rPr>
                <w:rFonts w:hint="eastAsia"/>
                <w:sz w:val="21"/>
                <w:szCs w:val="21"/>
                <w:lang w:eastAsia="zh-CN"/>
              </w:rPr>
              <w:t>10</w:t>
            </w:r>
            <w:r w:rsidRPr="00A03544">
              <w:rPr>
                <w:sz w:val="21"/>
                <w:szCs w:val="21"/>
                <w:lang w:eastAsia="zh-CN"/>
              </w:rPr>
              <w:t>00</w:t>
            </w:r>
          </w:p>
        </w:tc>
        <w:tc>
          <w:tcPr>
            <w:tcW w:w="1250" w:type="dxa"/>
            <w:tcBorders>
              <w:top w:val="single" w:sz="4" w:space="0" w:color="auto"/>
              <w:left w:val="single" w:sz="4" w:space="0" w:color="auto"/>
              <w:bottom w:val="single" w:sz="4" w:space="0" w:color="auto"/>
              <w:right w:val="single" w:sz="4" w:space="0" w:color="auto"/>
            </w:tcBorders>
            <w:vAlign w:val="center"/>
          </w:tcPr>
          <w:p w:rsidR="00F357FB" w:rsidRDefault="00F357FB" w:rsidP="009125E3">
            <w:pPr>
              <w:widowControl/>
              <w:ind w:firstLineChars="0" w:firstLine="0"/>
              <w:rPr>
                <w:sz w:val="21"/>
                <w:szCs w:val="21"/>
                <w:lang w:eastAsia="zh-CN"/>
              </w:rPr>
            </w:pPr>
            <w:r>
              <w:rPr>
                <w:rFonts w:hint="eastAsia"/>
                <w:sz w:val="21"/>
                <w:szCs w:val="21"/>
                <w:lang w:eastAsia="zh-CN"/>
              </w:rPr>
              <w:t>1捆</w:t>
            </w:r>
          </w:p>
        </w:tc>
      </w:tr>
      <w:tr w:rsidR="00F357FB" w:rsidTr="00260A43">
        <w:trPr>
          <w:trHeight w:val="411"/>
          <w:jc w:val="center"/>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Default="00F357FB" w:rsidP="00E700BC">
            <w:pPr>
              <w:widowControl/>
              <w:ind w:firstLineChars="0" w:firstLine="0"/>
              <w:jc w:val="center"/>
              <w:rPr>
                <w:sz w:val="21"/>
                <w:szCs w:val="21"/>
                <w:lang w:eastAsia="zh-CN"/>
              </w:rPr>
            </w:pPr>
            <w:r>
              <w:rPr>
                <w:rFonts w:hint="eastAsia"/>
                <w:sz w:val="21"/>
                <w:szCs w:val="21"/>
                <w:lang w:eastAsia="zh-CN"/>
              </w:rPr>
              <w:t>12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Default="00F357FB" w:rsidP="009125E3">
            <w:pPr>
              <w:widowControl/>
              <w:ind w:firstLineChars="0" w:firstLine="0"/>
              <w:rPr>
                <w:sz w:val="21"/>
                <w:szCs w:val="21"/>
              </w:rPr>
            </w:pPr>
            <w:r>
              <w:rPr>
                <w:rFonts w:hint="eastAsia"/>
                <w:sz w:val="21"/>
                <w:szCs w:val="21"/>
                <w:lang w:eastAsia="zh-CN"/>
              </w:rPr>
              <w:t>阻燃型</w:t>
            </w:r>
            <w:proofErr w:type="spellStart"/>
            <w:r>
              <w:rPr>
                <w:rFonts w:hint="eastAsia"/>
                <w:sz w:val="21"/>
                <w:szCs w:val="21"/>
              </w:rPr>
              <w:t>控制电缆</w:t>
            </w:r>
            <w:proofErr w:type="spellEnd"/>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9125E3">
            <w:pPr>
              <w:widowControl/>
              <w:ind w:firstLineChars="0" w:firstLine="0"/>
              <w:rPr>
                <w:sz w:val="21"/>
                <w:szCs w:val="21"/>
                <w:lang w:eastAsia="zh-CN"/>
              </w:rPr>
            </w:pPr>
            <w:r>
              <w:rPr>
                <w:rFonts w:hint="eastAsia"/>
                <w:sz w:val="21"/>
                <w:szCs w:val="21"/>
                <w:lang w:eastAsia="zh-CN"/>
              </w:rPr>
              <w:t>ZR-KVVP22-0.45/0.75  4</w:t>
            </w:r>
            <w:r w:rsidRPr="00A03544">
              <w:rPr>
                <w:rFonts w:hint="eastAsia"/>
                <w:sz w:val="21"/>
                <w:szCs w:val="21"/>
                <w:lang w:eastAsia="zh-CN"/>
              </w:rPr>
              <w:t>*2.5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9125E3">
            <w:pPr>
              <w:widowControl/>
              <w:ind w:firstLineChars="16" w:firstLine="34"/>
              <w:jc w:val="center"/>
              <w:rPr>
                <w:sz w:val="21"/>
                <w:szCs w:val="21"/>
                <w:lang w:eastAsia="zh-CN"/>
              </w:rPr>
            </w:pPr>
            <w:r w:rsidRPr="00A03544">
              <w:rPr>
                <w:rFonts w:hint="eastAsia"/>
                <w:sz w:val="21"/>
                <w:szCs w:val="21"/>
                <w:lang w:eastAsia="zh-CN"/>
              </w:rPr>
              <w:t>米</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357FB" w:rsidRPr="00A03544" w:rsidRDefault="00F357FB" w:rsidP="009125E3">
            <w:pPr>
              <w:widowControl/>
              <w:ind w:firstLineChars="16" w:firstLine="34"/>
              <w:jc w:val="center"/>
              <w:rPr>
                <w:sz w:val="21"/>
                <w:szCs w:val="21"/>
                <w:lang w:eastAsia="zh-CN"/>
              </w:rPr>
            </w:pPr>
            <w:r>
              <w:rPr>
                <w:rFonts w:hint="eastAsia"/>
                <w:sz w:val="21"/>
                <w:szCs w:val="21"/>
                <w:lang w:eastAsia="zh-CN"/>
              </w:rPr>
              <w:t>88</w:t>
            </w:r>
            <w:r w:rsidRPr="00A03544">
              <w:rPr>
                <w:sz w:val="21"/>
                <w:szCs w:val="21"/>
                <w:lang w:eastAsia="zh-CN"/>
              </w:rPr>
              <w:t>00</w:t>
            </w:r>
          </w:p>
        </w:tc>
        <w:tc>
          <w:tcPr>
            <w:tcW w:w="1250" w:type="dxa"/>
            <w:tcBorders>
              <w:top w:val="single" w:sz="4" w:space="0" w:color="auto"/>
              <w:left w:val="single" w:sz="4" w:space="0" w:color="auto"/>
              <w:bottom w:val="single" w:sz="4" w:space="0" w:color="auto"/>
              <w:right w:val="single" w:sz="4" w:space="0" w:color="auto"/>
            </w:tcBorders>
            <w:vAlign w:val="center"/>
          </w:tcPr>
          <w:p w:rsidR="00F357FB" w:rsidRDefault="00F357FB" w:rsidP="009125E3">
            <w:pPr>
              <w:widowControl/>
              <w:ind w:firstLineChars="0" w:firstLine="0"/>
              <w:rPr>
                <w:sz w:val="21"/>
                <w:szCs w:val="21"/>
                <w:lang w:eastAsia="zh-CN"/>
              </w:rPr>
            </w:pPr>
            <w:r>
              <w:rPr>
                <w:rFonts w:hint="eastAsia"/>
                <w:sz w:val="21"/>
                <w:szCs w:val="21"/>
                <w:lang w:eastAsia="zh-CN"/>
              </w:rPr>
              <w:t>4捆</w:t>
            </w:r>
          </w:p>
        </w:tc>
      </w:tr>
    </w:tbl>
    <w:p w:rsidR="00D71427" w:rsidRDefault="00D71427" w:rsidP="00EE16A9">
      <w:pPr>
        <w:ind w:firstLine="480"/>
        <w:rPr>
          <w:lang w:eastAsia="zh-CN"/>
        </w:rPr>
      </w:pPr>
      <w:r>
        <w:rPr>
          <w:rFonts w:hint="eastAsia"/>
          <w:lang w:eastAsia="zh-CN"/>
        </w:rPr>
        <w:lastRenderedPageBreak/>
        <w:t>备品备件（</w:t>
      </w:r>
      <w:r w:rsidR="00A03544">
        <w:rPr>
          <w:rFonts w:hint="eastAsia"/>
          <w:b/>
          <w:spacing w:val="5"/>
          <w:szCs w:val="24"/>
          <w:lang w:eastAsia="zh-CN"/>
        </w:rPr>
        <w:t>控制</w:t>
      </w:r>
      <w:r w:rsidRPr="00EE16A9">
        <w:rPr>
          <w:rFonts w:hint="eastAsia"/>
          <w:b/>
          <w:spacing w:val="5"/>
          <w:szCs w:val="24"/>
          <w:lang w:eastAsia="zh-CN"/>
        </w:rPr>
        <w:t>电缆</w:t>
      </w:r>
      <w:r>
        <w:rPr>
          <w:rFonts w:hint="eastAsia"/>
          <w:lang w:eastAsia="zh-CN"/>
        </w:rPr>
        <w:t>）</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393"/>
        <w:gridCol w:w="851"/>
        <w:gridCol w:w="910"/>
        <w:gridCol w:w="1358"/>
        <w:gridCol w:w="850"/>
      </w:tblGrid>
      <w:tr w:rsidR="00D71427" w:rsidTr="006F4E42">
        <w:trPr>
          <w:trHeight w:val="460"/>
        </w:trPr>
        <w:tc>
          <w:tcPr>
            <w:tcW w:w="462" w:type="pct"/>
            <w:noWrap/>
            <w:vAlign w:val="center"/>
          </w:tcPr>
          <w:p w:rsidR="00D71427" w:rsidRDefault="00D71427" w:rsidP="003F2A81">
            <w:pPr>
              <w:pStyle w:val="af0"/>
              <w:spacing w:line="240" w:lineRule="auto"/>
              <w:ind w:firstLineChars="16" w:firstLine="34"/>
              <w:rPr>
                <w:sz w:val="21"/>
              </w:rPr>
            </w:pPr>
            <w:r>
              <w:rPr>
                <w:rFonts w:hint="eastAsia"/>
                <w:sz w:val="21"/>
              </w:rPr>
              <w:t>序 号</w:t>
            </w:r>
          </w:p>
        </w:tc>
        <w:tc>
          <w:tcPr>
            <w:tcW w:w="2384" w:type="pct"/>
            <w:vAlign w:val="center"/>
          </w:tcPr>
          <w:p w:rsidR="00D71427" w:rsidRDefault="00D71427" w:rsidP="003F2A81">
            <w:pPr>
              <w:pStyle w:val="af0"/>
              <w:spacing w:line="240" w:lineRule="auto"/>
              <w:ind w:firstLine="420"/>
              <w:jc w:val="left"/>
              <w:rPr>
                <w:sz w:val="21"/>
              </w:rPr>
            </w:pPr>
            <w:r>
              <w:rPr>
                <w:rFonts w:hint="eastAsia"/>
                <w:sz w:val="21"/>
              </w:rPr>
              <w:t>项  目  名  称</w:t>
            </w:r>
          </w:p>
        </w:tc>
        <w:tc>
          <w:tcPr>
            <w:tcW w:w="462" w:type="pct"/>
            <w:noWrap/>
            <w:vAlign w:val="center"/>
          </w:tcPr>
          <w:p w:rsidR="00D71427" w:rsidRDefault="00D71427" w:rsidP="006F4E42">
            <w:pPr>
              <w:pStyle w:val="af0"/>
              <w:spacing w:line="240" w:lineRule="auto"/>
              <w:ind w:firstLineChars="0" w:firstLine="0"/>
              <w:rPr>
                <w:sz w:val="21"/>
              </w:rPr>
            </w:pPr>
            <w:proofErr w:type="spellStart"/>
            <w:r>
              <w:rPr>
                <w:rFonts w:hint="eastAsia"/>
                <w:sz w:val="21"/>
              </w:rPr>
              <w:t>数量</w:t>
            </w:r>
            <w:proofErr w:type="spellEnd"/>
          </w:p>
        </w:tc>
        <w:tc>
          <w:tcPr>
            <w:tcW w:w="494" w:type="pct"/>
            <w:vAlign w:val="center"/>
          </w:tcPr>
          <w:p w:rsidR="00D71427" w:rsidRPr="006F4E42" w:rsidRDefault="00D71427" w:rsidP="006F4E42">
            <w:pPr>
              <w:pStyle w:val="af0"/>
              <w:spacing w:line="240" w:lineRule="auto"/>
              <w:ind w:firstLineChars="0" w:firstLine="0"/>
              <w:rPr>
                <w:sz w:val="21"/>
              </w:rPr>
            </w:pPr>
            <w:r w:rsidRPr="006F4E42">
              <w:rPr>
                <w:rFonts w:hint="eastAsia"/>
                <w:sz w:val="21"/>
              </w:rPr>
              <w:t>产地</w:t>
            </w:r>
          </w:p>
        </w:tc>
        <w:tc>
          <w:tcPr>
            <w:tcW w:w="737" w:type="pct"/>
            <w:vAlign w:val="center"/>
          </w:tcPr>
          <w:p w:rsidR="00D71427" w:rsidRPr="006F4E42" w:rsidRDefault="00D71427" w:rsidP="006F4E42">
            <w:pPr>
              <w:pStyle w:val="af0"/>
              <w:spacing w:line="240" w:lineRule="auto"/>
              <w:ind w:firstLineChars="0" w:firstLine="0"/>
              <w:rPr>
                <w:sz w:val="21"/>
              </w:rPr>
            </w:pPr>
            <w:r w:rsidRPr="006F4E42">
              <w:rPr>
                <w:rFonts w:hint="eastAsia"/>
                <w:sz w:val="21"/>
              </w:rPr>
              <w:t>生产厂家</w:t>
            </w:r>
          </w:p>
        </w:tc>
        <w:tc>
          <w:tcPr>
            <w:tcW w:w="461" w:type="pct"/>
            <w:vAlign w:val="center"/>
          </w:tcPr>
          <w:p w:rsidR="00D71427" w:rsidRPr="006F4E42" w:rsidRDefault="00D71427" w:rsidP="006F4E42">
            <w:pPr>
              <w:pStyle w:val="af0"/>
              <w:spacing w:line="240" w:lineRule="auto"/>
              <w:ind w:firstLineChars="0" w:firstLine="0"/>
              <w:rPr>
                <w:sz w:val="21"/>
              </w:rPr>
            </w:pPr>
            <w:r w:rsidRPr="006F4E42">
              <w:rPr>
                <w:rFonts w:hint="eastAsia"/>
                <w:sz w:val="21"/>
              </w:rPr>
              <w:t>备注</w:t>
            </w:r>
          </w:p>
        </w:tc>
      </w:tr>
      <w:tr w:rsidR="00C507F4" w:rsidTr="006F4E42">
        <w:trPr>
          <w:trHeight w:val="460"/>
        </w:trPr>
        <w:tc>
          <w:tcPr>
            <w:tcW w:w="462" w:type="pct"/>
            <w:noWrap/>
            <w:vAlign w:val="center"/>
          </w:tcPr>
          <w:p w:rsidR="00C507F4" w:rsidRDefault="00C507F4" w:rsidP="003F2A81">
            <w:pPr>
              <w:pStyle w:val="af0"/>
              <w:spacing w:line="240" w:lineRule="auto"/>
              <w:ind w:firstLineChars="16" w:firstLine="34"/>
              <w:rPr>
                <w:sz w:val="21"/>
                <w:lang w:eastAsia="zh-CN"/>
              </w:rPr>
            </w:pPr>
          </w:p>
        </w:tc>
        <w:tc>
          <w:tcPr>
            <w:tcW w:w="2384" w:type="pct"/>
            <w:vAlign w:val="center"/>
          </w:tcPr>
          <w:p w:rsidR="00C507F4" w:rsidRPr="00586FE8" w:rsidRDefault="00C507F4" w:rsidP="00586FE8">
            <w:pPr>
              <w:widowControl/>
              <w:ind w:firstLineChars="0" w:firstLine="0"/>
              <w:rPr>
                <w:sz w:val="21"/>
                <w:szCs w:val="21"/>
                <w:lang w:eastAsia="zh-CN"/>
              </w:rPr>
            </w:pPr>
          </w:p>
        </w:tc>
        <w:tc>
          <w:tcPr>
            <w:tcW w:w="462" w:type="pct"/>
            <w:vAlign w:val="center"/>
          </w:tcPr>
          <w:p w:rsidR="00C507F4" w:rsidRPr="00586FE8" w:rsidRDefault="00C507F4" w:rsidP="00586FE8">
            <w:pPr>
              <w:pStyle w:val="af0"/>
              <w:widowControl/>
              <w:spacing w:line="440" w:lineRule="exact"/>
              <w:ind w:firstLineChars="16" w:firstLine="34"/>
              <w:rPr>
                <w:snapToGrid/>
                <w:kern w:val="0"/>
                <w:sz w:val="21"/>
              </w:rPr>
            </w:pPr>
          </w:p>
        </w:tc>
        <w:tc>
          <w:tcPr>
            <w:tcW w:w="494" w:type="pct"/>
            <w:vAlign w:val="center"/>
          </w:tcPr>
          <w:p w:rsidR="00C507F4" w:rsidRDefault="00C507F4" w:rsidP="006F4E42">
            <w:pPr>
              <w:pStyle w:val="af0"/>
              <w:spacing w:line="240" w:lineRule="auto"/>
              <w:ind w:firstLineChars="0" w:firstLine="0"/>
              <w:rPr>
                <w:sz w:val="21"/>
                <w:lang w:eastAsia="zh-CN"/>
              </w:rPr>
            </w:pPr>
          </w:p>
        </w:tc>
        <w:tc>
          <w:tcPr>
            <w:tcW w:w="737" w:type="pct"/>
          </w:tcPr>
          <w:p w:rsidR="00C507F4" w:rsidRDefault="00C507F4" w:rsidP="003F2A81">
            <w:pPr>
              <w:pStyle w:val="af0"/>
              <w:spacing w:line="240" w:lineRule="auto"/>
              <w:ind w:firstLine="420"/>
              <w:rPr>
                <w:sz w:val="21"/>
              </w:rPr>
            </w:pPr>
          </w:p>
        </w:tc>
        <w:tc>
          <w:tcPr>
            <w:tcW w:w="461" w:type="pct"/>
          </w:tcPr>
          <w:p w:rsidR="00C507F4" w:rsidRDefault="00C507F4" w:rsidP="003F2A81">
            <w:pPr>
              <w:pStyle w:val="af0"/>
              <w:spacing w:line="240" w:lineRule="auto"/>
              <w:ind w:firstLine="420"/>
              <w:rPr>
                <w:sz w:val="21"/>
                <w:lang w:eastAsia="zh-CN"/>
              </w:rPr>
            </w:pPr>
          </w:p>
        </w:tc>
      </w:tr>
      <w:tr w:rsidR="00517613" w:rsidTr="006F4E42">
        <w:trPr>
          <w:trHeight w:val="460"/>
        </w:trPr>
        <w:tc>
          <w:tcPr>
            <w:tcW w:w="462" w:type="pct"/>
            <w:noWrap/>
            <w:vAlign w:val="center"/>
          </w:tcPr>
          <w:p w:rsidR="00517613" w:rsidRDefault="00517613" w:rsidP="003F2A81">
            <w:pPr>
              <w:pStyle w:val="af0"/>
              <w:spacing w:line="240" w:lineRule="auto"/>
              <w:ind w:firstLineChars="16" w:firstLine="34"/>
              <w:rPr>
                <w:sz w:val="21"/>
                <w:lang w:eastAsia="zh-CN"/>
              </w:rPr>
            </w:pPr>
          </w:p>
        </w:tc>
        <w:tc>
          <w:tcPr>
            <w:tcW w:w="2384" w:type="pct"/>
            <w:vAlign w:val="center"/>
          </w:tcPr>
          <w:p w:rsidR="00517613" w:rsidRPr="00586FE8" w:rsidRDefault="00517613" w:rsidP="00586FE8">
            <w:pPr>
              <w:widowControl/>
              <w:ind w:firstLineChars="0" w:firstLine="0"/>
              <w:rPr>
                <w:sz w:val="21"/>
                <w:szCs w:val="21"/>
                <w:lang w:eastAsia="zh-CN"/>
              </w:rPr>
            </w:pPr>
          </w:p>
        </w:tc>
        <w:tc>
          <w:tcPr>
            <w:tcW w:w="462" w:type="pct"/>
            <w:vAlign w:val="center"/>
          </w:tcPr>
          <w:p w:rsidR="00517613" w:rsidRPr="00586FE8" w:rsidRDefault="00517613" w:rsidP="00586FE8">
            <w:pPr>
              <w:pStyle w:val="af0"/>
              <w:widowControl/>
              <w:spacing w:line="440" w:lineRule="exact"/>
              <w:ind w:firstLineChars="16" w:firstLine="34"/>
              <w:rPr>
                <w:snapToGrid/>
                <w:kern w:val="0"/>
                <w:sz w:val="21"/>
              </w:rPr>
            </w:pPr>
          </w:p>
        </w:tc>
        <w:tc>
          <w:tcPr>
            <w:tcW w:w="494" w:type="pct"/>
            <w:vAlign w:val="center"/>
          </w:tcPr>
          <w:p w:rsidR="00517613" w:rsidRDefault="00517613" w:rsidP="006F4E42">
            <w:pPr>
              <w:pStyle w:val="af0"/>
              <w:spacing w:line="240" w:lineRule="auto"/>
              <w:ind w:firstLineChars="0" w:firstLine="0"/>
              <w:rPr>
                <w:sz w:val="21"/>
                <w:lang w:eastAsia="zh-CN"/>
              </w:rPr>
            </w:pPr>
          </w:p>
        </w:tc>
        <w:tc>
          <w:tcPr>
            <w:tcW w:w="737" w:type="pct"/>
          </w:tcPr>
          <w:p w:rsidR="00517613" w:rsidRDefault="00517613" w:rsidP="003F2A81">
            <w:pPr>
              <w:pStyle w:val="af0"/>
              <w:spacing w:line="240" w:lineRule="auto"/>
              <w:ind w:firstLine="420"/>
              <w:rPr>
                <w:sz w:val="21"/>
              </w:rPr>
            </w:pPr>
          </w:p>
        </w:tc>
        <w:tc>
          <w:tcPr>
            <w:tcW w:w="461" w:type="pct"/>
          </w:tcPr>
          <w:p w:rsidR="00517613" w:rsidRDefault="00517613" w:rsidP="003F2A81">
            <w:pPr>
              <w:pStyle w:val="af0"/>
              <w:spacing w:line="240" w:lineRule="auto"/>
              <w:ind w:firstLine="420"/>
              <w:rPr>
                <w:sz w:val="21"/>
                <w:lang w:eastAsia="zh-CN"/>
              </w:rPr>
            </w:pPr>
          </w:p>
        </w:tc>
      </w:tr>
      <w:tr w:rsidR="00C507F4" w:rsidTr="006F4E42">
        <w:trPr>
          <w:trHeight w:val="460"/>
        </w:trPr>
        <w:tc>
          <w:tcPr>
            <w:tcW w:w="462" w:type="pct"/>
            <w:noWrap/>
            <w:vAlign w:val="center"/>
          </w:tcPr>
          <w:p w:rsidR="00C507F4" w:rsidRDefault="00C507F4" w:rsidP="003F2A81">
            <w:pPr>
              <w:pStyle w:val="af0"/>
              <w:spacing w:line="240" w:lineRule="auto"/>
              <w:ind w:firstLineChars="16" w:firstLine="34"/>
              <w:rPr>
                <w:sz w:val="21"/>
                <w:lang w:eastAsia="zh-CN"/>
              </w:rPr>
            </w:pPr>
          </w:p>
        </w:tc>
        <w:tc>
          <w:tcPr>
            <w:tcW w:w="2384" w:type="pct"/>
            <w:vAlign w:val="center"/>
          </w:tcPr>
          <w:p w:rsidR="00C507F4" w:rsidRPr="00586FE8" w:rsidRDefault="00C507F4" w:rsidP="00586FE8">
            <w:pPr>
              <w:widowControl/>
              <w:ind w:firstLineChars="0" w:firstLine="0"/>
              <w:rPr>
                <w:sz w:val="21"/>
                <w:szCs w:val="21"/>
                <w:lang w:eastAsia="zh-CN"/>
              </w:rPr>
            </w:pPr>
          </w:p>
        </w:tc>
        <w:tc>
          <w:tcPr>
            <w:tcW w:w="462" w:type="pct"/>
            <w:vAlign w:val="center"/>
          </w:tcPr>
          <w:p w:rsidR="00C507F4" w:rsidRPr="00586FE8" w:rsidRDefault="00C507F4" w:rsidP="00586FE8">
            <w:pPr>
              <w:pStyle w:val="af0"/>
              <w:widowControl/>
              <w:spacing w:line="440" w:lineRule="exact"/>
              <w:ind w:firstLineChars="16" w:firstLine="34"/>
              <w:rPr>
                <w:snapToGrid/>
                <w:kern w:val="0"/>
                <w:sz w:val="21"/>
              </w:rPr>
            </w:pPr>
          </w:p>
        </w:tc>
        <w:tc>
          <w:tcPr>
            <w:tcW w:w="494" w:type="pct"/>
          </w:tcPr>
          <w:p w:rsidR="00C507F4" w:rsidRDefault="00C507F4" w:rsidP="003F2A81">
            <w:pPr>
              <w:pStyle w:val="af0"/>
              <w:spacing w:line="240" w:lineRule="auto"/>
              <w:ind w:firstLine="420"/>
              <w:rPr>
                <w:sz w:val="21"/>
                <w:lang w:eastAsia="zh-CN"/>
              </w:rPr>
            </w:pPr>
          </w:p>
        </w:tc>
        <w:tc>
          <w:tcPr>
            <w:tcW w:w="737" w:type="pct"/>
          </w:tcPr>
          <w:p w:rsidR="00C507F4" w:rsidRDefault="00C507F4" w:rsidP="003F2A81">
            <w:pPr>
              <w:pStyle w:val="af0"/>
              <w:spacing w:line="240" w:lineRule="auto"/>
              <w:ind w:firstLine="420"/>
              <w:rPr>
                <w:sz w:val="21"/>
                <w:lang w:eastAsia="zh-CN"/>
              </w:rPr>
            </w:pPr>
          </w:p>
        </w:tc>
        <w:tc>
          <w:tcPr>
            <w:tcW w:w="461" w:type="pct"/>
          </w:tcPr>
          <w:p w:rsidR="00C507F4" w:rsidRDefault="00C507F4" w:rsidP="003F2A81">
            <w:pPr>
              <w:pStyle w:val="af0"/>
              <w:spacing w:line="240" w:lineRule="auto"/>
              <w:ind w:firstLine="420"/>
              <w:rPr>
                <w:sz w:val="21"/>
                <w:lang w:eastAsia="zh-CN"/>
              </w:rPr>
            </w:pPr>
          </w:p>
        </w:tc>
      </w:tr>
      <w:tr w:rsidR="006F4E42" w:rsidTr="006F4E42">
        <w:trPr>
          <w:trHeight w:val="460"/>
        </w:trPr>
        <w:tc>
          <w:tcPr>
            <w:tcW w:w="462" w:type="pct"/>
            <w:noWrap/>
            <w:vAlign w:val="center"/>
          </w:tcPr>
          <w:p w:rsidR="006F4E42" w:rsidRDefault="006F4E42" w:rsidP="003F2A81">
            <w:pPr>
              <w:pStyle w:val="af0"/>
              <w:spacing w:line="240" w:lineRule="auto"/>
              <w:ind w:firstLineChars="16" w:firstLine="34"/>
              <w:rPr>
                <w:sz w:val="21"/>
                <w:lang w:eastAsia="zh-CN"/>
              </w:rPr>
            </w:pPr>
          </w:p>
        </w:tc>
        <w:tc>
          <w:tcPr>
            <w:tcW w:w="2384" w:type="pct"/>
            <w:vAlign w:val="center"/>
          </w:tcPr>
          <w:p w:rsidR="006F4E42" w:rsidRPr="00586FE8" w:rsidRDefault="006F4E42" w:rsidP="00586FE8">
            <w:pPr>
              <w:widowControl/>
              <w:ind w:firstLineChars="0" w:firstLine="0"/>
              <w:rPr>
                <w:sz w:val="21"/>
                <w:szCs w:val="21"/>
                <w:lang w:eastAsia="zh-CN"/>
              </w:rPr>
            </w:pPr>
          </w:p>
        </w:tc>
        <w:tc>
          <w:tcPr>
            <w:tcW w:w="462" w:type="pct"/>
            <w:vAlign w:val="center"/>
          </w:tcPr>
          <w:p w:rsidR="006F4E42" w:rsidRPr="00586FE8" w:rsidRDefault="006F4E42" w:rsidP="00586FE8">
            <w:pPr>
              <w:pStyle w:val="af0"/>
              <w:widowControl/>
              <w:spacing w:line="440" w:lineRule="exact"/>
              <w:ind w:firstLineChars="16" w:firstLine="34"/>
              <w:rPr>
                <w:snapToGrid/>
                <w:kern w:val="0"/>
                <w:sz w:val="21"/>
              </w:rPr>
            </w:pPr>
          </w:p>
        </w:tc>
        <w:tc>
          <w:tcPr>
            <w:tcW w:w="494" w:type="pct"/>
          </w:tcPr>
          <w:p w:rsidR="006F4E42" w:rsidRDefault="006F4E42" w:rsidP="006F4E42">
            <w:pPr>
              <w:pStyle w:val="af0"/>
              <w:spacing w:line="240" w:lineRule="auto"/>
              <w:ind w:firstLine="420"/>
              <w:rPr>
                <w:sz w:val="21"/>
                <w:lang w:eastAsia="zh-CN"/>
              </w:rPr>
            </w:pPr>
          </w:p>
        </w:tc>
        <w:tc>
          <w:tcPr>
            <w:tcW w:w="737" w:type="pct"/>
          </w:tcPr>
          <w:p w:rsidR="006F4E42" w:rsidRDefault="006F4E42" w:rsidP="003F2A81">
            <w:pPr>
              <w:pStyle w:val="af0"/>
              <w:spacing w:line="240" w:lineRule="auto"/>
              <w:ind w:firstLine="420"/>
              <w:rPr>
                <w:sz w:val="21"/>
                <w:lang w:eastAsia="zh-CN"/>
              </w:rPr>
            </w:pPr>
          </w:p>
        </w:tc>
        <w:tc>
          <w:tcPr>
            <w:tcW w:w="461" w:type="pct"/>
          </w:tcPr>
          <w:p w:rsidR="006F4E42" w:rsidRDefault="006F4E42" w:rsidP="003F2A81">
            <w:pPr>
              <w:pStyle w:val="af0"/>
              <w:spacing w:line="240" w:lineRule="auto"/>
              <w:ind w:firstLine="420"/>
              <w:rPr>
                <w:sz w:val="21"/>
                <w:lang w:eastAsia="zh-CN"/>
              </w:rPr>
            </w:pPr>
          </w:p>
        </w:tc>
      </w:tr>
    </w:tbl>
    <w:p w:rsidR="00D71427" w:rsidRDefault="00EE16A9">
      <w:pPr>
        <w:ind w:firstLine="480"/>
        <w:rPr>
          <w:lang w:eastAsia="zh-CN"/>
        </w:rPr>
      </w:pPr>
      <w:r>
        <w:rPr>
          <w:rFonts w:hint="eastAsia"/>
          <w:lang w:eastAsia="zh-CN"/>
        </w:rPr>
        <w:t>专用工具（</w:t>
      </w:r>
      <w:r w:rsidR="00A03544">
        <w:rPr>
          <w:rFonts w:hint="eastAsia"/>
          <w:b/>
          <w:spacing w:val="5"/>
          <w:szCs w:val="24"/>
          <w:lang w:eastAsia="zh-CN"/>
        </w:rPr>
        <w:t>控制</w:t>
      </w:r>
      <w:r>
        <w:rPr>
          <w:rFonts w:hint="eastAsia"/>
          <w:b/>
          <w:spacing w:val="5"/>
          <w:szCs w:val="24"/>
          <w:lang w:eastAsia="zh-CN"/>
        </w:rPr>
        <w:t>电缆</w:t>
      </w:r>
      <w:r>
        <w:rPr>
          <w:rFonts w:hint="eastAsia"/>
          <w:lang w:eastAsia="zh-CN"/>
        </w:rPr>
        <w:t>）</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09"/>
        <w:gridCol w:w="1704"/>
        <w:gridCol w:w="709"/>
        <w:gridCol w:w="656"/>
        <w:gridCol w:w="903"/>
        <w:gridCol w:w="1153"/>
        <w:gridCol w:w="1101"/>
      </w:tblGrid>
      <w:tr w:rsidR="00C36E69" w:rsidTr="003B6889">
        <w:trPr>
          <w:trHeight w:val="550"/>
          <w:jc w:val="center"/>
        </w:trPr>
        <w:tc>
          <w:tcPr>
            <w:tcW w:w="817" w:type="dxa"/>
          </w:tcPr>
          <w:p w:rsidR="00C36E69" w:rsidRPr="0079653E" w:rsidRDefault="00D152C3" w:rsidP="003A0501">
            <w:pPr>
              <w:widowControl/>
              <w:ind w:firstLineChars="0" w:firstLine="0"/>
              <w:jc w:val="center"/>
              <w:rPr>
                <w:sz w:val="21"/>
                <w:szCs w:val="21"/>
              </w:rPr>
            </w:pPr>
            <w:proofErr w:type="spellStart"/>
            <w:r w:rsidRPr="0079653E">
              <w:rPr>
                <w:rFonts w:hint="eastAsia"/>
                <w:sz w:val="21"/>
                <w:szCs w:val="21"/>
              </w:rPr>
              <w:t>序号</w:t>
            </w:r>
            <w:proofErr w:type="spellEnd"/>
          </w:p>
        </w:tc>
        <w:tc>
          <w:tcPr>
            <w:tcW w:w="2109" w:type="dxa"/>
          </w:tcPr>
          <w:p w:rsidR="00C36E69" w:rsidRPr="0079653E" w:rsidRDefault="00D152C3" w:rsidP="003A0501">
            <w:pPr>
              <w:widowControl/>
              <w:ind w:firstLineChars="0" w:firstLine="0"/>
              <w:jc w:val="center"/>
              <w:rPr>
                <w:sz w:val="21"/>
                <w:szCs w:val="21"/>
              </w:rPr>
            </w:pPr>
            <w:r w:rsidRPr="0079653E">
              <w:rPr>
                <w:rFonts w:hint="eastAsia"/>
                <w:sz w:val="21"/>
                <w:szCs w:val="21"/>
              </w:rPr>
              <w:t>名称</w:t>
            </w:r>
          </w:p>
        </w:tc>
        <w:tc>
          <w:tcPr>
            <w:tcW w:w="1704" w:type="dxa"/>
          </w:tcPr>
          <w:p w:rsidR="00C36E69" w:rsidRPr="0079653E" w:rsidRDefault="00D152C3" w:rsidP="003A0501">
            <w:pPr>
              <w:widowControl/>
              <w:ind w:firstLineChars="0" w:firstLine="0"/>
              <w:jc w:val="center"/>
              <w:rPr>
                <w:sz w:val="21"/>
                <w:szCs w:val="21"/>
              </w:rPr>
            </w:pPr>
            <w:r w:rsidRPr="0079653E">
              <w:rPr>
                <w:rFonts w:hint="eastAsia"/>
                <w:sz w:val="21"/>
                <w:szCs w:val="21"/>
              </w:rPr>
              <w:t>规格及型号</w:t>
            </w:r>
          </w:p>
        </w:tc>
        <w:tc>
          <w:tcPr>
            <w:tcW w:w="709" w:type="dxa"/>
          </w:tcPr>
          <w:p w:rsidR="00C36E69" w:rsidRPr="0079653E" w:rsidRDefault="00D152C3" w:rsidP="003A0501">
            <w:pPr>
              <w:widowControl/>
              <w:ind w:firstLineChars="0" w:firstLine="0"/>
              <w:jc w:val="center"/>
              <w:rPr>
                <w:sz w:val="21"/>
                <w:szCs w:val="21"/>
              </w:rPr>
            </w:pPr>
            <w:r w:rsidRPr="0079653E">
              <w:rPr>
                <w:rFonts w:hint="eastAsia"/>
                <w:sz w:val="21"/>
                <w:szCs w:val="21"/>
              </w:rPr>
              <w:t>单位</w:t>
            </w:r>
          </w:p>
        </w:tc>
        <w:tc>
          <w:tcPr>
            <w:tcW w:w="656" w:type="dxa"/>
          </w:tcPr>
          <w:p w:rsidR="00C36E69" w:rsidRPr="0079653E" w:rsidRDefault="00D152C3" w:rsidP="003A0501">
            <w:pPr>
              <w:widowControl/>
              <w:ind w:firstLineChars="0" w:firstLine="0"/>
              <w:jc w:val="center"/>
              <w:rPr>
                <w:sz w:val="21"/>
                <w:szCs w:val="21"/>
              </w:rPr>
            </w:pPr>
            <w:r w:rsidRPr="0079653E">
              <w:rPr>
                <w:rFonts w:hint="eastAsia"/>
                <w:sz w:val="21"/>
                <w:szCs w:val="21"/>
              </w:rPr>
              <w:t>数量</w:t>
            </w:r>
          </w:p>
        </w:tc>
        <w:tc>
          <w:tcPr>
            <w:tcW w:w="903" w:type="dxa"/>
          </w:tcPr>
          <w:p w:rsidR="00C36E69" w:rsidRPr="0079653E" w:rsidRDefault="00D152C3" w:rsidP="003A0501">
            <w:pPr>
              <w:widowControl/>
              <w:ind w:firstLineChars="0" w:firstLine="0"/>
              <w:jc w:val="center"/>
              <w:rPr>
                <w:sz w:val="21"/>
                <w:szCs w:val="21"/>
              </w:rPr>
            </w:pPr>
            <w:r w:rsidRPr="0079653E">
              <w:rPr>
                <w:rFonts w:hint="eastAsia"/>
                <w:sz w:val="21"/>
                <w:szCs w:val="21"/>
              </w:rPr>
              <w:t>产地</w:t>
            </w:r>
          </w:p>
        </w:tc>
        <w:tc>
          <w:tcPr>
            <w:tcW w:w="1153" w:type="dxa"/>
          </w:tcPr>
          <w:p w:rsidR="00C36E69" w:rsidRPr="0079653E" w:rsidRDefault="00D152C3" w:rsidP="003A0501">
            <w:pPr>
              <w:widowControl/>
              <w:ind w:firstLineChars="0" w:firstLine="0"/>
              <w:jc w:val="center"/>
              <w:rPr>
                <w:sz w:val="21"/>
                <w:szCs w:val="21"/>
              </w:rPr>
            </w:pPr>
            <w:r w:rsidRPr="0079653E">
              <w:rPr>
                <w:rFonts w:hint="eastAsia"/>
                <w:sz w:val="21"/>
                <w:szCs w:val="21"/>
              </w:rPr>
              <w:t>生产厂家</w:t>
            </w:r>
          </w:p>
        </w:tc>
        <w:tc>
          <w:tcPr>
            <w:tcW w:w="1101" w:type="dxa"/>
          </w:tcPr>
          <w:p w:rsidR="00C36E69" w:rsidRPr="0079653E" w:rsidRDefault="00D152C3" w:rsidP="003A0501">
            <w:pPr>
              <w:widowControl/>
              <w:ind w:firstLineChars="0" w:firstLine="0"/>
              <w:jc w:val="center"/>
              <w:rPr>
                <w:sz w:val="21"/>
                <w:szCs w:val="21"/>
              </w:rPr>
            </w:pPr>
            <w:r w:rsidRPr="0079653E">
              <w:rPr>
                <w:rFonts w:hint="eastAsia"/>
                <w:sz w:val="21"/>
                <w:szCs w:val="21"/>
              </w:rPr>
              <w:t>备注</w:t>
            </w:r>
          </w:p>
        </w:tc>
      </w:tr>
      <w:tr w:rsidR="00D755C9" w:rsidRPr="00881BB9" w:rsidTr="00881BB9">
        <w:trPr>
          <w:trHeight w:val="647"/>
          <w:jc w:val="center"/>
        </w:trPr>
        <w:tc>
          <w:tcPr>
            <w:tcW w:w="817" w:type="dxa"/>
            <w:shd w:val="clear" w:color="auto" w:fill="auto"/>
            <w:vAlign w:val="center"/>
          </w:tcPr>
          <w:p w:rsidR="00D755C9" w:rsidRPr="00881BB9" w:rsidRDefault="00D755C9" w:rsidP="00881BB9">
            <w:pPr>
              <w:snapToGrid/>
              <w:spacing w:line="500" w:lineRule="exact"/>
              <w:ind w:firstLineChars="0" w:firstLine="0"/>
              <w:jc w:val="center"/>
              <w:rPr>
                <w:rFonts w:hAnsi="Times New Roman" w:cs="Times New Roman"/>
                <w:snapToGrid w:val="0"/>
                <w:kern w:val="2"/>
                <w:sz w:val="21"/>
                <w:szCs w:val="21"/>
                <w:lang w:eastAsia="zh-CN"/>
              </w:rPr>
            </w:pPr>
          </w:p>
        </w:tc>
        <w:tc>
          <w:tcPr>
            <w:tcW w:w="2109" w:type="dxa"/>
            <w:shd w:val="clear" w:color="auto" w:fill="auto"/>
            <w:vAlign w:val="center"/>
          </w:tcPr>
          <w:p w:rsidR="00D755C9" w:rsidRPr="00586FE8" w:rsidRDefault="00D755C9" w:rsidP="00586FE8">
            <w:pPr>
              <w:widowControl/>
              <w:ind w:firstLineChars="0" w:firstLine="0"/>
              <w:rPr>
                <w:sz w:val="21"/>
                <w:szCs w:val="21"/>
              </w:rPr>
            </w:pPr>
          </w:p>
        </w:tc>
        <w:tc>
          <w:tcPr>
            <w:tcW w:w="1704" w:type="dxa"/>
            <w:shd w:val="clear" w:color="auto" w:fill="auto"/>
            <w:vAlign w:val="center"/>
          </w:tcPr>
          <w:p w:rsidR="00D755C9" w:rsidRPr="00586FE8" w:rsidRDefault="00D755C9" w:rsidP="00586FE8">
            <w:pPr>
              <w:widowControl/>
              <w:ind w:firstLineChars="0" w:firstLine="0"/>
              <w:rPr>
                <w:sz w:val="21"/>
                <w:szCs w:val="21"/>
              </w:rPr>
            </w:pPr>
          </w:p>
        </w:tc>
        <w:tc>
          <w:tcPr>
            <w:tcW w:w="709" w:type="dxa"/>
            <w:shd w:val="clear" w:color="auto" w:fill="auto"/>
            <w:vAlign w:val="center"/>
          </w:tcPr>
          <w:p w:rsidR="00D755C9" w:rsidRPr="00586FE8" w:rsidRDefault="00D755C9" w:rsidP="00586FE8">
            <w:pPr>
              <w:widowControl/>
              <w:ind w:firstLineChars="0" w:firstLine="0"/>
              <w:jc w:val="center"/>
              <w:rPr>
                <w:sz w:val="21"/>
                <w:szCs w:val="21"/>
              </w:rPr>
            </w:pPr>
          </w:p>
        </w:tc>
        <w:tc>
          <w:tcPr>
            <w:tcW w:w="656" w:type="dxa"/>
            <w:shd w:val="clear" w:color="auto" w:fill="auto"/>
            <w:vAlign w:val="center"/>
          </w:tcPr>
          <w:p w:rsidR="00D755C9" w:rsidRPr="00586FE8" w:rsidRDefault="00D755C9" w:rsidP="00586FE8">
            <w:pPr>
              <w:widowControl/>
              <w:ind w:firstLineChars="0" w:firstLine="0"/>
              <w:jc w:val="center"/>
              <w:rPr>
                <w:sz w:val="21"/>
                <w:szCs w:val="21"/>
              </w:rPr>
            </w:pPr>
          </w:p>
        </w:tc>
        <w:tc>
          <w:tcPr>
            <w:tcW w:w="903" w:type="dxa"/>
            <w:shd w:val="clear" w:color="auto" w:fill="auto"/>
            <w:vAlign w:val="center"/>
          </w:tcPr>
          <w:p w:rsidR="00D755C9" w:rsidRPr="00881BB9" w:rsidRDefault="00D755C9" w:rsidP="00437997">
            <w:pPr>
              <w:spacing w:line="500" w:lineRule="exact"/>
              <w:ind w:firstLine="480"/>
              <w:jc w:val="center"/>
            </w:pPr>
          </w:p>
        </w:tc>
        <w:tc>
          <w:tcPr>
            <w:tcW w:w="1153" w:type="dxa"/>
            <w:shd w:val="clear" w:color="auto" w:fill="auto"/>
            <w:vAlign w:val="center"/>
          </w:tcPr>
          <w:p w:rsidR="00D755C9" w:rsidRPr="00881BB9" w:rsidRDefault="00D755C9" w:rsidP="00437997">
            <w:pPr>
              <w:spacing w:line="500" w:lineRule="exact"/>
              <w:ind w:firstLine="480"/>
              <w:jc w:val="center"/>
            </w:pPr>
          </w:p>
        </w:tc>
        <w:tc>
          <w:tcPr>
            <w:tcW w:w="1101" w:type="dxa"/>
            <w:shd w:val="clear" w:color="auto" w:fill="auto"/>
            <w:vAlign w:val="center"/>
          </w:tcPr>
          <w:p w:rsidR="00D755C9" w:rsidRPr="00881BB9" w:rsidRDefault="00D755C9" w:rsidP="00437997">
            <w:pPr>
              <w:widowControl/>
              <w:snapToGrid/>
              <w:spacing w:line="500" w:lineRule="exact"/>
              <w:ind w:firstLineChars="0" w:firstLine="0"/>
              <w:jc w:val="center"/>
              <w:rPr>
                <w:sz w:val="21"/>
                <w:szCs w:val="21"/>
                <w:lang w:eastAsia="zh-CN"/>
              </w:rPr>
            </w:pPr>
          </w:p>
        </w:tc>
      </w:tr>
      <w:tr w:rsidR="00D755C9" w:rsidRPr="00881BB9" w:rsidTr="00881BB9">
        <w:trPr>
          <w:trHeight w:val="460"/>
          <w:jc w:val="center"/>
        </w:trPr>
        <w:tc>
          <w:tcPr>
            <w:tcW w:w="817" w:type="dxa"/>
            <w:shd w:val="clear" w:color="auto" w:fill="auto"/>
            <w:vAlign w:val="center"/>
          </w:tcPr>
          <w:p w:rsidR="00D755C9" w:rsidRPr="00881BB9" w:rsidRDefault="00D755C9" w:rsidP="00881BB9">
            <w:pPr>
              <w:snapToGrid/>
              <w:spacing w:line="500" w:lineRule="exact"/>
              <w:ind w:firstLineChars="0" w:firstLine="0"/>
              <w:jc w:val="center"/>
              <w:rPr>
                <w:rFonts w:hAnsi="Times New Roman" w:cs="Times New Roman"/>
                <w:snapToGrid w:val="0"/>
                <w:kern w:val="2"/>
                <w:sz w:val="21"/>
                <w:szCs w:val="21"/>
                <w:lang w:eastAsia="zh-CN"/>
              </w:rPr>
            </w:pPr>
          </w:p>
        </w:tc>
        <w:tc>
          <w:tcPr>
            <w:tcW w:w="2109" w:type="dxa"/>
            <w:shd w:val="clear" w:color="auto" w:fill="auto"/>
            <w:vAlign w:val="center"/>
          </w:tcPr>
          <w:p w:rsidR="00D755C9" w:rsidRPr="00586FE8" w:rsidRDefault="00D755C9" w:rsidP="00586FE8">
            <w:pPr>
              <w:widowControl/>
              <w:ind w:firstLineChars="0" w:firstLine="0"/>
              <w:rPr>
                <w:sz w:val="21"/>
                <w:szCs w:val="21"/>
              </w:rPr>
            </w:pPr>
          </w:p>
        </w:tc>
        <w:tc>
          <w:tcPr>
            <w:tcW w:w="1704" w:type="dxa"/>
            <w:shd w:val="clear" w:color="auto" w:fill="auto"/>
            <w:vAlign w:val="center"/>
          </w:tcPr>
          <w:p w:rsidR="00D755C9" w:rsidRPr="00586FE8" w:rsidRDefault="00D755C9" w:rsidP="00586FE8">
            <w:pPr>
              <w:widowControl/>
              <w:ind w:firstLineChars="0" w:firstLine="0"/>
              <w:rPr>
                <w:sz w:val="21"/>
                <w:szCs w:val="21"/>
              </w:rPr>
            </w:pPr>
          </w:p>
        </w:tc>
        <w:tc>
          <w:tcPr>
            <w:tcW w:w="709" w:type="dxa"/>
            <w:shd w:val="clear" w:color="auto" w:fill="auto"/>
            <w:vAlign w:val="center"/>
          </w:tcPr>
          <w:p w:rsidR="00D755C9" w:rsidRPr="00586FE8" w:rsidRDefault="00D755C9" w:rsidP="00586FE8">
            <w:pPr>
              <w:widowControl/>
              <w:ind w:firstLineChars="0" w:firstLine="0"/>
              <w:jc w:val="center"/>
              <w:rPr>
                <w:sz w:val="21"/>
                <w:szCs w:val="21"/>
              </w:rPr>
            </w:pPr>
          </w:p>
        </w:tc>
        <w:tc>
          <w:tcPr>
            <w:tcW w:w="656" w:type="dxa"/>
            <w:shd w:val="clear" w:color="auto" w:fill="auto"/>
            <w:vAlign w:val="center"/>
          </w:tcPr>
          <w:p w:rsidR="00D755C9" w:rsidRPr="00586FE8" w:rsidRDefault="00D755C9" w:rsidP="00586FE8">
            <w:pPr>
              <w:widowControl/>
              <w:ind w:firstLineChars="0" w:firstLine="0"/>
              <w:jc w:val="center"/>
              <w:rPr>
                <w:sz w:val="21"/>
                <w:szCs w:val="21"/>
              </w:rPr>
            </w:pPr>
          </w:p>
        </w:tc>
        <w:tc>
          <w:tcPr>
            <w:tcW w:w="903" w:type="dxa"/>
            <w:shd w:val="clear" w:color="auto" w:fill="auto"/>
            <w:vAlign w:val="center"/>
          </w:tcPr>
          <w:p w:rsidR="00D755C9" w:rsidRPr="00881BB9" w:rsidRDefault="00D755C9" w:rsidP="00437997">
            <w:pPr>
              <w:spacing w:line="500" w:lineRule="exact"/>
              <w:ind w:firstLine="480"/>
              <w:jc w:val="center"/>
            </w:pPr>
          </w:p>
        </w:tc>
        <w:tc>
          <w:tcPr>
            <w:tcW w:w="1153" w:type="dxa"/>
            <w:shd w:val="clear" w:color="auto" w:fill="auto"/>
            <w:vAlign w:val="center"/>
          </w:tcPr>
          <w:p w:rsidR="00D755C9" w:rsidRPr="00881BB9" w:rsidRDefault="00D755C9" w:rsidP="00437997">
            <w:pPr>
              <w:spacing w:line="500" w:lineRule="exact"/>
              <w:ind w:firstLine="480"/>
              <w:jc w:val="center"/>
            </w:pPr>
          </w:p>
        </w:tc>
        <w:tc>
          <w:tcPr>
            <w:tcW w:w="1101" w:type="dxa"/>
            <w:shd w:val="clear" w:color="auto" w:fill="auto"/>
            <w:vAlign w:val="center"/>
          </w:tcPr>
          <w:p w:rsidR="00D755C9" w:rsidRPr="00881BB9" w:rsidRDefault="00D755C9" w:rsidP="00437997">
            <w:pPr>
              <w:widowControl/>
              <w:snapToGrid/>
              <w:spacing w:line="500" w:lineRule="exact"/>
              <w:ind w:firstLineChars="0" w:firstLine="0"/>
              <w:jc w:val="center"/>
              <w:rPr>
                <w:sz w:val="21"/>
                <w:szCs w:val="21"/>
                <w:lang w:eastAsia="zh-CN"/>
              </w:rPr>
            </w:pPr>
          </w:p>
        </w:tc>
      </w:tr>
      <w:tr w:rsidR="00D755C9" w:rsidRPr="00881BB9" w:rsidTr="00881BB9">
        <w:trPr>
          <w:trHeight w:val="460"/>
          <w:jc w:val="center"/>
        </w:trPr>
        <w:tc>
          <w:tcPr>
            <w:tcW w:w="817" w:type="dxa"/>
            <w:shd w:val="clear" w:color="auto" w:fill="auto"/>
            <w:vAlign w:val="center"/>
          </w:tcPr>
          <w:p w:rsidR="00D755C9" w:rsidRPr="00881BB9" w:rsidRDefault="00D755C9" w:rsidP="00881BB9">
            <w:pPr>
              <w:snapToGrid/>
              <w:spacing w:line="500" w:lineRule="exact"/>
              <w:ind w:firstLineChars="0" w:firstLine="0"/>
              <w:jc w:val="center"/>
              <w:rPr>
                <w:rFonts w:hAnsi="Times New Roman" w:cs="Times New Roman"/>
                <w:snapToGrid w:val="0"/>
                <w:kern w:val="2"/>
                <w:sz w:val="21"/>
                <w:szCs w:val="21"/>
                <w:lang w:eastAsia="zh-CN"/>
              </w:rPr>
            </w:pPr>
          </w:p>
        </w:tc>
        <w:tc>
          <w:tcPr>
            <w:tcW w:w="2109" w:type="dxa"/>
            <w:shd w:val="clear" w:color="auto" w:fill="auto"/>
            <w:vAlign w:val="center"/>
          </w:tcPr>
          <w:p w:rsidR="00D755C9" w:rsidRPr="00586FE8" w:rsidRDefault="00D755C9" w:rsidP="00586FE8">
            <w:pPr>
              <w:widowControl/>
              <w:ind w:firstLineChars="0" w:firstLine="0"/>
              <w:rPr>
                <w:sz w:val="21"/>
                <w:szCs w:val="21"/>
              </w:rPr>
            </w:pPr>
          </w:p>
        </w:tc>
        <w:tc>
          <w:tcPr>
            <w:tcW w:w="1704" w:type="dxa"/>
            <w:shd w:val="clear" w:color="auto" w:fill="auto"/>
            <w:vAlign w:val="center"/>
          </w:tcPr>
          <w:p w:rsidR="00D755C9" w:rsidRPr="00586FE8" w:rsidRDefault="00D755C9" w:rsidP="00586FE8">
            <w:pPr>
              <w:widowControl/>
              <w:ind w:firstLineChars="0" w:firstLine="0"/>
              <w:rPr>
                <w:sz w:val="21"/>
                <w:szCs w:val="21"/>
              </w:rPr>
            </w:pPr>
          </w:p>
        </w:tc>
        <w:tc>
          <w:tcPr>
            <w:tcW w:w="709" w:type="dxa"/>
            <w:shd w:val="clear" w:color="auto" w:fill="auto"/>
            <w:vAlign w:val="center"/>
          </w:tcPr>
          <w:p w:rsidR="00D755C9" w:rsidRPr="00586FE8" w:rsidRDefault="00D755C9" w:rsidP="00586FE8">
            <w:pPr>
              <w:widowControl/>
              <w:ind w:firstLineChars="0" w:firstLine="0"/>
              <w:jc w:val="center"/>
              <w:rPr>
                <w:sz w:val="21"/>
                <w:szCs w:val="21"/>
              </w:rPr>
            </w:pPr>
          </w:p>
        </w:tc>
        <w:tc>
          <w:tcPr>
            <w:tcW w:w="656" w:type="dxa"/>
            <w:shd w:val="clear" w:color="auto" w:fill="auto"/>
            <w:vAlign w:val="center"/>
          </w:tcPr>
          <w:p w:rsidR="00D755C9" w:rsidRPr="00586FE8" w:rsidRDefault="00D755C9" w:rsidP="00586FE8">
            <w:pPr>
              <w:widowControl/>
              <w:ind w:firstLineChars="0" w:firstLine="0"/>
              <w:jc w:val="center"/>
              <w:rPr>
                <w:sz w:val="21"/>
                <w:szCs w:val="21"/>
              </w:rPr>
            </w:pPr>
          </w:p>
        </w:tc>
        <w:tc>
          <w:tcPr>
            <w:tcW w:w="903" w:type="dxa"/>
            <w:shd w:val="clear" w:color="auto" w:fill="auto"/>
            <w:vAlign w:val="center"/>
          </w:tcPr>
          <w:p w:rsidR="00D755C9" w:rsidRPr="00881BB9" w:rsidRDefault="00D755C9" w:rsidP="00881BB9">
            <w:pPr>
              <w:spacing w:line="500" w:lineRule="exact"/>
              <w:ind w:firstLine="480"/>
              <w:jc w:val="center"/>
            </w:pPr>
          </w:p>
        </w:tc>
        <w:tc>
          <w:tcPr>
            <w:tcW w:w="1153" w:type="dxa"/>
            <w:shd w:val="clear" w:color="auto" w:fill="auto"/>
            <w:vAlign w:val="center"/>
          </w:tcPr>
          <w:p w:rsidR="00D755C9" w:rsidRPr="00881BB9" w:rsidRDefault="00D755C9" w:rsidP="00881BB9">
            <w:pPr>
              <w:spacing w:line="500" w:lineRule="exact"/>
              <w:ind w:firstLine="480"/>
              <w:jc w:val="center"/>
            </w:pPr>
          </w:p>
        </w:tc>
        <w:tc>
          <w:tcPr>
            <w:tcW w:w="1101" w:type="dxa"/>
            <w:shd w:val="clear" w:color="auto" w:fill="auto"/>
            <w:vAlign w:val="center"/>
          </w:tcPr>
          <w:p w:rsidR="00D755C9" w:rsidRPr="00881BB9" w:rsidRDefault="00D755C9" w:rsidP="00881BB9">
            <w:pPr>
              <w:widowControl/>
              <w:snapToGrid/>
              <w:spacing w:line="500" w:lineRule="exact"/>
              <w:ind w:firstLineChars="0" w:firstLine="0"/>
              <w:jc w:val="center"/>
              <w:rPr>
                <w:sz w:val="21"/>
                <w:szCs w:val="21"/>
                <w:lang w:eastAsia="zh-CN"/>
              </w:rPr>
            </w:pPr>
          </w:p>
        </w:tc>
      </w:tr>
      <w:tr w:rsidR="006F4E42" w:rsidRPr="00881BB9" w:rsidTr="00D61013">
        <w:trPr>
          <w:trHeight w:val="460"/>
          <w:jc w:val="center"/>
        </w:trPr>
        <w:tc>
          <w:tcPr>
            <w:tcW w:w="817" w:type="dxa"/>
            <w:shd w:val="clear" w:color="auto" w:fill="auto"/>
            <w:vAlign w:val="center"/>
          </w:tcPr>
          <w:p w:rsidR="006F4E42" w:rsidRPr="00881BB9" w:rsidRDefault="006F4E42" w:rsidP="00881BB9">
            <w:pPr>
              <w:snapToGrid/>
              <w:spacing w:line="500" w:lineRule="exact"/>
              <w:ind w:firstLineChars="0" w:firstLine="0"/>
              <w:jc w:val="center"/>
              <w:rPr>
                <w:rFonts w:hAnsi="Times New Roman" w:cs="Times New Roman"/>
                <w:snapToGrid w:val="0"/>
                <w:kern w:val="2"/>
                <w:sz w:val="21"/>
                <w:szCs w:val="21"/>
                <w:lang w:eastAsia="zh-CN"/>
              </w:rPr>
            </w:pPr>
          </w:p>
        </w:tc>
        <w:tc>
          <w:tcPr>
            <w:tcW w:w="2109" w:type="dxa"/>
            <w:shd w:val="clear" w:color="auto" w:fill="auto"/>
            <w:vAlign w:val="center"/>
          </w:tcPr>
          <w:p w:rsidR="006F4E42" w:rsidRPr="00881BB9" w:rsidRDefault="006F4E42" w:rsidP="00586FE8">
            <w:pPr>
              <w:widowControl/>
              <w:ind w:firstLineChars="0" w:firstLine="0"/>
              <w:rPr>
                <w:sz w:val="21"/>
                <w:szCs w:val="21"/>
              </w:rPr>
            </w:pPr>
          </w:p>
        </w:tc>
        <w:tc>
          <w:tcPr>
            <w:tcW w:w="1704" w:type="dxa"/>
            <w:shd w:val="clear" w:color="auto" w:fill="auto"/>
            <w:vAlign w:val="center"/>
          </w:tcPr>
          <w:p w:rsidR="006F4E42" w:rsidRPr="00881BB9" w:rsidRDefault="006F4E42" w:rsidP="00586FE8">
            <w:pPr>
              <w:widowControl/>
              <w:snapToGrid/>
              <w:spacing w:line="500" w:lineRule="exact"/>
              <w:ind w:firstLineChars="0" w:firstLine="0"/>
              <w:rPr>
                <w:sz w:val="21"/>
                <w:szCs w:val="21"/>
              </w:rPr>
            </w:pPr>
          </w:p>
        </w:tc>
        <w:tc>
          <w:tcPr>
            <w:tcW w:w="709" w:type="dxa"/>
            <w:shd w:val="clear" w:color="auto" w:fill="auto"/>
          </w:tcPr>
          <w:p w:rsidR="006F4E42" w:rsidRPr="00586FE8" w:rsidRDefault="006F4E42" w:rsidP="00586FE8">
            <w:pPr>
              <w:ind w:firstLineChars="0" w:firstLine="0"/>
              <w:jc w:val="center"/>
              <w:rPr>
                <w:sz w:val="21"/>
                <w:szCs w:val="21"/>
              </w:rPr>
            </w:pPr>
          </w:p>
        </w:tc>
        <w:tc>
          <w:tcPr>
            <w:tcW w:w="656" w:type="dxa"/>
            <w:shd w:val="clear" w:color="auto" w:fill="auto"/>
            <w:vAlign w:val="center"/>
          </w:tcPr>
          <w:p w:rsidR="006F4E42" w:rsidRPr="00586FE8" w:rsidRDefault="006F4E42" w:rsidP="00586FE8">
            <w:pPr>
              <w:spacing w:line="500" w:lineRule="exact"/>
              <w:ind w:firstLineChars="0" w:firstLine="0"/>
              <w:jc w:val="center"/>
              <w:rPr>
                <w:sz w:val="21"/>
                <w:szCs w:val="21"/>
              </w:rPr>
            </w:pPr>
          </w:p>
        </w:tc>
        <w:tc>
          <w:tcPr>
            <w:tcW w:w="903"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lang w:eastAsia="zh-CN"/>
              </w:rPr>
            </w:pPr>
          </w:p>
        </w:tc>
        <w:tc>
          <w:tcPr>
            <w:tcW w:w="1153"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lang w:eastAsia="zh-CN"/>
              </w:rPr>
            </w:pPr>
          </w:p>
        </w:tc>
        <w:tc>
          <w:tcPr>
            <w:tcW w:w="1101"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lang w:eastAsia="zh-CN"/>
              </w:rPr>
            </w:pPr>
          </w:p>
        </w:tc>
      </w:tr>
      <w:tr w:rsidR="006F4E42" w:rsidRPr="00881BB9" w:rsidTr="00D61013">
        <w:trPr>
          <w:trHeight w:val="460"/>
          <w:jc w:val="center"/>
        </w:trPr>
        <w:tc>
          <w:tcPr>
            <w:tcW w:w="817" w:type="dxa"/>
            <w:shd w:val="clear" w:color="auto" w:fill="auto"/>
            <w:vAlign w:val="center"/>
          </w:tcPr>
          <w:p w:rsidR="006F4E42" w:rsidRPr="00881BB9" w:rsidRDefault="006F4E42" w:rsidP="00881BB9">
            <w:pPr>
              <w:snapToGrid/>
              <w:spacing w:line="500" w:lineRule="exact"/>
              <w:ind w:firstLineChars="0" w:firstLine="0"/>
              <w:jc w:val="center"/>
              <w:rPr>
                <w:rFonts w:hAnsi="Times New Roman" w:cs="Times New Roman"/>
                <w:snapToGrid w:val="0"/>
                <w:kern w:val="2"/>
                <w:sz w:val="21"/>
                <w:szCs w:val="21"/>
                <w:lang w:eastAsia="zh-CN"/>
              </w:rPr>
            </w:pPr>
          </w:p>
        </w:tc>
        <w:tc>
          <w:tcPr>
            <w:tcW w:w="2109" w:type="dxa"/>
            <w:shd w:val="clear" w:color="auto" w:fill="auto"/>
            <w:vAlign w:val="center"/>
          </w:tcPr>
          <w:p w:rsidR="006F4E42" w:rsidRPr="00881BB9" w:rsidRDefault="006F4E42" w:rsidP="00586FE8">
            <w:pPr>
              <w:widowControl/>
              <w:ind w:firstLineChars="0" w:firstLine="0"/>
              <w:rPr>
                <w:sz w:val="21"/>
                <w:szCs w:val="21"/>
              </w:rPr>
            </w:pPr>
          </w:p>
        </w:tc>
        <w:tc>
          <w:tcPr>
            <w:tcW w:w="1704" w:type="dxa"/>
            <w:shd w:val="clear" w:color="auto" w:fill="auto"/>
            <w:vAlign w:val="center"/>
          </w:tcPr>
          <w:p w:rsidR="006F4E42" w:rsidRPr="00881BB9" w:rsidRDefault="006F4E42" w:rsidP="00586FE8">
            <w:pPr>
              <w:widowControl/>
              <w:snapToGrid/>
              <w:spacing w:line="500" w:lineRule="exact"/>
              <w:ind w:firstLineChars="0" w:firstLine="0"/>
              <w:rPr>
                <w:sz w:val="21"/>
                <w:szCs w:val="21"/>
              </w:rPr>
            </w:pPr>
          </w:p>
        </w:tc>
        <w:tc>
          <w:tcPr>
            <w:tcW w:w="709" w:type="dxa"/>
            <w:shd w:val="clear" w:color="auto" w:fill="auto"/>
          </w:tcPr>
          <w:p w:rsidR="006F4E42" w:rsidRPr="00586FE8" w:rsidRDefault="006F4E42" w:rsidP="00586FE8">
            <w:pPr>
              <w:ind w:firstLineChars="0" w:firstLine="0"/>
              <w:jc w:val="center"/>
              <w:rPr>
                <w:sz w:val="21"/>
                <w:szCs w:val="21"/>
              </w:rPr>
            </w:pPr>
          </w:p>
        </w:tc>
        <w:tc>
          <w:tcPr>
            <w:tcW w:w="656" w:type="dxa"/>
            <w:shd w:val="clear" w:color="auto" w:fill="auto"/>
            <w:vAlign w:val="center"/>
          </w:tcPr>
          <w:p w:rsidR="006F4E42" w:rsidRPr="00586FE8" w:rsidRDefault="006F4E42" w:rsidP="00586FE8">
            <w:pPr>
              <w:spacing w:line="500" w:lineRule="exact"/>
              <w:ind w:firstLineChars="0" w:firstLine="0"/>
              <w:jc w:val="center"/>
              <w:rPr>
                <w:sz w:val="21"/>
                <w:szCs w:val="21"/>
              </w:rPr>
            </w:pPr>
          </w:p>
        </w:tc>
        <w:tc>
          <w:tcPr>
            <w:tcW w:w="903"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lang w:eastAsia="zh-CN"/>
              </w:rPr>
            </w:pPr>
          </w:p>
        </w:tc>
        <w:tc>
          <w:tcPr>
            <w:tcW w:w="1153"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lang w:eastAsia="zh-CN"/>
              </w:rPr>
            </w:pPr>
          </w:p>
        </w:tc>
        <w:tc>
          <w:tcPr>
            <w:tcW w:w="1101" w:type="dxa"/>
            <w:shd w:val="clear" w:color="auto" w:fill="auto"/>
            <w:vAlign w:val="center"/>
          </w:tcPr>
          <w:p w:rsidR="006F4E42" w:rsidRPr="00881BB9" w:rsidRDefault="006F4E42" w:rsidP="00881BB9">
            <w:pPr>
              <w:widowControl/>
              <w:snapToGrid/>
              <w:spacing w:line="500" w:lineRule="exact"/>
              <w:ind w:firstLineChars="0" w:firstLine="0"/>
              <w:jc w:val="center"/>
              <w:rPr>
                <w:sz w:val="21"/>
                <w:szCs w:val="21"/>
              </w:rPr>
            </w:pPr>
          </w:p>
        </w:tc>
      </w:tr>
    </w:tbl>
    <w:p w:rsidR="00C36E69" w:rsidRDefault="00D152C3">
      <w:pPr>
        <w:pStyle w:val="110"/>
        <w:rPr>
          <w:color w:val="auto"/>
        </w:rPr>
      </w:pPr>
      <w:bookmarkStart w:id="88" w:name="_Toc52802184"/>
      <w:r>
        <w:rPr>
          <w:rFonts w:hint="eastAsia"/>
          <w:color w:val="auto"/>
        </w:rPr>
        <w:t xml:space="preserve">1.3 </w:t>
      </w:r>
      <w:r>
        <w:rPr>
          <w:color w:val="auto"/>
        </w:rPr>
        <w:t>交货进度</w:t>
      </w:r>
      <w:bookmarkEnd w:id="87"/>
      <w:bookmarkEnd w:id="88"/>
    </w:p>
    <w:p w:rsidR="005B19B4" w:rsidRPr="008F69F1" w:rsidRDefault="00864461" w:rsidP="005B19B4">
      <w:pPr>
        <w:spacing w:line="500" w:lineRule="exact"/>
        <w:ind w:firstLine="480"/>
        <w:rPr>
          <w:snapToGrid w:val="0"/>
          <w:kern w:val="24"/>
          <w:lang w:eastAsia="zh-CN"/>
        </w:rPr>
      </w:pPr>
      <w:bookmarkStart w:id="89" w:name="_Toc3474952"/>
      <w:bookmarkStart w:id="90" w:name="_Toc29738"/>
      <w:bookmarkStart w:id="91" w:name="_Toc526930727"/>
      <w:r>
        <w:rPr>
          <w:rFonts w:hint="eastAsia"/>
          <w:snapToGrid w:val="0"/>
          <w:kern w:val="24"/>
          <w:lang w:eastAsia="zh-CN"/>
        </w:rPr>
        <w:t>1.3.1</w:t>
      </w:r>
      <w:r w:rsidR="005B19B4" w:rsidRPr="008F69F1">
        <w:rPr>
          <w:rFonts w:hint="eastAsia"/>
          <w:snapToGrid w:val="0"/>
          <w:kern w:val="24"/>
          <w:lang w:eastAsia="zh-CN"/>
        </w:rPr>
        <w:t>合同设备交货地点为项目施工现场招标方指定地点，交货方式为车板交货。运输由投标方负责，推荐汽车运输方式。交货进度如有变化，以招标方的书面通知为准。投标方设备的交货顺序和时间要满足工程安装进度的要求。投标方应根据合同设备的设计制造周期、交货及安装顺序，</w:t>
      </w:r>
      <w:r w:rsidR="005B19B4" w:rsidRPr="007039AC">
        <w:rPr>
          <w:rFonts w:hint="eastAsia"/>
          <w:b/>
          <w:snapToGrid w:val="0"/>
          <w:color w:val="FF0000"/>
          <w:kern w:val="24"/>
          <w:lang w:eastAsia="zh-CN"/>
        </w:rPr>
        <w:t>交货期为签订合同30</w:t>
      </w:r>
      <w:r w:rsidR="005B19B4">
        <w:rPr>
          <w:rFonts w:hint="eastAsia"/>
          <w:b/>
          <w:snapToGrid w:val="0"/>
          <w:color w:val="FF0000"/>
          <w:kern w:val="24"/>
          <w:lang w:eastAsia="zh-CN"/>
        </w:rPr>
        <w:t>天</w:t>
      </w:r>
      <w:r w:rsidR="008005C5">
        <w:rPr>
          <w:rFonts w:hint="eastAsia"/>
          <w:b/>
          <w:snapToGrid w:val="0"/>
          <w:color w:val="FF0000"/>
          <w:kern w:val="24"/>
          <w:lang w:eastAsia="zh-CN"/>
        </w:rPr>
        <w:t>内</w:t>
      </w:r>
      <w:r w:rsidR="005B19B4">
        <w:rPr>
          <w:rFonts w:hint="eastAsia"/>
          <w:b/>
          <w:snapToGrid w:val="0"/>
          <w:color w:val="FF0000"/>
          <w:kern w:val="24"/>
          <w:lang w:eastAsia="zh-CN"/>
        </w:rPr>
        <w:t>，</w:t>
      </w:r>
      <w:r w:rsidR="005B19B4" w:rsidRPr="008F69F1">
        <w:rPr>
          <w:rFonts w:hint="eastAsia"/>
          <w:snapToGrid w:val="0"/>
          <w:kern w:val="24"/>
          <w:lang w:eastAsia="zh-CN"/>
        </w:rPr>
        <w:t>在满足上述标的物交货期为</w:t>
      </w:r>
      <w:r w:rsidR="005B19B4">
        <w:rPr>
          <w:rFonts w:hint="eastAsia"/>
          <w:snapToGrid w:val="0"/>
          <w:kern w:val="24"/>
          <w:lang w:eastAsia="zh-CN"/>
        </w:rPr>
        <w:t>签订合同30天内</w:t>
      </w:r>
      <w:r w:rsidR="005B19B4" w:rsidRPr="008F69F1">
        <w:rPr>
          <w:rFonts w:hint="eastAsia"/>
          <w:snapToGrid w:val="0"/>
          <w:kern w:val="24"/>
          <w:lang w:eastAsia="zh-CN"/>
        </w:rPr>
        <w:t>的基础上，完善下表，招标方审核、确认后，签入合同中</w:t>
      </w:r>
      <w:r w:rsidR="005B19B4">
        <w:rPr>
          <w:rFonts w:hint="eastAsia"/>
          <w:snapToGrid w:val="0"/>
          <w:kern w:val="24"/>
          <w:lang w:eastAsia="zh-CN"/>
        </w:rPr>
        <w:t>。</w:t>
      </w:r>
      <w:r w:rsidR="005B19B4" w:rsidRPr="008F69F1">
        <w:rPr>
          <w:rFonts w:hint="eastAsia"/>
          <w:snapToGrid w:val="0"/>
          <w:kern w:val="24"/>
          <w:lang w:eastAsia="zh-CN"/>
        </w:rPr>
        <w:t xml:space="preserve"> </w:t>
      </w:r>
    </w:p>
    <w:p w:rsidR="005B19B4" w:rsidRPr="008F69F1" w:rsidRDefault="005B19B4" w:rsidP="005B19B4">
      <w:pPr>
        <w:spacing w:line="500" w:lineRule="exact"/>
        <w:ind w:firstLine="480"/>
        <w:rPr>
          <w:snapToGrid w:val="0"/>
          <w:kern w:val="24"/>
          <w:lang w:eastAsia="zh-CN"/>
        </w:rPr>
      </w:pPr>
      <w:r w:rsidRPr="008F69F1">
        <w:rPr>
          <w:rFonts w:hint="eastAsia"/>
          <w:snapToGrid w:val="0"/>
          <w:kern w:val="24"/>
          <w:lang w:eastAsia="zh-CN"/>
        </w:rPr>
        <w:t>交货时间表(包含但不限于以下内容)</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544"/>
        <w:gridCol w:w="2976"/>
        <w:gridCol w:w="1579"/>
      </w:tblGrid>
      <w:tr w:rsidR="005B19B4" w:rsidRPr="008F69F1" w:rsidTr="003F2A81">
        <w:trPr>
          <w:trHeight w:val="781"/>
          <w:tblHeader/>
          <w:jc w:val="center"/>
        </w:trPr>
        <w:tc>
          <w:tcPr>
            <w:tcW w:w="730" w:type="dxa"/>
            <w:vAlign w:val="center"/>
          </w:tcPr>
          <w:p w:rsidR="005B19B4" w:rsidRPr="000D0104" w:rsidRDefault="005B19B4" w:rsidP="003F2A81">
            <w:pPr>
              <w:pStyle w:val="af0"/>
              <w:spacing w:line="240" w:lineRule="auto"/>
              <w:ind w:firstLineChars="16" w:firstLine="34"/>
              <w:rPr>
                <w:sz w:val="21"/>
                <w:lang w:eastAsia="zh-CN"/>
              </w:rPr>
            </w:pPr>
            <w:r w:rsidRPr="000D0104">
              <w:rPr>
                <w:rFonts w:hint="eastAsia"/>
                <w:sz w:val="21"/>
                <w:lang w:eastAsia="zh-CN"/>
              </w:rPr>
              <w:t>序号</w:t>
            </w:r>
          </w:p>
        </w:tc>
        <w:tc>
          <w:tcPr>
            <w:tcW w:w="3544" w:type="dxa"/>
            <w:vAlign w:val="center"/>
          </w:tcPr>
          <w:p w:rsidR="005B19B4" w:rsidRPr="000D0104" w:rsidRDefault="005B19B4" w:rsidP="003F2A81">
            <w:pPr>
              <w:pStyle w:val="af0"/>
              <w:spacing w:line="240" w:lineRule="auto"/>
              <w:ind w:firstLineChars="16" w:firstLine="34"/>
              <w:rPr>
                <w:sz w:val="21"/>
                <w:lang w:eastAsia="zh-CN"/>
              </w:rPr>
            </w:pPr>
            <w:proofErr w:type="gramStart"/>
            <w:r w:rsidRPr="000D0104">
              <w:rPr>
                <w:rFonts w:hint="eastAsia"/>
                <w:sz w:val="21"/>
                <w:lang w:eastAsia="zh-CN"/>
              </w:rPr>
              <w:t>部套名称</w:t>
            </w:r>
            <w:proofErr w:type="gramEnd"/>
          </w:p>
        </w:tc>
        <w:tc>
          <w:tcPr>
            <w:tcW w:w="2976" w:type="dxa"/>
            <w:vAlign w:val="center"/>
          </w:tcPr>
          <w:p w:rsidR="005B19B4" w:rsidRPr="000D0104" w:rsidRDefault="005B19B4" w:rsidP="003F2A81">
            <w:pPr>
              <w:pStyle w:val="af0"/>
              <w:spacing w:line="240" w:lineRule="auto"/>
              <w:ind w:firstLineChars="16" w:firstLine="34"/>
              <w:rPr>
                <w:sz w:val="21"/>
                <w:lang w:eastAsia="zh-CN"/>
              </w:rPr>
            </w:pPr>
            <w:r w:rsidRPr="000D0104">
              <w:rPr>
                <w:rFonts w:hint="eastAsia"/>
                <w:sz w:val="21"/>
                <w:lang w:eastAsia="zh-CN"/>
              </w:rPr>
              <w:t>交货时间（到项目现场）</w:t>
            </w:r>
          </w:p>
        </w:tc>
        <w:tc>
          <w:tcPr>
            <w:tcW w:w="1579" w:type="dxa"/>
            <w:vAlign w:val="center"/>
          </w:tcPr>
          <w:p w:rsidR="005B19B4" w:rsidRPr="000D0104" w:rsidRDefault="005B19B4" w:rsidP="003F2A81">
            <w:pPr>
              <w:pStyle w:val="af0"/>
              <w:spacing w:line="240" w:lineRule="auto"/>
              <w:ind w:firstLineChars="16" w:firstLine="34"/>
              <w:rPr>
                <w:sz w:val="21"/>
                <w:lang w:eastAsia="zh-CN"/>
              </w:rPr>
            </w:pPr>
            <w:r w:rsidRPr="000D0104">
              <w:rPr>
                <w:rFonts w:hint="eastAsia"/>
                <w:sz w:val="21"/>
                <w:lang w:eastAsia="zh-CN"/>
              </w:rPr>
              <w:t>备注</w:t>
            </w:r>
          </w:p>
        </w:tc>
      </w:tr>
      <w:tr w:rsidR="005B19B4" w:rsidRPr="008F69F1" w:rsidTr="003F2A81">
        <w:trPr>
          <w:trHeight w:val="237"/>
          <w:jc w:val="center"/>
        </w:trPr>
        <w:tc>
          <w:tcPr>
            <w:tcW w:w="730" w:type="dxa"/>
            <w:vAlign w:val="center"/>
          </w:tcPr>
          <w:p w:rsidR="005B19B4" w:rsidRPr="000D0104" w:rsidRDefault="005B19B4" w:rsidP="003F2A81">
            <w:pPr>
              <w:pStyle w:val="af0"/>
              <w:spacing w:line="240" w:lineRule="auto"/>
              <w:ind w:firstLineChars="16" w:firstLine="34"/>
              <w:rPr>
                <w:sz w:val="21"/>
                <w:lang w:eastAsia="zh-CN"/>
              </w:rPr>
            </w:pPr>
            <w:r w:rsidRPr="000D0104">
              <w:rPr>
                <w:rFonts w:hint="eastAsia"/>
                <w:sz w:val="21"/>
                <w:lang w:eastAsia="zh-CN"/>
              </w:rPr>
              <w:t>1</w:t>
            </w:r>
          </w:p>
        </w:tc>
        <w:tc>
          <w:tcPr>
            <w:tcW w:w="3544" w:type="dxa"/>
          </w:tcPr>
          <w:p w:rsidR="005B19B4" w:rsidRPr="000D0104" w:rsidRDefault="005B19B4" w:rsidP="003F2A81">
            <w:pPr>
              <w:pStyle w:val="af0"/>
              <w:spacing w:line="240" w:lineRule="auto"/>
              <w:ind w:firstLineChars="16" w:firstLine="34"/>
              <w:rPr>
                <w:sz w:val="21"/>
                <w:lang w:eastAsia="zh-CN"/>
              </w:rPr>
            </w:pPr>
          </w:p>
        </w:tc>
        <w:tc>
          <w:tcPr>
            <w:tcW w:w="2976" w:type="dxa"/>
            <w:vAlign w:val="center"/>
          </w:tcPr>
          <w:p w:rsidR="005B19B4" w:rsidRPr="008F69F1" w:rsidRDefault="005B19B4" w:rsidP="003F2A81">
            <w:pPr>
              <w:spacing w:line="500" w:lineRule="exact"/>
              <w:ind w:firstLine="480"/>
              <w:rPr>
                <w:snapToGrid w:val="0"/>
                <w:kern w:val="24"/>
              </w:rPr>
            </w:pPr>
          </w:p>
        </w:tc>
        <w:tc>
          <w:tcPr>
            <w:tcW w:w="1579" w:type="dxa"/>
          </w:tcPr>
          <w:p w:rsidR="005B19B4" w:rsidRPr="008F69F1" w:rsidRDefault="005B19B4" w:rsidP="003F2A81">
            <w:pPr>
              <w:spacing w:line="500" w:lineRule="exact"/>
              <w:ind w:firstLine="480"/>
              <w:rPr>
                <w:snapToGrid w:val="0"/>
                <w:kern w:val="24"/>
              </w:rPr>
            </w:pPr>
          </w:p>
        </w:tc>
      </w:tr>
    </w:tbl>
    <w:p w:rsidR="005B19B4" w:rsidRPr="008F69F1" w:rsidRDefault="005B19B4" w:rsidP="005B19B4">
      <w:pPr>
        <w:spacing w:line="500" w:lineRule="exact"/>
        <w:ind w:firstLine="480"/>
        <w:rPr>
          <w:snapToGrid w:val="0"/>
          <w:kern w:val="24"/>
        </w:rPr>
      </w:pPr>
      <w:proofErr w:type="spellStart"/>
      <w:r w:rsidRPr="008F69F1">
        <w:rPr>
          <w:rFonts w:hint="eastAsia"/>
          <w:snapToGrid w:val="0"/>
          <w:kern w:val="24"/>
        </w:rPr>
        <w:t>说明</w:t>
      </w:r>
      <w:proofErr w:type="spellEnd"/>
      <w:r w:rsidRPr="008F69F1">
        <w:rPr>
          <w:rFonts w:hint="eastAsia"/>
          <w:snapToGrid w:val="0"/>
          <w:kern w:val="24"/>
        </w:rPr>
        <w:t>：</w:t>
      </w:r>
    </w:p>
    <w:p w:rsidR="005B19B4" w:rsidRPr="008F69F1" w:rsidRDefault="005B19B4" w:rsidP="005B19B4">
      <w:pPr>
        <w:spacing w:line="500" w:lineRule="exact"/>
        <w:ind w:firstLine="480"/>
        <w:rPr>
          <w:snapToGrid w:val="0"/>
          <w:kern w:val="24"/>
          <w:lang w:eastAsia="zh-CN"/>
        </w:rPr>
      </w:pPr>
      <w:r w:rsidRPr="008F69F1">
        <w:rPr>
          <w:snapToGrid w:val="0"/>
          <w:kern w:val="24"/>
          <w:lang w:eastAsia="zh-CN"/>
        </w:rPr>
        <w:t>（1）</w:t>
      </w:r>
      <w:r w:rsidRPr="008F69F1">
        <w:rPr>
          <w:rFonts w:hint="eastAsia"/>
          <w:snapToGrid w:val="0"/>
          <w:kern w:val="24"/>
          <w:lang w:eastAsia="zh-CN"/>
        </w:rPr>
        <w:t>各部套应在要求日期前到场，具体部套以投标方目录为准。</w:t>
      </w:r>
    </w:p>
    <w:p w:rsidR="005B19B4" w:rsidRPr="008F69F1" w:rsidRDefault="005B19B4" w:rsidP="005B19B4">
      <w:pPr>
        <w:shd w:val="clear" w:color="auto" w:fill="FFFFFF"/>
        <w:spacing w:line="500" w:lineRule="exact"/>
        <w:ind w:firstLine="480"/>
        <w:rPr>
          <w:snapToGrid w:val="0"/>
          <w:kern w:val="24"/>
          <w:lang w:eastAsia="zh-CN"/>
        </w:rPr>
      </w:pPr>
      <w:r w:rsidRPr="008F69F1">
        <w:rPr>
          <w:snapToGrid w:val="0"/>
          <w:kern w:val="24"/>
          <w:lang w:eastAsia="zh-CN"/>
        </w:rPr>
        <w:t>（</w:t>
      </w:r>
      <w:r w:rsidRPr="008F69F1">
        <w:rPr>
          <w:rFonts w:hint="eastAsia"/>
          <w:snapToGrid w:val="0"/>
          <w:kern w:val="24"/>
          <w:lang w:eastAsia="zh-CN"/>
        </w:rPr>
        <w:t>2</w:t>
      </w:r>
      <w:r w:rsidRPr="008F69F1">
        <w:rPr>
          <w:snapToGrid w:val="0"/>
          <w:kern w:val="24"/>
          <w:lang w:eastAsia="zh-CN"/>
        </w:rPr>
        <w:t>）本交货进度将根据工程项目实际情况作适当调整</w:t>
      </w:r>
      <w:r w:rsidRPr="008F69F1">
        <w:rPr>
          <w:rFonts w:hint="eastAsia"/>
          <w:snapToGrid w:val="0"/>
          <w:kern w:val="24"/>
          <w:lang w:eastAsia="zh-CN"/>
        </w:rPr>
        <w:t>，由买卖双方协商确定，但必须满足现场安装需求</w:t>
      </w:r>
      <w:r w:rsidRPr="008F69F1">
        <w:rPr>
          <w:snapToGrid w:val="0"/>
          <w:kern w:val="24"/>
          <w:lang w:eastAsia="zh-CN"/>
        </w:rPr>
        <w:t>。</w:t>
      </w:r>
    </w:p>
    <w:p w:rsidR="005B19B4" w:rsidRPr="008F69F1" w:rsidRDefault="00864461" w:rsidP="005B19B4">
      <w:pPr>
        <w:shd w:val="clear" w:color="auto" w:fill="FFFFFF"/>
        <w:spacing w:line="500" w:lineRule="exact"/>
        <w:ind w:firstLine="480"/>
        <w:rPr>
          <w:snapToGrid w:val="0"/>
          <w:kern w:val="24"/>
          <w:lang w:eastAsia="zh-CN"/>
        </w:rPr>
      </w:pPr>
      <w:r>
        <w:rPr>
          <w:rFonts w:hint="eastAsia"/>
          <w:snapToGrid w:val="0"/>
          <w:kern w:val="24"/>
          <w:lang w:eastAsia="zh-CN"/>
        </w:rPr>
        <w:t>1.3.2</w:t>
      </w:r>
      <w:r w:rsidR="005B19B4" w:rsidRPr="008F69F1">
        <w:rPr>
          <w:rFonts w:hint="eastAsia"/>
          <w:snapToGrid w:val="0"/>
          <w:kern w:val="24"/>
          <w:lang w:eastAsia="zh-CN"/>
        </w:rPr>
        <w:t xml:space="preserve"> 设备供货状态</w:t>
      </w:r>
    </w:p>
    <w:p w:rsidR="005B19B4" w:rsidRPr="005B19B4" w:rsidRDefault="008005C5" w:rsidP="005B19B4">
      <w:pPr>
        <w:shd w:val="clear" w:color="auto" w:fill="FFFFFF"/>
        <w:spacing w:line="500" w:lineRule="exact"/>
        <w:ind w:firstLine="480"/>
        <w:rPr>
          <w:snapToGrid w:val="0"/>
          <w:kern w:val="24"/>
          <w:lang w:eastAsia="zh-CN"/>
        </w:rPr>
      </w:pPr>
      <w:r>
        <w:rPr>
          <w:rFonts w:hint="eastAsia"/>
          <w:snapToGrid w:val="0"/>
          <w:kern w:val="24"/>
          <w:lang w:eastAsia="zh-CN"/>
        </w:rPr>
        <w:lastRenderedPageBreak/>
        <w:t>按照每捆要求的长度供货，电缆两端端头封装，满足防潮要求。电缆盘使用</w:t>
      </w:r>
      <w:r w:rsidR="003A3BC7">
        <w:rPr>
          <w:rFonts w:hint="eastAsia"/>
          <w:snapToGrid w:val="0"/>
          <w:kern w:val="24"/>
          <w:lang w:eastAsia="zh-CN"/>
        </w:rPr>
        <w:t>铁</w:t>
      </w:r>
      <w:r>
        <w:rPr>
          <w:rFonts w:hint="eastAsia"/>
          <w:snapToGrid w:val="0"/>
          <w:kern w:val="24"/>
          <w:lang w:eastAsia="zh-CN"/>
        </w:rPr>
        <w:t>制骨架</w:t>
      </w:r>
      <w:r w:rsidR="003A3BC7">
        <w:rPr>
          <w:rFonts w:hint="eastAsia"/>
          <w:snapToGrid w:val="0"/>
          <w:kern w:val="24"/>
          <w:lang w:eastAsia="zh-CN"/>
        </w:rPr>
        <w:t>、铁木结构，</w:t>
      </w:r>
      <w:r>
        <w:rPr>
          <w:rFonts w:hint="eastAsia"/>
          <w:snapToGrid w:val="0"/>
          <w:kern w:val="24"/>
          <w:lang w:eastAsia="zh-CN"/>
        </w:rPr>
        <w:t>满足运输、搬运、装卸、施工、电缆敷设要求</w:t>
      </w:r>
      <w:r w:rsidR="005B19B4" w:rsidRPr="008F69F1">
        <w:rPr>
          <w:rFonts w:hint="eastAsia"/>
          <w:snapToGrid w:val="0"/>
          <w:kern w:val="24"/>
          <w:lang w:eastAsia="zh-CN"/>
        </w:rPr>
        <w:t>。</w:t>
      </w:r>
      <w:r w:rsidR="00832C20">
        <w:rPr>
          <w:rFonts w:hint="eastAsia"/>
          <w:snapToGrid w:val="0"/>
          <w:kern w:val="24"/>
          <w:lang w:eastAsia="zh-CN"/>
        </w:rPr>
        <w:t>电缆盘上印刷电缆型号、长度、供货厂家。电缆</w:t>
      </w:r>
      <w:r w:rsidR="00FD5563">
        <w:rPr>
          <w:rFonts w:hint="eastAsia"/>
          <w:snapToGrid w:val="0"/>
          <w:kern w:val="24"/>
          <w:lang w:eastAsia="zh-CN"/>
        </w:rPr>
        <w:t>表面</w:t>
      </w:r>
      <w:r w:rsidR="00832C20">
        <w:rPr>
          <w:rFonts w:hint="eastAsia"/>
          <w:snapToGrid w:val="0"/>
          <w:kern w:val="24"/>
          <w:lang w:eastAsia="zh-CN"/>
        </w:rPr>
        <w:t>每隔1米印刷白色</w:t>
      </w:r>
      <w:r w:rsidR="00FD5563">
        <w:rPr>
          <w:rFonts w:hint="eastAsia"/>
          <w:snapToGrid w:val="0"/>
          <w:kern w:val="24"/>
          <w:lang w:eastAsia="zh-CN"/>
        </w:rPr>
        <w:t>标识</w:t>
      </w:r>
      <w:r w:rsidR="00832C20">
        <w:rPr>
          <w:rFonts w:hint="eastAsia"/>
          <w:snapToGrid w:val="0"/>
          <w:kern w:val="24"/>
          <w:lang w:eastAsia="zh-CN"/>
        </w:rPr>
        <w:t>，包括电缆型号、长度，每捆电缆长度</w:t>
      </w:r>
      <w:r w:rsidR="00FD5563">
        <w:rPr>
          <w:rFonts w:hint="eastAsia"/>
          <w:snapToGrid w:val="0"/>
          <w:kern w:val="24"/>
          <w:lang w:eastAsia="zh-CN"/>
        </w:rPr>
        <w:t>数字</w:t>
      </w:r>
      <w:r w:rsidR="00832C20">
        <w:rPr>
          <w:rFonts w:hint="eastAsia"/>
          <w:snapToGrid w:val="0"/>
          <w:kern w:val="24"/>
          <w:lang w:eastAsia="zh-CN"/>
        </w:rPr>
        <w:t>从</w:t>
      </w:r>
      <w:r w:rsidR="00FD5563">
        <w:rPr>
          <w:rFonts w:hint="eastAsia"/>
          <w:snapToGrid w:val="0"/>
          <w:kern w:val="24"/>
          <w:lang w:eastAsia="zh-CN"/>
        </w:rPr>
        <w:t>1</w:t>
      </w:r>
      <w:r w:rsidR="00832C20">
        <w:rPr>
          <w:rFonts w:hint="eastAsia"/>
          <w:snapToGrid w:val="0"/>
          <w:kern w:val="24"/>
          <w:lang w:eastAsia="zh-CN"/>
        </w:rPr>
        <w:t>米开始印刷，电缆从里侧到外侧长度数值逐渐增大。</w:t>
      </w:r>
    </w:p>
    <w:p w:rsidR="00C36E69" w:rsidRDefault="00D152C3" w:rsidP="005B19B4">
      <w:pPr>
        <w:pStyle w:val="2"/>
        <w:numPr>
          <w:ilvl w:val="0"/>
          <w:numId w:val="1"/>
        </w:numPr>
        <w:adjustRightInd w:val="0"/>
        <w:spacing w:before="120" w:line="400" w:lineRule="exact"/>
      </w:pPr>
      <w:bookmarkStart w:id="92" w:name="_Toc52802185"/>
      <w:r>
        <w:t>项目概况</w:t>
      </w:r>
      <w:bookmarkEnd w:id="89"/>
      <w:bookmarkEnd w:id="90"/>
      <w:bookmarkEnd w:id="91"/>
      <w:bookmarkEnd w:id="92"/>
    </w:p>
    <w:p w:rsidR="00C36E69" w:rsidRDefault="00D152C3">
      <w:pPr>
        <w:ind w:firstLine="480"/>
        <w:rPr>
          <w:rFonts w:hAnsi="Times New Roman"/>
          <w:lang w:eastAsia="zh-CN"/>
        </w:rPr>
      </w:pPr>
      <w:bookmarkStart w:id="93" w:name="_Toc526930731"/>
      <w:bookmarkStart w:id="94" w:name="_Toc3474953"/>
      <w:r>
        <w:rPr>
          <w:lang w:eastAsia="zh-CN"/>
        </w:rPr>
        <w:t>本</w:t>
      </w:r>
      <w:r>
        <w:rPr>
          <w:rFonts w:hint="eastAsia"/>
          <w:lang w:eastAsia="zh-CN"/>
        </w:rPr>
        <w:t>项目为</w:t>
      </w:r>
      <w:r>
        <w:rPr>
          <w:rFonts w:hAnsi="Times New Roman" w:hint="eastAsia"/>
          <w:lang w:eastAsia="zh-CN"/>
        </w:rPr>
        <w:t>华能日照电厂二期供热首站扩容改造项目工程</w:t>
      </w:r>
      <w:r>
        <w:rPr>
          <w:lang w:eastAsia="zh-CN"/>
        </w:rPr>
        <w:t>选用的</w:t>
      </w:r>
      <w:r w:rsidR="00A03544">
        <w:rPr>
          <w:rFonts w:hint="eastAsia"/>
          <w:lang w:eastAsia="zh-CN"/>
        </w:rPr>
        <w:t>控制</w:t>
      </w:r>
      <w:r>
        <w:rPr>
          <w:rFonts w:hint="eastAsia"/>
          <w:lang w:eastAsia="zh-CN"/>
        </w:rPr>
        <w:t>电缆</w:t>
      </w:r>
      <w:r>
        <w:rPr>
          <w:lang w:eastAsia="zh-CN"/>
        </w:rPr>
        <w:t>。</w:t>
      </w:r>
    </w:p>
    <w:p w:rsidR="00C36E69" w:rsidRDefault="00D152C3" w:rsidP="00FB6924">
      <w:pPr>
        <w:pStyle w:val="2"/>
        <w:numPr>
          <w:ilvl w:val="0"/>
          <w:numId w:val="1"/>
        </w:numPr>
        <w:adjustRightInd w:val="0"/>
        <w:spacing w:before="120" w:line="400" w:lineRule="exact"/>
      </w:pPr>
      <w:bookmarkStart w:id="95" w:name="_Toc27103"/>
      <w:bookmarkStart w:id="96" w:name="_Toc52802186"/>
      <w:r>
        <w:rPr>
          <w:rFonts w:hint="eastAsia"/>
        </w:rPr>
        <w:t>专用技术</w:t>
      </w:r>
      <w:r>
        <w:t>要求</w:t>
      </w:r>
      <w:bookmarkEnd w:id="93"/>
      <w:bookmarkEnd w:id="94"/>
      <w:bookmarkEnd w:id="95"/>
      <w:bookmarkEnd w:id="96"/>
    </w:p>
    <w:p w:rsidR="00C36E69" w:rsidRDefault="00D152C3">
      <w:pPr>
        <w:pStyle w:val="110"/>
        <w:rPr>
          <w:color w:val="auto"/>
        </w:rPr>
      </w:pPr>
      <w:bookmarkStart w:id="97" w:name="_Toc52802187"/>
      <w:bookmarkStart w:id="98" w:name="_Toc9993"/>
      <w:bookmarkStart w:id="99" w:name="_Toc10021"/>
      <w:bookmarkStart w:id="100" w:name="_Toc7178"/>
      <w:r>
        <w:rPr>
          <w:rFonts w:hint="eastAsia"/>
          <w:color w:val="auto"/>
        </w:rPr>
        <w:t>3.1</w:t>
      </w:r>
      <w:r>
        <w:rPr>
          <w:color w:val="auto"/>
        </w:rPr>
        <w:t xml:space="preserve"> 设备使用条件</w:t>
      </w:r>
      <w:bookmarkEnd w:id="97"/>
    </w:p>
    <w:p w:rsidR="00C36E69" w:rsidRDefault="00D152C3">
      <w:pPr>
        <w:ind w:firstLine="480"/>
        <w:rPr>
          <w:rFonts w:hAnsi="Times New Roman"/>
          <w:lang w:eastAsia="zh-CN"/>
        </w:rPr>
      </w:pPr>
      <w:r>
        <w:rPr>
          <w:rFonts w:hAnsi="Times New Roman" w:hint="eastAsia"/>
          <w:lang w:eastAsia="zh-CN"/>
        </w:rPr>
        <w:t>3.1.1环境条件</w:t>
      </w:r>
    </w:p>
    <w:p w:rsidR="0030102B" w:rsidRPr="00B0625C" w:rsidRDefault="0030102B" w:rsidP="0030102B">
      <w:pPr>
        <w:spacing w:line="360" w:lineRule="auto"/>
        <w:ind w:firstLine="480"/>
        <w:rPr>
          <w:szCs w:val="24"/>
          <w:lang w:eastAsia="zh-CN"/>
        </w:rPr>
      </w:pPr>
      <w:r w:rsidRPr="00B0625C">
        <w:rPr>
          <w:rFonts w:hint="eastAsia"/>
          <w:szCs w:val="24"/>
          <w:lang w:eastAsia="zh-CN"/>
        </w:rPr>
        <w:t>电厂位于山东省日照市东南9km，北京路南端西侧，日照港西南4km处，在</w:t>
      </w:r>
      <w:proofErr w:type="gramStart"/>
      <w:r w:rsidRPr="00B0625C">
        <w:rPr>
          <w:rFonts w:hint="eastAsia"/>
          <w:szCs w:val="24"/>
          <w:lang w:eastAsia="zh-CN"/>
        </w:rPr>
        <w:t>奎</w:t>
      </w:r>
      <w:proofErr w:type="gramEnd"/>
      <w:r w:rsidRPr="00B0625C">
        <w:rPr>
          <w:rFonts w:hint="eastAsia"/>
          <w:szCs w:val="24"/>
          <w:lang w:eastAsia="zh-CN"/>
        </w:rPr>
        <w:t>山嘴以北，山后村以南，汪家台东南，厂址东侧和南侧均毗邻黄海。</w:t>
      </w:r>
    </w:p>
    <w:p w:rsidR="0030102B" w:rsidRPr="00B0625C" w:rsidRDefault="0030102B" w:rsidP="0030102B">
      <w:pPr>
        <w:spacing w:line="360" w:lineRule="auto"/>
        <w:ind w:firstLine="480"/>
        <w:rPr>
          <w:szCs w:val="24"/>
          <w:lang w:eastAsia="zh-CN"/>
        </w:rPr>
      </w:pPr>
      <w:r w:rsidRPr="00B0625C">
        <w:rPr>
          <w:rFonts w:hint="eastAsia"/>
          <w:szCs w:val="24"/>
          <w:lang w:eastAsia="zh-CN"/>
        </w:rPr>
        <w:t>主厂房零米海拔高度（黄海高程）为10.3m。</w:t>
      </w:r>
    </w:p>
    <w:p w:rsidR="0030102B" w:rsidRPr="00B0625C" w:rsidRDefault="0030102B" w:rsidP="0030102B">
      <w:pPr>
        <w:spacing w:line="360" w:lineRule="auto"/>
        <w:ind w:firstLine="480"/>
        <w:rPr>
          <w:szCs w:val="24"/>
          <w:lang w:eastAsia="zh-CN"/>
        </w:rPr>
      </w:pPr>
      <w:r w:rsidRPr="00B0625C">
        <w:rPr>
          <w:rFonts w:hint="eastAsia"/>
          <w:szCs w:val="24"/>
          <w:lang w:eastAsia="zh-CN"/>
        </w:rPr>
        <w:t>3.1.2地震烈度</w:t>
      </w:r>
    </w:p>
    <w:p w:rsidR="0030102B" w:rsidRDefault="0030102B" w:rsidP="0030102B">
      <w:pPr>
        <w:spacing w:line="360" w:lineRule="auto"/>
        <w:ind w:firstLine="480"/>
        <w:rPr>
          <w:szCs w:val="24"/>
          <w:lang w:eastAsia="zh-CN"/>
        </w:rPr>
      </w:pPr>
      <w:r w:rsidRPr="00B0625C">
        <w:rPr>
          <w:rFonts w:hint="eastAsia"/>
          <w:szCs w:val="24"/>
          <w:lang w:eastAsia="zh-CN"/>
        </w:rPr>
        <w:t>厂址内的基本地震烈度为中国地震烈度的Ⅶ度，设计中将依此进行地震荷载设计。</w:t>
      </w:r>
    </w:p>
    <w:p w:rsidR="0030102B" w:rsidRPr="00D954F2" w:rsidRDefault="0030102B" w:rsidP="0030102B">
      <w:pPr>
        <w:spacing w:line="360" w:lineRule="auto"/>
        <w:ind w:firstLine="480"/>
        <w:rPr>
          <w:szCs w:val="24"/>
          <w:lang w:eastAsia="zh-CN"/>
        </w:rPr>
      </w:pPr>
      <w:r>
        <w:rPr>
          <w:rFonts w:hint="eastAsia"/>
          <w:szCs w:val="24"/>
          <w:lang w:eastAsia="zh-CN"/>
        </w:rPr>
        <w:t>3.1</w:t>
      </w:r>
      <w:r w:rsidRPr="00D954F2">
        <w:rPr>
          <w:rFonts w:hint="eastAsia"/>
          <w:szCs w:val="24"/>
          <w:lang w:eastAsia="zh-CN"/>
        </w:rPr>
        <w:t>.</w:t>
      </w:r>
      <w:r w:rsidRPr="00D954F2">
        <w:rPr>
          <w:szCs w:val="24"/>
          <w:lang w:eastAsia="zh-CN"/>
        </w:rPr>
        <w:t xml:space="preserve">3 </w:t>
      </w:r>
      <w:r w:rsidRPr="00D954F2">
        <w:rPr>
          <w:rFonts w:hint="eastAsia"/>
          <w:szCs w:val="24"/>
          <w:lang w:eastAsia="zh-CN"/>
        </w:rPr>
        <w:t>运输</w:t>
      </w:r>
    </w:p>
    <w:p w:rsidR="0030102B" w:rsidRPr="00D954F2" w:rsidRDefault="0030102B" w:rsidP="0030102B">
      <w:pPr>
        <w:spacing w:line="360" w:lineRule="auto"/>
        <w:ind w:firstLine="480"/>
        <w:rPr>
          <w:szCs w:val="24"/>
          <w:lang w:eastAsia="zh-CN"/>
        </w:rPr>
      </w:pPr>
      <w:r>
        <w:rPr>
          <w:rFonts w:hint="eastAsia"/>
          <w:szCs w:val="24"/>
          <w:lang w:eastAsia="zh-CN"/>
        </w:rPr>
        <w:t>3.1</w:t>
      </w:r>
      <w:r w:rsidRPr="00D954F2">
        <w:rPr>
          <w:rFonts w:hint="eastAsia"/>
          <w:szCs w:val="24"/>
          <w:lang w:eastAsia="zh-CN"/>
        </w:rPr>
        <w:t>.3.1铁路</w:t>
      </w:r>
    </w:p>
    <w:p w:rsidR="0030102B" w:rsidRPr="00D954F2" w:rsidRDefault="0030102B" w:rsidP="0030102B">
      <w:pPr>
        <w:spacing w:line="360" w:lineRule="auto"/>
        <w:ind w:firstLine="480"/>
        <w:rPr>
          <w:szCs w:val="24"/>
          <w:lang w:eastAsia="zh-CN"/>
        </w:rPr>
      </w:pPr>
      <w:r w:rsidRPr="00D954F2">
        <w:rPr>
          <w:rFonts w:hint="eastAsia"/>
          <w:szCs w:val="24"/>
          <w:lang w:eastAsia="zh-CN"/>
        </w:rPr>
        <w:t>日照市是</w:t>
      </w:r>
      <w:proofErr w:type="gramStart"/>
      <w:r w:rsidRPr="00D954F2">
        <w:rPr>
          <w:rFonts w:hint="eastAsia"/>
          <w:szCs w:val="24"/>
          <w:lang w:eastAsia="zh-CN"/>
        </w:rPr>
        <w:t>兖</w:t>
      </w:r>
      <w:proofErr w:type="gramEnd"/>
      <w:r w:rsidRPr="00D954F2">
        <w:rPr>
          <w:rFonts w:hint="eastAsia"/>
          <w:szCs w:val="24"/>
          <w:lang w:eastAsia="zh-CN"/>
        </w:rPr>
        <w:t>石铁路的终点站，欧亚大陆桥的东桥头堡之一。新建</w:t>
      </w:r>
      <w:proofErr w:type="gramStart"/>
      <w:r w:rsidRPr="00D954F2">
        <w:rPr>
          <w:rFonts w:hint="eastAsia"/>
          <w:szCs w:val="24"/>
          <w:lang w:eastAsia="zh-CN"/>
        </w:rPr>
        <w:t>的胶新铁路</w:t>
      </w:r>
      <w:proofErr w:type="gramEnd"/>
      <w:r w:rsidRPr="00D954F2">
        <w:rPr>
          <w:rFonts w:hint="eastAsia"/>
          <w:szCs w:val="24"/>
          <w:lang w:eastAsia="zh-CN"/>
        </w:rPr>
        <w:t>也从日照市经过。东西方向通过</w:t>
      </w:r>
      <w:proofErr w:type="gramStart"/>
      <w:r w:rsidRPr="00D954F2">
        <w:rPr>
          <w:rFonts w:hint="eastAsia"/>
          <w:szCs w:val="24"/>
          <w:lang w:eastAsia="zh-CN"/>
        </w:rPr>
        <w:t>兖</w:t>
      </w:r>
      <w:proofErr w:type="gramEnd"/>
      <w:r w:rsidRPr="00D954F2">
        <w:rPr>
          <w:rFonts w:hint="eastAsia"/>
          <w:szCs w:val="24"/>
          <w:lang w:eastAsia="zh-CN"/>
        </w:rPr>
        <w:t>石铁路、南北方向</w:t>
      </w:r>
      <w:proofErr w:type="gramStart"/>
      <w:r w:rsidRPr="00D954F2">
        <w:rPr>
          <w:rFonts w:hint="eastAsia"/>
          <w:szCs w:val="24"/>
          <w:lang w:eastAsia="zh-CN"/>
        </w:rPr>
        <w:t>通过胶新铁路</w:t>
      </w:r>
      <w:proofErr w:type="gramEnd"/>
      <w:r w:rsidRPr="00D954F2">
        <w:rPr>
          <w:rFonts w:hint="eastAsia"/>
          <w:szCs w:val="24"/>
          <w:lang w:eastAsia="zh-CN"/>
        </w:rPr>
        <w:t>可与国内铁路干线相连。电厂一期工程所需燃煤由陕西黄陵煤矿供应，年耗煤约213万吨，采用铁路运输。运煤铁路专用线接轨站为</w:t>
      </w:r>
      <w:proofErr w:type="gramStart"/>
      <w:r w:rsidRPr="00D954F2">
        <w:rPr>
          <w:rFonts w:hint="eastAsia"/>
          <w:szCs w:val="24"/>
          <w:lang w:eastAsia="zh-CN"/>
        </w:rPr>
        <w:t>兖</w:t>
      </w:r>
      <w:proofErr w:type="gramEnd"/>
      <w:r w:rsidRPr="00D954F2">
        <w:rPr>
          <w:rFonts w:hint="eastAsia"/>
          <w:szCs w:val="24"/>
          <w:lang w:eastAsia="zh-CN"/>
        </w:rPr>
        <w:t>石铁路的</w:t>
      </w:r>
      <w:proofErr w:type="gramStart"/>
      <w:r w:rsidRPr="00D954F2">
        <w:rPr>
          <w:rFonts w:hint="eastAsia"/>
          <w:szCs w:val="24"/>
          <w:lang w:eastAsia="zh-CN"/>
        </w:rPr>
        <w:t>奎</w:t>
      </w:r>
      <w:proofErr w:type="gramEnd"/>
      <w:r w:rsidRPr="00D954F2">
        <w:rPr>
          <w:rFonts w:hint="eastAsia"/>
          <w:szCs w:val="24"/>
          <w:lang w:eastAsia="zh-CN"/>
        </w:rPr>
        <w:t>山站，厂外铁路专用线长度约</w:t>
      </w:r>
      <w:smartTag w:uri="urn:schemas-microsoft-com:office:smarttags" w:element="chmetcnv">
        <w:smartTagPr>
          <w:attr w:name="UnitName" w:val="km"/>
          <w:attr w:name="SourceValue" w:val="13"/>
          <w:attr w:name="HasSpace" w:val="False"/>
          <w:attr w:name="Negative" w:val="False"/>
          <w:attr w:name="NumberType" w:val="1"/>
          <w:attr w:name="TCSC" w:val="0"/>
        </w:smartTagPr>
        <w:r w:rsidRPr="00D954F2">
          <w:rPr>
            <w:szCs w:val="24"/>
            <w:lang w:eastAsia="zh-CN"/>
          </w:rPr>
          <w:t>13km</w:t>
        </w:r>
      </w:smartTag>
      <w:r w:rsidRPr="00D954F2">
        <w:rPr>
          <w:rFonts w:hint="eastAsia"/>
          <w:szCs w:val="24"/>
          <w:lang w:eastAsia="zh-CN"/>
        </w:rPr>
        <w:t>。</w:t>
      </w:r>
    </w:p>
    <w:p w:rsidR="0030102B" w:rsidRPr="00D954F2" w:rsidRDefault="0030102B" w:rsidP="0030102B">
      <w:pPr>
        <w:spacing w:line="360" w:lineRule="auto"/>
        <w:ind w:firstLine="480"/>
        <w:rPr>
          <w:szCs w:val="24"/>
          <w:lang w:eastAsia="zh-CN"/>
        </w:rPr>
      </w:pPr>
      <w:r>
        <w:rPr>
          <w:rFonts w:hint="eastAsia"/>
          <w:szCs w:val="24"/>
          <w:lang w:eastAsia="zh-CN"/>
        </w:rPr>
        <w:t>3.1</w:t>
      </w:r>
      <w:r w:rsidRPr="00D954F2">
        <w:rPr>
          <w:rFonts w:hint="eastAsia"/>
          <w:szCs w:val="24"/>
          <w:lang w:eastAsia="zh-CN"/>
        </w:rPr>
        <w:t>.3.2水路</w:t>
      </w:r>
    </w:p>
    <w:p w:rsidR="0030102B" w:rsidRPr="00D954F2" w:rsidRDefault="0030102B" w:rsidP="0030102B">
      <w:pPr>
        <w:spacing w:line="360" w:lineRule="auto"/>
        <w:ind w:firstLine="480"/>
        <w:rPr>
          <w:szCs w:val="24"/>
          <w:lang w:eastAsia="zh-CN"/>
        </w:rPr>
      </w:pPr>
      <w:r w:rsidRPr="00D954F2">
        <w:rPr>
          <w:rFonts w:hint="eastAsia"/>
          <w:szCs w:val="24"/>
          <w:lang w:eastAsia="zh-CN"/>
        </w:rPr>
        <w:t>日照市海洋运输条件优越，电厂东北侧</w:t>
      </w:r>
      <w:smartTag w:uri="urn:schemas-microsoft-com:office:smarttags" w:element="chmetcnv">
        <w:smartTagPr>
          <w:attr w:name="UnitName" w:val="km"/>
          <w:attr w:name="SourceValue" w:val="4"/>
          <w:attr w:name="HasSpace" w:val="False"/>
          <w:attr w:name="Negative" w:val="False"/>
          <w:attr w:name="NumberType" w:val="1"/>
          <w:attr w:name="TCSC" w:val="0"/>
        </w:smartTagPr>
        <w:r w:rsidRPr="00D954F2">
          <w:rPr>
            <w:szCs w:val="24"/>
            <w:lang w:eastAsia="zh-CN"/>
          </w:rPr>
          <w:t>4km</w:t>
        </w:r>
      </w:smartTag>
      <w:r w:rsidRPr="00D954F2">
        <w:rPr>
          <w:rFonts w:hint="eastAsia"/>
          <w:szCs w:val="24"/>
          <w:lang w:eastAsia="zh-CN"/>
        </w:rPr>
        <w:t>为日照港。日照港为国家一类开放港口，是中国十大综合性港口和世界十大煤炭输出港之一，港口装卸机械门类齐全，吞吐能力已经达到</w:t>
      </w:r>
      <w:r w:rsidRPr="00D954F2">
        <w:rPr>
          <w:szCs w:val="24"/>
          <w:lang w:eastAsia="zh-CN"/>
        </w:rPr>
        <w:t>7000</w:t>
      </w:r>
      <w:r w:rsidRPr="00D954F2">
        <w:rPr>
          <w:rFonts w:hint="eastAsia"/>
          <w:szCs w:val="24"/>
          <w:lang w:eastAsia="zh-CN"/>
        </w:rPr>
        <w:t>万吨</w:t>
      </w:r>
      <w:r w:rsidRPr="00D954F2">
        <w:rPr>
          <w:szCs w:val="24"/>
          <w:lang w:eastAsia="zh-CN"/>
        </w:rPr>
        <w:t>/</w:t>
      </w:r>
      <w:r w:rsidRPr="00D954F2">
        <w:rPr>
          <w:rFonts w:hint="eastAsia"/>
          <w:szCs w:val="24"/>
          <w:lang w:eastAsia="zh-CN"/>
        </w:rPr>
        <w:t>年。</w:t>
      </w:r>
    </w:p>
    <w:p w:rsidR="0030102B" w:rsidRPr="00D954F2" w:rsidRDefault="0030102B" w:rsidP="0030102B">
      <w:pPr>
        <w:spacing w:line="360" w:lineRule="auto"/>
        <w:ind w:firstLine="480"/>
        <w:rPr>
          <w:szCs w:val="24"/>
          <w:lang w:eastAsia="zh-CN"/>
        </w:rPr>
      </w:pPr>
      <w:r>
        <w:rPr>
          <w:rFonts w:hint="eastAsia"/>
          <w:szCs w:val="24"/>
          <w:lang w:eastAsia="zh-CN"/>
        </w:rPr>
        <w:t>3.1</w:t>
      </w:r>
      <w:r w:rsidRPr="00D954F2">
        <w:rPr>
          <w:rFonts w:hint="eastAsia"/>
          <w:szCs w:val="24"/>
          <w:lang w:eastAsia="zh-CN"/>
        </w:rPr>
        <w:t>.3.3公路</w:t>
      </w:r>
    </w:p>
    <w:p w:rsidR="0030102B" w:rsidRPr="00D954F2" w:rsidRDefault="0030102B" w:rsidP="0030102B">
      <w:pPr>
        <w:spacing w:line="360" w:lineRule="auto"/>
        <w:ind w:firstLine="480"/>
        <w:rPr>
          <w:szCs w:val="24"/>
          <w:lang w:eastAsia="zh-CN"/>
        </w:rPr>
      </w:pPr>
      <w:r w:rsidRPr="00D954F2">
        <w:rPr>
          <w:rFonts w:hint="eastAsia"/>
          <w:szCs w:val="24"/>
          <w:lang w:eastAsia="zh-CN"/>
        </w:rPr>
        <w:t>日照市域公路交通网发达，日（照）东（明）高速公路以日照市为起点，同（江）三（亚）高速公路从日照市经过，境内还有</w:t>
      </w:r>
      <w:r w:rsidRPr="00D954F2">
        <w:rPr>
          <w:szCs w:val="24"/>
          <w:lang w:eastAsia="zh-CN"/>
        </w:rPr>
        <w:t>204</w:t>
      </w:r>
      <w:r w:rsidRPr="00D954F2">
        <w:rPr>
          <w:rFonts w:hint="eastAsia"/>
          <w:szCs w:val="24"/>
          <w:lang w:eastAsia="zh-CN"/>
        </w:rPr>
        <w:t>、</w:t>
      </w:r>
      <w:r w:rsidRPr="00D954F2">
        <w:rPr>
          <w:szCs w:val="24"/>
          <w:lang w:eastAsia="zh-CN"/>
        </w:rPr>
        <w:t>206</w:t>
      </w:r>
      <w:r w:rsidRPr="00D954F2">
        <w:rPr>
          <w:rFonts w:hint="eastAsia"/>
          <w:szCs w:val="24"/>
          <w:lang w:eastAsia="zh-CN"/>
        </w:rPr>
        <w:t>国道纵贯南北，</w:t>
      </w:r>
      <w:r w:rsidRPr="00D954F2">
        <w:rPr>
          <w:szCs w:val="24"/>
          <w:lang w:eastAsia="zh-CN"/>
        </w:rPr>
        <w:t>016</w:t>
      </w:r>
      <w:r w:rsidRPr="00D954F2">
        <w:rPr>
          <w:rFonts w:hint="eastAsia"/>
          <w:szCs w:val="24"/>
          <w:lang w:eastAsia="zh-CN"/>
        </w:rPr>
        <w:t>、</w:t>
      </w:r>
      <w:r w:rsidRPr="00D954F2">
        <w:rPr>
          <w:szCs w:val="24"/>
          <w:lang w:eastAsia="zh-CN"/>
        </w:rPr>
        <w:t>048</w:t>
      </w:r>
      <w:r w:rsidRPr="00D954F2">
        <w:rPr>
          <w:rFonts w:hint="eastAsia"/>
          <w:szCs w:val="24"/>
          <w:lang w:eastAsia="zh-CN"/>
        </w:rPr>
        <w:t>等</w:t>
      </w:r>
      <w:r w:rsidRPr="00D954F2">
        <w:rPr>
          <w:szCs w:val="24"/>
          <w:lang w:eastAsia="zh-CN"/>
        </w:rPr>
        <w:t>5</w:t>
      </w:r>
      <w:r w:rsidRPr="00D954F2">
        <w:rPr>
          <w:rFonts w:hint="eastAsia"/>
          <w:szCs w:val="24"/>
          <w:lang w:eastAsia="zh-CN"/>
        </w:rPr>
        <w:t>条省道在</w:t>
      </w:r>
      <w:proofErr w:type="gramStart"/>
      <w:r w:rsidRPr="00D954F2">
        <w:rPr>
          <w:rFonts w:hint="eastAsia"/>
          <w:szCs w:val="24"/>
          <w:lang w:eastAsia="zh-CN"/>
        </w:rPr>
        <w:t>日照径内纵横交错</w:t>
      </w:r>
      <w:proofErr w:type="gramEnd"/>
      <w:r w:rsidRPr="00D954F2">
        <w:rPr>
          <w:rFonts w:hint="eastAsia"/>
          <w:szCs w:val="24"/>
          <w:lang w:eastAsia="zh-CN"/>
        </w:rPr>
        <w:t>，形成高速公路、国道、省道为骨架，县乡公路为依托，港口、站场为枢纽，城乡一体、四通八达的公路网络。厂址东、南两面紧靠北京路和沿海公路，电厂</w:t>
      </w:r>
      <w:r w:rsidRPr="00D954F2">
        <w:rPr>
          <w:rFonts w:hint="eastAsia"/>
          <w:szCs w:val="24"/>
          <w:lang w:eastAsia="zh-CN"/>
        </w:rPr>
        <w:lastRenderedPageBreak/>
        <w:t>现进厂道路和货运道路分别从北京路和沿海公路接引。本期工程仍沿用原有进厂道路和货运道路。灰场道路已修建。</w:t>
      </w:r>
    </w:p>
    <w:p w:rsidR="0030102B" w:rsidRPr="00D954F2" w:rsidRDefault="0030102B" w:rsidP="0030102B">
      <w:pPr>
        <w:spacing w:line="360" w:lineRule="auto"/>
        <w:ind w:firstLine="480"/>
        <w:rPr>
          <w:szCs w:val="24"/>
          <w:lang w:eastAsia="zh-CN"/>
        </w:rPr>
      </w:pPr>
      <w:r w:rsidRPr="00D954F2">
        <w:rPr>
          <w:rFonts w:hint="eastAsia"/>
          <w:szCs w:val="24"/>
          <w:lang w:eastAsia="zh-CN"/>
        </w:rPr>
        <w:t>电厂位于山东省日照市东南</w:t>
      </w:r>
      <w:smartTag w:uri="urn:schemas-microsoft-com:office:smarttags" w:element="chmetcnv">
        <w:smartTagPr>
          <w:attr w:name="UnitName" w:val="km"/>
          <w:attr w:name="SourceValue" w:val="9"/>
          <w:attr w:name="HasSpace" w:val="False"/>
          <w:attr w:name="Negative" w:val="False"/>
          <w:attr w:name="NumberType" w:val="1"/>
          <w:attr w:name="TCSC" w:val="0"/>
        </w:smartTagPr>
        <w:r w:rsidRPr="00D954F2">
          <w:rPr>
            <w:szCs w:val="24"/>
            <w:lang w:eastAsia="zh-CN"/>
          </w:rPr>
          <w:t>9km</w:t>
        </w:r>
      </w:smartTag>
      <w:r w:rsidRPr="00D954F2">
        <w:rPr>
          <w:rFonts w:hint="eastAsia"/>
          <w:szCs w:val="24"/>
          <w:lang w:eastAsia="zh-CN"/>
        </w:rPr>
        <w:t>，北京路南端西侧，日照港西南</w:t>
      </w:r>
      <w:smartTag w:uri="urn:schemas-microsoft-com:office:smarttags" w:element="chmetcnv">
        <w:smartTagPr>
          <w:attr w:name="UnitName" w:val="km"/>
          <w:attr w:name="SourceValue" w:val="4"/>
          <w:attr w:name="HasSpace" w:val="False"/>
          <w:attr w:name="Negative" w:val="False"/>
          <w:attr w:name="NumberType" w:val="1"/>
          <w:attr w:name="TCSC" w:val="0"/>
        </w:smartTagPr>
        <w:r w:rsidRPr="00D954F2">
          <w:rPr>
            <w:szCs w:val="24"/>
            <w:lang w:eastAsia="zh-CN"/>
          </w:rPr>
          <w:t>4km</w:t>
        </w:r>
      </w:smartTag>
      <w:r w:rsidRPr="00D954F2">
        <w:rPr>
          <w:rFonts w:hint="eastAsia"/>
          <w:szCs w:val="24"/>
          <w:lang w:eastAsia="zh-CN"/>
        </w:rPr>
        <w:t>处，在</w:t>
      </w:r>
      <w:proofErr w:type="gramStart"/>
      <w:r w:rsidRPr="00D954F2">
        <w:rPr>
          <w:rFonts w:hint="eastAsia"/>
          <w:szCs w:val="24"/>
          <w:lang w:eastAsia="zh-CN"/>
        </w:rPr>
        <w:t>奎</w:t>
      </w:r>
      <w:proofErr w:type="gramEnd"/>
      <w:r w:rsidRPr="00D954F2">
        <w:rPr>
          <w:rFonts w:hint="eastAsia"/>
          <w:szCs w:val="24"/>
          <w:lang w:eastAsia="zh-CN"/>
        </w:rPr>
        <w:t>山嘴以北，山后村以南，汪家台东南，厂址东侧和南侧均毗邻黄海。</w:t>
      </w:r>
    </w:p>
    <w:p w:rsidR="0030102B" w:rsidRPr="00B0625C" w:rsidRDefault="0030102B" w:rsidP="0030102B">
      <w:pPr>
        <w:spacing w:line="360" w:lineRule="auto"/>
        <w:ind w:firstLine="480"/>
        <w:rPr>
          <w:szCs w:val="24"/>
          <w:lang w:eastAsia="zh-CN"/>
        </w:rPr>
      </w:pPr>
      <w:r w:rsidRPr="00D954F2">
        <w:rPr>
          <w:rFonts w:hint="eastAsia"/>
          <w:szCs w:val="24"/>
          <w:lang w:eastAsia="zh-CN"/>
        </w:rPr>
        <w:t>主厂房</w:t>
      </w:r>
      <w:smartTag w:uri="urn:schemas-microsoft-com:office:smarttags" w:element="chmetcnv">
        <w:smartTagPr>
          <w:attr w:name="UnitName" w:val="米"/>
          <w:attr w:name="SourceValue" w:val="0"/>
          <w:attr w:name="HasSpace" w:val="False"/>
          <w:attr w:name="Negative" w:val="False"/>
          <w:attr w:name="NumberType" w:val="3"/>
          <w:attr w:name="TCSC" w:val="1"/>
        </w:smartTagPr>
        <w:r w:rsidRPr="00D954F2">
          <w:rPr>
            <w:rFonts w:hint="eastAsia"/>
            <w:szCs w:val="24"/>
            <w:lang w:eastAsia="zh-CN"/>
          </w:rPr>
          <w:t>零米</w:t>
        </w:r>
      </w:smartTag>
      <w:r w:rsidRPr="00D954F2">
        <w:rPr>
          <w:rFonts w:hint="eastAsia"/>
          <w:szCs w:val="24"/>
          <w:lang w:eastAsia="zh-CN"/>
        </w:rPr>
        <w:t>海拔高度（黄海高程）为</w:t>
      </w:r>
      <w:smartTag w:uri="urn:schemas-microsoft-com:office:smarttags" w:element="chmetcnv">
        <w:smartTagPr>
          <w:attr w:name="UnitName" w:val="m"/>
          <w:attr w:name="SourceValue" w:val="10.3"/>
          <w:attr w:name="HasSpace" w:val="False"/>
          <w:attr w:name="Negative" w:val="False"/>
          <w:attr w:name="NumberType" w:val="1"/>
          <w:attr w:name="TCSC" w:val="0"/>
        </w:smartTagPr>
        <w:r w:rsidRPr="00D954F2">
          <w:rPr>
            <w:szCs w:val="24"/>
            <w:lang w:eastAsia="zh-CN"/>
          </w:rPr>
          <w:t>10.3m</w:t>
        </w:r>
      </w:smartTag>
      <w:r w:rsidRPr="00D954F2">
        <w:rPr>
          <w:rFonts w:hint="eastAsia"/>
          <w:szCs w:val="24"/>
          <w:lang w:eastAsia="zh-CN"/>
        </w:rPr>
        <w:t>。</w:t>
      </w:r>
    </w:p>
    <w:p w:rsidR="0030102B" w:rsidRPr="00B0625C" w:rsidRDefault="0030102B" w:rsidP="0030102B">
      <w:pPr>
        <w:spacing w:line="360" w:lineRule="auto"/>
        <w:ind w:firstLine="480"/>
        <w:rPr>
          <w:szCs w:val="24"/>
          <w:lang w:eastAsia="zh-CN"/>
        </w:rPr>
      </w:pPr>
      <w:r>
        <w:rPr>
          <w:rFonts w:hint="eastAsia"/>
          <w:szCs w:val="24"/>
          <w:lang w:eastAsia="zh-CN"/>
        </w:rPr>
        <w:t>3.1.4</w:t>
      </w:r>
      <w:r w:rsidRPr="00B0625C">
        <w:rPr>
          <w:rFonts w:hint="eastAsia"/>
          <w:szCs w:val="24"/>
          <w:lang w:eastAsia="zh-CN"/>
        </w:rPr>
        <w:t xml:space="preserve"> 气象条件</w:t>
      </w:r>
    </w:p>
    <w:p w:rsidR="0030102B" w:rsidRPr="00B0625C" w:rsidRDefault="0030102B" w:rsidP="0030102B">
      <w:pPr>
        <w:spacing w:line="360" w:lineRule="auto"/>
        <w:ind w:firstLine="480"/>
        <w:rPr>
          <w:szCs w:val="24"/>
          <w:lang w:eastAsia="zh-CN"/>
        </w:rPr>
      </w:pPr>
      <w:r w:rsidRPr="00B0625C">
        <w:rPr>
          <w:rFonts w:hint="eastAsia"/>
          <w:szCs w:val="24"/>
          <w:lang w:eastAsia="zh-CN"/>
        </w:rPr>
        <w:t>主要气象特征值</w:t>
      </w:r>
    </w:p>
    <w:p w:rsidR="0030102B" w:rsidRPr="00B0625C" w:rsidRDefault="0030102B" w:rsidP="0030102B">
      <w:pPr>
        <w:spacing w:line="360" w:lineRule="auto"/>
        <w:ind w:firstLine="480"/>
        <w:rPr>
          <w:szCs w:val="24"/>
          <w:lang w:eastAsia="zh-CN"/>
        </w:rPr>
      </w:pPr>
      <w:r w:rsidRPr="00B0625C">
        <w:rPr>
          <w:rFonts w:hint="eastAsia"/>
          <w:szCs w:val="24"/>
          <w:lang w:eastAsia="zh-CN"/>
        </w:rPr>
        <w:t>根据日照市气象观测站1955～2003年共49年的累年气象资料系列进行分析统计，各气象要素的成果如下。</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累年平均气温12.8℃；</w:t>
      </w:r>
    </w:p>
    <w:p w:rsidR="0030102B" w:rsidRPr="00B0625C" w:rsidRDefault="0030102B" w:rsidP="0030102B">
      <w:pPr>
        <w:spacing w:line="360" w:lineRule="auto"/>
        <w:ind w:firstLine="480"/>
        <w:rPr>
          <w:szCs w:val="24"/>
          <w:lang w:eastAsia="zh-CN"/>
        </w:rPr>
      </w:pPr>
      <w:r w:rsidRPr="00B0625C">
        <w:rPr>
          <w:rFonts w:hint="eastAsia"/>
          <w:szCs w:val="24"/>
          <w:lang w:eastAsia="zh-CN"/>
        </w:rPr>
        <w:t>累年极端最高气温41.4℃，出现日期2002年7月15日；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累年极端最低气温–14.5℃，出现日期1958年1月16日；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累年平均最高气温16.6℃</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累年平均最低气温9.6℃</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累年平均气压1015.1hPa；</w:t>
      </w:r>
    </w:p>
    <w:p w:rsidR="0030102B" w:rsidRPr="00B0625C" w:rsidRDefault="0030102B" w:rsidP="0030102B">
      <w:pPr>
        <w:spacing w:line="360" w:lineRule="auto"/>
        <w:ind w:firstLine="480"/>
        <w:rPr>
          <w:szCs w:val="24"/>
          <w:lang w:eastAsia="zh-CN"/>
        </w:rPr>
      </w:pPr>
      <w:r w:rsidRPr="00B0625C">
        <w:rPr>
          <w:rFonts w:hint="eastAsia"/>
          <w:szCs w:val="24"/>
          <w:lang w:eastAsia="zh-CN"/>
        </w:rPr>
        <w:t>累年极端最高气压1043.4hPa，发生于1981年2月12日；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累年极端最低气压985.4hPa，发生于1996年6月20日。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累年年平均降水量839.5mm；</w:t>
      </w:r>
    </w:p>
    <w:p w:rsidR="0030102B" w:rsidRPr="00B0625C" w:rsidRDefault="0030102B" w:rsidP="0030102B">
      <w:pPr>
        <w:spacing w:line="360" w:lineRule="auto"/>
        <w:ind w:firstLine="480"/>
        <w:rPr>
          <w:szCs w:val="24"/>
          <w:lang w:eastAsia="zh-CN"/>
        </w:rPr>
      </w:pPr>
      <w:r w:rsidRPr="00B0625C">
        <w:rPr>
          <w:rFonts w:hint="eastAsia"/>
          <w:szCs w:val="24"/>
          <w:lang w:eastAsia="zh-CN"/>
        </w:rPr>
        <w:t>累年</w:t>
      </w:r>
      <w:proofErr w:type="gramStart"/>
      <w:r w:rsidRPr="00B0625C">
        <w:rPr>
          <w:rFonts w:hint="eastAsia"/>
          <w:szCs w:val="24"/>
          <w:lang w:eastAsia="zh-CN"/>
        </w:rPr>
        <w:t>年</w:t>
      </w:r>
      <w:proofErr w:type="gramEnd"/>
      <w:r w:rsidRPr="00B0625C">
        <w:rPr>
          <w:rFonts w:hint="eastAsia"/>
          <w:szCs w:val="24"/>
          <w:lang w:eastAsia="zh-CN"/>
        </w:rPr>
        <w:t>最大降水量1426.2mm，发生于1964年；</w:t>
      </w:r>
    </w:p>
    <w:p w:rsidR="0030102B" w:rsidRPr="00B0625C" w:rsidRDefault="0030102B" w:rsidP="0030102B">
      <w:pPr>
        <w:spacing w:line="360" w:lineRule="auto"/>
        <w:ind w:firstLine="480"/>
        <w:rPr>
          <w:szCs w:val="24"/>
          <w:lang w:eastAsia="zh-CN"/>
        </w:rPr>
      </w:pPr>
      <w:r w:rsidRPr="00B0625C">
        <w:rPr>
          <w:rFonts w:hint="eastAsia"/>
          <w:szCs w:val="24"/>
          <w:lang w:eastAsia="zh-CN"/>
        </w:rPr>
        <w:t>累年</w:t>
      </w:r>
      <w:proofErr w:type="gramStart"/>
      <w:r w:rsidRPr="00B0625C">
        <w:rPr>
          <w:rFonts w:hint="eastAsia"/>
          <w:szCs w:val="24"/>
          <w:lang w:eastAsia="zh-CN"/>
        </w:rPr>
        <w:t>年</w:t>
      </w:r>
      <w:proofErr w:type="gramEnd"/>
      <w:r w:rsidRPr="00B0625C">
        <w:rPr>
          <w:rFonts w:hint="eastAsia"/>
          <w:szCs w:val="24"/>
          <w:lang w:eastAsia="zh-CN"/>
        </w:rPr>
        <w:t>最小降水量504.1mm，发生于1955年；</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累年最大一日降水量为183.4mm，发生在1974年8月13日；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累年最大一小时降水量为76.8mm，发生在2000年8月20日；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累年最大十分钟降水量为27.1mm，发生在1983年9月8日18时26分～18时36分；</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累年最长连续降水日数为13天，发生在1957年7月10日～7月22日，降水量为345.5mm；</w:t>
      </w:r>
    </w:p>
    <w:p w:rsidR="0030102B" w:rsidRPr="00B0625C" w:rsidRDefault="0030102B" w:rsidP="0030102B">
      <w:pPr>
        <w:spacing w:line="360" w:lineRule="auto"/>
        <w:ind w:firstLine="480"/>
        <w:rPr>
          <w:szCs w:val="24"/>
          <w:lang w:eastAsia="zh-CN"/>
        </w:rPr>
      </w:pPr>
      <w:r w:rsidRPr="00B0625C">
        <w:rPr>
          <w:rFonts w:hint="eastAsia"/>
          <w:szCs w:val="24"/>
          <w:lang w:eastAsia="zh-CN"/>
        </w:rPr>
        <w:t>累年连续一次最大暴雨量为284.5mm，发生在1974年8月12日2时00分。</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累年平均风速为3.4m/s；</w:t>
      </w:r>
    </w:p>
    <w:p w:rsidR="0030102B" w:rsidRPr="00B0625C" w:rsidRDefault="0030102B" w:rsidP="0030102B">
      <w:pPr>
        <w:spacing w:line="360" w:lineRule="auto"/>
        <w:ind w:firstLine="480"/>
        <w:rPr>
          <w:szCs w:val="24"/>
          <w:lang w:eastAsia="zh-CN"/>
        </w:rPr>
      </w:pPr>
      <w:r w:rsidRPr="00B0625C">
        <w:rPr>
          <w:rFonts w:hint="eastAsia"/>
          <w:szCs w:val="24"/>
          <w:lang w:eastAsia="zh-CN"/>
        </w:rPr>
        <w:t>累年瞬时最大风速为29.0m/s，发生于1966年8月10日，相应风向为SW；</w:t>
      </w:r>
    </w:p>
    <w:p w:rsidR="0030102B" w:rsidRPr="00B0625C" w:rsidRDefault="0030102B" w:rsidP="0030102B">
      <w:pPr>
        <w:spacing w:line="360" w:lineRule="auto"/>
        <w:ind w:firstLine="480"/>
        <w:rPr>
          <w:szCs w:val="24"/>
          <w:lang w:eastAsia="zh-CN"/>
        </w:rPr>
      </w:pPr>
      <w:r w:rsidRPr="00B0625C">
        <w:rPr>
          <w:rFonts w:hint="eastAsia"/>
          <w:szCs w:val="24"/>
          <w:lang w:eastAsia="zh-CN"/>
        </w:rPr>
        <w:t>累年全年主导风向为N，相应频率为10％；</w:t>
      </w:r>
    </w:p>
    <w:p w:rsidR="0030102B" w:rsidRPr="00B0625C" w:rsidRDefault="0030102B" w:rsidP="0030102B">
      <w:pPr>
        <w:spacing w:line="360" w:lineRule="auto"/>
        <w:ind w:firstLine="480"/>
        <w:rPr>
          <w:szCs w:val="24"/>
          <w:lang w:eastAsia="zh-CN"/>
        </w:rPr>
      </w:pPr>
      <w:r w:rsidRPr="00B0625C">
        <w:rPr>
          <w:rFonts w:hint="eastAsia"/>
          <w:szCs w:val="24"/>
          <w:lang w:eastAsia="zh-CN"/>
        </w:rPr>
        <w:t>累年冬季主导风向为N，相应频率为15％；</w:t>
      </w:r>
    </w:p>
    <w:p w:rsidR="0030102B" w:rsidRPr="00B0625C" w:rsidRDefault="0030102B" w:rsidP="0030102B">
      <w:pPr>
        <w:spacing w:line="360" w:lineRule="auto"/>
        <w:ind w:firstLine="480"/>
        <w:rPr>
          <w:szCs w:val="24"/>
          <w:lang w:eastAsia="zh-CN"/>
        </w:rPr>
      </w:pPr>
      <w:r w:rsidRPr="00B0625C">
        <w:rPr>
          <w:rFonts w:hint="eastAsia"/>
          <w:szCs w:val="24"/>
          <w:lang w:eastAsia="zh-CN"/>
        </w:rPr>
        <w:lastRenderedPageBreak/>
        <w:t>累年夏季主导风向为SSE，相应频率为10％；</w:t>
      </w:r>
    </w:p>
    <w:p w:rsidR="0030102B" w:rsidRPr="00B0625C" w:rsidRDefault="0030102B" w:rsidP="0030102B">
      <w:pPr>
        <w:spacing w:line="360" w:lineRule="auto"/>
        <w:ind w:firstLine="480"/>
        <w:rPr>
          <w:szCs w:val="24"/>
          <w:lang w:eastAsia="zh-CN"/>
        </w:rPr>
      </w:pPr>
      <w:r w:rsidRPr="00B0625C">
        <w:rPr>
          <w:rFonts w:hint="eastAsia"/>
          <w:szCs w:val="24"/>
          <w:lang w:eastAsia="zh-CN"/>
        </w:rPr>
        <w:t>累年全年、冬季、夏季风向玫瑰图见图4.6.3-1～4.6.3-3。</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累年平均相对湿度72％；</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累年最小相对湿度0，发生于9年7个月10日。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累年平均蒸发量为1468.0mm；</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累年最大蒸发量1798.2mm(1955年)；</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累年最小蒸发量1120.6mm(1985年)；</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累年最大冻土深度32cm发生在1958年1月24日；</w:t>
      </w:r>
    </w:p>
    <w:p w:rsidR="0030102B" w:rsidRPr="00B0625C" w:rsidRDefault="0030102B" w:rsidP="0030102B">
      <w:pPr>
        <w:spacing w:line="360" w:lineRule="auto"/>
        <w:ind w:firstLine="480"/>
        <w:rPr>
          <w:szCs w:val="24"/>
          <w:lang w:eastAsia="zh-CN"/>
        </w:rPr>
      </w:pPr>
      <w:r w:rsidRPr="00B0625C">
        <w:rPr>
          <w:rFonts w:hint="eastAsia"/>
          <w:szCs w:val="24"/>
          <w:lang w:eastAsia="zh-CN"/>
        </w:rPr>
        <w:t>累年一般冻土深度18cm；</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累年最大积雪厚度 12cm，发生在 1957年2月2、3日两天；</w:t>
      </w:r>
    </w:p>
    <w:p w:rsidR="0030102B" w:rsidRPr="00B0625C" w:rsidRDefault="0030102B" w:rsidP="0030102B">
      <w:pPr>
        <w:spacing w:line="360" w:lineRule="auto"/>
        <w:ind w:firstLine="480"/>
        <w:rPr>
          <w:szCs w:val="24"/>
          <w:lang w:eastAsia="zh-CN"/>
        </w:rPr>
      </w:pPr>
      <w:r w:rsidRPr="00B0625C">
        <w:rPr>
          <w:rFonts w:hint="eastAsia"/>
          <w:szCs w:val="24"/>
          <w:lang w:eastAsia="zh-CN"/>
        </w:rPr>
        <w:t>累年一般积雪厚度3cm；</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累年最多雷暴日数50天，发生在1964年</w:t>
      </w:r>
    </w:p>
    <w:p w:rsidR="0030102B" w:rsidRPr="00B0625C" w:rsidRDefault="0030102B" w:rsidP="0030102B">
      <w:pPr>
        <w:spacing w:line="360" w:lineRule="auto"/>
        <w:ind w:firstLine="480"/>
        <w:rPr>
          <w:szCs w:val="24"/>
          <w:lang w:eastAsia="zh-CN"/>
        </w:rPr>
      </w:pPr>
      <w:r w:rsidRPr="00B0625C">
        <w:rPr>
          <w:rFonts w:hint="eastAsia"/>
          <w:szCs w:val="24"/>
          <w:lang w:eastAsia="zh-CN"/>
        </w:rPr>
        <w:t>累年最多雾日数53天，发生在1998年</w:t>
      </w:r>
    </w:p>
    <w:p w:rsidR="00C36E69" w:rsidRDefault="0030102B" w:rsidP="0030102B">
      <w:pPr>
        <w:ind w:firstLine="480"/>
        <w:rPr>
          <w:rFonts w:hAnsi="Times New Roman"/>
          <w:lang w:eastAsia="zh-CN"/>
        </w:rPr>
      </w:pPr>
      <w:r w:rsidRPr="00B0625C">
        <w:rPr>
          <w:rFonts w:hint="eastAsia"/>
          <w:szCs w:val="24"/>
          <w:lang w:eastAsia="zh-CN"/>
        </w:rPr>
        <w:t>累年平均日照时数2596.4小时。</w:t>
      </w:r>
    </w:p>
    <w:p w:rsidR="00C36E69" w:rsidRDefault="00D152C3">
      <w:pPr>
        <w:pStyle w:val="110"/>
        <w:rPr>
          <w:color w:val="auto"/>
        </w:rPr>
      </w:pPr>
      <w:bookmarkStart w:id="101" w:name="_Toc52802188"/>
      <w:r>
        <w:rPr>
          <w:color w:val="auto"/>
        </w:rPr>
        <w:t>3.</w:t>
      </w:r>
      <w:r>
        <w:rPr>
          <w:rFonts w:hint="eastAsia"/>
          <w:color w:val="auto"/>
        </w:rPr>
        <w:t>2技术参数和性能要求</w:t>
      </w:r>
      <w:bookmarkEnd w:id="101"/>
    </w:p>
    <w:bookmarkEnd w:id="98"/>
    <w:bookmarkEnd w:id="99"/>
    <w:bookmarkEnd w:id="100"/>
    <w:p w:rsidR="00C36E69" w:rsidRDefault="00D152C3">
      <w:pPr>
        <w:adjustRightInd w:val="0"/>
        <w:spacing w:line="360" w:lineRule="auto"/>
        <w:ind w:firstLine="480"/>
        <w:rPr>
          <w:szCs w:val="24"/>
          <w:lang w:eastAsia="zh-CN"/>
        </w:rPr>
      </w:pPr>
      <w:r>
        <w:rPr>
          <w:rFonts w:hint="eastAsia"/>
          <w:szCs w:val="24"/>
          <w:lang w:eastAsia="zh-CN"/>
        </w:rPr>
        <w:t>3.2.1  电缆的设计、制造应保证在电厂寿命期30年内连续不断地运行，无论机组启动、运行以及紧急停机都能令人满意地工作，同时必须适应各种安装条件（特别是周围环境条件），如低温、潮湿、干燥、室内、室外</w:t>
      </w:r>
      <w:r w:rsidR="007D52D1">
        <w:rPr>
          <w:rFonts w:hint="eastAsia"/>
          <w:szCs w:val="24"/>
          <w:lang w:eastAsia="zh-CN"/>
        </w:rPr>
        <w:t>、长期浸水</w:t>
      </w:r>
      <w:r>
        <w:rPr>
          <w:rFonts w:hint="eastAsia"/>
          <w:szCs w:val="24"/>
          <w:lang w:eastAsia="zh-CN"/>
        </w:rPr>
        <w:t>等。</w:t>
      </w:r>
      <w:r w:rsidRPr="002B23FE">
        <w:rPr>
          <w:rFonts w:hint="eastAsia"/>
          <w:b/>
          <w:color w:val="FF0000"/>
          <w:szCs w:val="24"/>
          <w:lang w:eastAsia="zh-CN"/>
        </w:rPr>
        <w:t>所有电缆导线中间不得有连接接头</w:t>
      </w:r>
      <w:r>
        <w:rPr>
          <w:rFonts w:hint="eastAsia"/>
          <w:szCs w:val="24"/>
          <w:lang w:eastAsia="zh-CN"/>
        </w:rPr>
        <w:t>，导线的导电能力应符合现行的国家标准。</w:t>
      </w:r>
    </w:p>
    <w:p w:rsidR="00C36E69" w:rsidRDefault="00D152C3">
      <w:pPr>
        <w:adjustRightInd w:val="0"/>
        <w:spacing w:line="360" w:lineRule="auto"/>
        <w:ind w:firstLine="480"/>
        <w:rPr>
          <w:szCs w:val="24"/>
          <w:lang w:eastAsia="zh-CN"/>
        </w:rPr>
      </w:pPr>
      <w:r>
        <w:rPr>
          <w:rFonts w:hint="eastAsia"/>
          <w:szCs w:val="24"/>
          <w:lang w:eastAsia="zh-CN"/>
        </w:rPr>
        <w:t>3.2.2 电缆应可靠地承受正常及异常电压，适应各种环境，具有满足运行要求的载流量，并符合每回电路运行条件。</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3  电缆结构要求</w:t>
      </w:r>
    </w:p>
    <w:p w:rsidR="0072633A" w:rsidRDefault="005B1BED" w:rsidP="003E4255">
      <w:pPr>
        <w:adjustRightInd w:val="0"/>
        <w:spacing w:line="360" w:lineRule="auto"/>
        <w:ind w:firstLine="480"/>
        <w:rPr>
          <w:szCs w:val="24"/>
          <w:lang w:eastAsia="zh-CN"/>
        </w:rPr>
      </w:pPr>
      <w:r>
        <w:rPr>
          <w:rFonts w:hint="eastAsia"/>
          <w:szCs w:val="24"/>
          <w:lang w:eastAsia="zh-CN"/>
        </w:rPr>
        <w:t>投标方</w:t>
      </w:r>
      <w:r w:rsidR="0072633A">
        <w:rPr>
          <w:rFonts w:hint="eastAsia"/>
          <w:szCs w:val="24"/>
          <w:lang w:eastAsia="zh-CN"/>
        </w:rPr>
        <w:t>应详细说明电缆的结构形式、各层结构的材料及其特性均符合</w:t>
      </w:r>
      <w:r w:rsidR="00175ABE">
        <w:rPr>
          <w:rFonts w:hint="eastAsia"/>
          <w:szCs w:val="24"/>
          <w:lang w:eastAsia="zh-CN"/>
        </w:rPr>
        <w:t>GB/T12706</w:t>
      </w:r>
      <w:r w:rsidR="0072633A">
        <w:rPr>
          <w:rFonts w:hint="eastAsia"/>
          <w:szCs w:val="24"/>
          <w:lang w:eastAsia="zh-CN"/>
        </w:rPr>
        <w:t>标准要求，以及绝缘材料交联生产工艺的描述。用于电缆的所有材料应根据使用条件考虑强度、耐用性和其它化学、物理性能，选用最适用的、新的、优质的、无损伤和无缺陷的材料。</w:t>
      </w:r>
    </w:p>
    <w:p w:rsidR="0072633A" w:rsidRDefault="005B1BED" w:rsidP="00125B73">
      <w:pPr>
        <w:adjustRightInd w:val="0"/>
        <w:spacing w:line="360" w:lineRule="auto"/>
        <w:ind w:firstLine="480"/>
        <w:rPr>
          <w:szCs w:val="24"/>
          <w:lang w:eastAsia="zh-CN"/>
        </w:rPr>
      </w:pPr>
      <w:r>
        <w:rPr>
          <w:rFonts w:hint="eastAsia"/>
          <w:szCs w:val="24"/>
          <w:lang w:eastAsia="zh-CN"/>
        </w:rPr>
        <w:t>投标方</w:t>
      </w:r>
      <w:r w:rsidR="0072633A">
        <w:rPr>
          <w:rFonts w:hint="eastAsia"/>
          <w:szCs w:val="24"/>
          <w:lang w:eastAsia="zh-CN"/>
        </w:rPr>
        <w:t>填写下表：</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2293"/>
        <w:gridCol w:w="5103"/>
      </w:tblGrid>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jc w:val="center"/>
              <w:rPr>
                <w:sz w:val="21"/>
                <w:szCs w:val="21"/>
                <w:lang w:eastAsia="zh-CN"/>
              </w:rPr>
            </w:pPr>
            <w:r w:rsidRPr="003E4255">
              <w:rPr>
                <w:sz w:val="21"/>
                <w:szCs w:val="21"/>
                <w:lang w:eastAsia="zh-CN"/>
              </w:rPr>
              <w:t>厂家名称</w:t>
            </w:r>
          </w:p>
        </w:tc>
        <w:tc>
          <w:tcPr>
            <w:tcW w:w="7396" w:type="dxa"/>
            <w:gridSpan w:val="2"/>
            <w:vAlign w:val="center"/>
          </w:tcPr>
          <w:p w:rsidR="0072633A" w:rsidRPr="003E4255" w:rsidRDefault="00125B73" w:rsidP="003E4255">
            <w:pPr>
              <w:adjustRightInd w:val="0"/>
              <w:spacing w:line="360" w:lineRule="auto"/>
              <w:ind w:firstLine="420"/>
              <w:rPr>
                <w:sz w:val="21"/>
                <w:szCs w:val="21"/>
                <w:lang w:eastAsia="zh-CN"/>
              </w:rPr>
            </w:pPr>
            <w:r>
              <w:rPr>
                <w:rFonts w:hint="eastAsia"/>
                <w:sz w:val="21"/>
                <w:szCs w:val="21"/>
                <w:lang w:eastAsia="zh-CN"/>
              </w:rPr>
              <w:t xml:space="preserve"> </w:t>
            </w: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材料名称</w:t>
            </w:r>
          </w:p>
        </w:tc>
        <w:tc>
          <w:tcPr>
            <w:tcW w:w="2293" w:type="dxa"/>
            <w:vAlign w:val="center"/>
          </w:tcPr>
          <w:p w:rsidR="0072633A" w:rsidRPr="003E4255" w:rsidRDefault="0072633A" w:rsidP="003E4255">
            <w:pPr>
              <w:adjustRightInd w:val="0"/>
              <w:spacing w:line="360" w:lineRule="auto"/>
              <w:ind w:firstLine="420"/>
              <w:rPr>
                <w:sz w:val="21"/>
                <w:szCs w:val="21"/>
                <w:lang w:eastAsia="zh-CN"/>
              </w:rPr>
            </w:pPr>
            <w:r w:rsidRPr="003E4255">
              <w:rPr>
                <w:sz w:val="21"/>
                <w:szCs w:val="21"/>
                <w:lang w:eastAsia="zh-CN"/>
              </w:rPr>
              <w:t>规格/型号</w:t>
            </w:r>
          </w:p>
        </w:tc>
        <w:tc>
          <w:tcPr>
            <w:tcW w:w="5103" w:type="dxa"/>
            <w:vAlign w:val="center"/>
          </w:tcPr>
          <w:p w:rsidR="0072633A" w:rsidRPr="003E4255" w:rsidRDefault="0072633A" w:rsidP="003E4255">
            <w:pPr>
              <w:adjustRightInd w:val="0"/>
              <w:spacing w:line="360" w:lineRule="auto"/>
              <w:ind w:firstLine="420"/>
              <w:rPr>
                <w:sz w:val="21"/>
                <w:szCs w:val="21"/>
                <w:lang w:eastAsia="zh-CN"/>
              </w:rPr>
            </w:pPr>
            <w:r w:rsidRPr="003E4255">
              <w:rPr>
                <w:sz w:val="21"/>
                <w:szCs w:val="21"/>
                <w:lang w:eastAsia="zh-CN"/>
              </w:rPr>
              <w:t>原产地</w:t>
            </w: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铜/铝</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lastRenderedPageBreak/>
              <w:t>铜/铝的纯度</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r w:rsidRPr="003E4255">
              <w:rPr>
                <w:sz w:val="21"/>
                <w:szCs w:val="21"/>
                <w:lang w:eastAsia="zh-CN"/>
              </w:rPr>
              <w:t>/</w:t>
            </w: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铜/铝的导电率</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r w:rsidRPr="003E4255">
              <w:rPr>
                <w:sz w:val="21"/>
                <w:szCs w:val="21"/>
                <w:lang w:eastAsia="zh-CN"/>
              </w:rPr>
              <w:t>/</w:t>
            </w:r>
          </w:p>
        </w:tc>
      </w:tr>
      <w:tr w:rsidR="0072633A" w:rsidRPr="003E4255" w:rsidTr="003667B6">
        <w:trPr>
          <w:trHeight w:val="281"/>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聚氯乙烯</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281"/>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交联聚乙烯</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护套料</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屏蔽层</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填充料</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r w:rsidR="0072633A" w:rsidRPr="003E4255" w:rsidTr="003667B6">
        <w:trPr>
          <w:trHeight w:val="459"/>
        </w:trPr>
        <w:tc>
          <w:tcPr>
            <w:tcW w:w="1927" w:type="dxa"/>
            <w:vAlign w:val="center"/>
          </w:tcPr>
          <w:p w:rsidR="0072633A" w:rsidRPr="003E4255" w:rsidRDefault="0072633A" w:rsidP="003E4255">
            <w:pPr>
              <w:adjustRightInd w:val="0"/>
              <w:spacing w:line="360" w:lineRule="auto"/>
              <w:ind w:firstLineChars="0" w:firstLine="0"/>
              <w:rPr>
                <w:sz w:val="21"/>
                <w:szCs w:val="21"/>
                <w:lang w:eastAsia="zh-CN"/>
              </w:rPr>
            </w:pPr>
            <w:r w:rsidRPr="003E4255">
              <w:rPr>
                <w:sz w:val="21"/>
                <w:szCs w:val="21"/>
                <w:lang w:eastAsia="zh-CN"/>
              </w:rPr>
              <w:t>投标方补充（如有）</w:t>
            </w:r>
          </w:p>
        </w:tc>
        <w:tc>
          <w:tcPr>
            <w:tcW w:w="2293" w:type="dxa"/>
            <w:vAlign w:val="center"/>
          </w:tcPr>
          <w:p w:rsidR="0072633A" w:rsidRPr="003E4255" w:rsidRDefault="0072633A" w:rsidP="003E4255">
            <w:pPr>
              <w:adjustRightInd w:val="0"/>
              <w:spacing w:line="360" w:lineRule="auto"/>
              <w:ind w:firstLine="420"/>
              <w:rPr>
                <w:sz w:val="21"/>
                <w:szCs w:val="21"/>
                <w:lang w:eastAsia="zh-CN"/>
              </w:rPr>
            </w:pPr>
          </w:p>
        </w:tc>
        <w:tc>
          <w:tcPr>
            <w:tcW w:w="5103" w:type="dxa"/>
            <w:vAlign w:val="center"/>
          </w:tcPr>
          <w:p w:rsidR="0072633A" w:rsidRPr="003E4255" w:rsidRDefault="0072633A" w:rsidP="003E4255">
            <w:pPr>
              <w:adjustRightInd w:val="0"/>
              <w:spacing w:line="360" w:lineRule="auto"/>
              <w:ind w:firstLine="420"/>
              <w:rPr>
                <w:sz w:val="21"/>
                <w:szCs w:val="21"/>
                <w:lang w:eastAsia="zh-CN"/>
              </w:rPr>
            </w:pPr>
          </w:p>
        </w:tc>
      </w:tr>
    </w:tbl>
    <w:p w:rsidR="0072633A" w:rsidRDefault="0084033B" w:rsidP="0072633A">
      <w:pPr>
        <w:adjustRightInd w:val="0"/>
        <w:spacing w:line="360" w:lineRule="auto"/>
        <w:ind w:firstLine="480"/>
        <w:rPr>
          <w:szCs w:val="24"/>
          <w:lang w:eastAsia="zh-CN"/>
        </w:rPr>
      </w:pPr>
      <w:r>
        <w:rPr>
          <w:rFonts w:hint="eastAsia"/>
          <w:szCs w:val="24"/>
          <w:lang w:eastAsia="zh-CN"/>
        </w:rPr>
        <w:t>3.2.3</w:t>
      </w:r>
      <w:r w:rsidR="0072633A">
        <w:rPr>
          <w:rFonts w:hint="eastAsia"/>
          <w:szCs w:val="24"/>
          <w:lang w:eastAsia="zh-CN"/>
        </w:rPr>
        <w:t>.1 导体</w:t>
      </w:r>
    </w:p>
    <w:p w:rsidR="0072633A" w:rsidRDefault="00617AF6" w:rsidP="0072633A">
      <w:pPr>
        <w:adjustRightInd w:val="0"/>
        <w:spacing w:line="360" w:lineRule="auto"/>
        <w:ind w:firstLine="480"/>
        <w:rPr>
          <w:szCs w:val="24"/>
          <w:lang w:eastAsia="zh-CN"/>
        </w:rPr>
      </w:pPr>
      <w:r>
        <w:rPr>
          <w:rFonts w:hint="eastAsia"/>
          <w:szCs w:val="24"/>
          <w:lang w:eastAsia="zh-CN"/>
        </w:rPr>
        <w:t>3.2.3.1</w:t>
      </w:r>
      <w:r w:rsidR="0072633A">
        <w:rPr>
          <w:rFonts w:hint="eastAsia"/>
          <w:szCs w:val="24"/>
          <w:lang w:eastAsia="zh-CN"/>
        </w:rPr>
        <w:t>.1导体采用高纯度电工用无氧铜，</w:t>
      </w:r>
      <w:r w:rsidR="0072633A" w:rsidRPr="003E4255">
        <w:rPr>
          <w:rFonts w:hint="eastAsia"/>
          <w:szCs w:val="24"/>
          <w:lang w:eastAsia="zh-CN"/>
        </w:rPr>
        <w:t>纯度99.99%，</w:t>
      </w:r>
      <w:r w:rsidR="0072633A">
        <w:rPr>
          <w:rFonts w:hint="eastAsia"/>
          <w:szCs w:val="24"/>
          <w:lang w:eastAsia="zh-CN"/>
        </w:rPr>
        <w:t>为符合GB/T 3956</w:t>
      </w:r>
      <w:r w:rsidR="00175ABE">
        <w:rPr>
          <w:rFonts w:hint="eastAsia"/>
          <w:szCs w:val="24"/>
          <w:lang w:eastAsia="zh-CN"/>
        </w:rPr>
        <w:t xml:space="preserve"> </w:t>
      </w:r>
      <w:r w:rsidR="0072633A">
        <w:rPr>
          <w:rFonts w:hint="eastAsia"/>
          <w:szCs w:val="24"/>
          <w:lang w:eastAsia="zh-CN"/>
        </w:rPr>
        <w:t>标准规定的第1种单股实芯圆形导体结构（6mm</w:t>
      </w:r>
      <w:r w:rsidR="0072633A" w:rsidRPr="005A180F">
        <w:rPr>
          <w:rFonts w:hint="eastAsia"/>
          <w:szCs w:val="24"/>
          <w:vertAlign w:val="superscript"/>
          <w:lang w:eastAsia="zh-CN"/>
        </w:rPr>
        <w:t>2</w:t>
      </w:r>
      <w:r w:rsidR="0072633A">
        <w:rPr>
          <w:rFonts w:hint="eastAsia"/>
          <w:szCs w:val="24"/>
          <w:lang w:eastAsia="zh-CN"/>
        </w:rPr>
        <w:t>及以下），铜单线符合GB/T3953</w:t>
      </w:r>
      <w:r w:rsidR="00175ABE">
        <w:rPr>
          <w:rFonts w:hint="eastAsia"/>
          <w:szCs w:val="24"/>
          <w:lang w:eastAsia="zh-CN"/>
        </w:rPr>
        <w:t xml:space="preserve"> </w:t>
      </w:r>
      <w:r w:rsidR="0072633A">
        <w:rPr>
          <w:rFonts w:hint="eastAsia"/>
          <w:szCs w:val="24"/>
          <w:lang w:eastAsia="zh-CN"/>
        </w:rPr>
        <w:t>电工用圆铜线标准规定。</w:t>
      </w:r>
    </w:p>
    <w:p w:rsidR="0072633A" w:rsidRDefault="00617AF6" w:rsidP="0072633A">
      <w:pPr>
        <w:adjustRightInd w:val="0"/>
        <w:spacing w:line="360" w:lineRule="auto"/>
        <w:ind w:firstLine="480"/>
        <w:rPr>
          <w:szCs w:val="24"/>
          <w:lang w:eastAsia="zh-CN"/>
        </w:rPr>
      </w:pPr>
      <w:r>
        <w:rPr>
          <w:rFonts w:hint="eastAsia"/>
          <w:szCs w:val="24"/>
          <w:lang w:eastAsia="zh-CN"/>
        </w:rPr>
        <w:t>3.2.3.1</w:t>
      </w:r>
      <w:r w:rsidR="0072633A">
        <w:rPr>
          <w:rFonts w:hint="eastAsia"/>
          <w:szCs w:val="24"/>
          <w:lang w:eastAsia="zh-CN"/>
        </w:rPr>
        <w:t>.2导体表面光洁、无油污，无损伤绝缘的毛刺、锐边以及凸起或断裂单线。</w:t>
      </w:r>
    </w:p>
    <w:p w:rsidR="00175ABE" w:rsidRPr="00175ABE" w:rsidRDefault="00175ABE" w:rsidP="00175ABE">
      <w:pPr>
        <w:adjustRightInd w:val="0"/>
        <w:spacing w:line="360" w:lineRule="auto"/>
        <w:ind w:firstLine="480"/>
        <w:rPr>
          <w:szCs w:val="24"/>
          <w:lang w:eastAsia="zh-CN"/>
        </w:rPr>
      </w:pPr>
      <w:r>
        <w:rPr>
          <w:rFonts w:hint="eastAsia"/>
          <w:szCs w:val="24"/>
          <w:lang w:eastAsia="zh-CN"/>
        </w:rPr>
        <w:t>3.2.3.1.3</w:t>
      </w:r>
      <w:r w:rsidRPr="00175ABE">
        <w:rPr>
          <w:rFonts w:hint="eastAsia"/>
          <w:szCs w:val="24"/>
          <w:lang w:eastAsia="zh-CN"/>
        </w:rPr>
        <w:t>电缆</w:t>
      </w:r>
      <w:proofErr w:type="gramStart"/>
      <w:r w:rsidRPr="00175ABE">
        <w:rPr>
          <w:rFonts w:hint="eastAsia"/>
          <w:szCs w:val="24"/>
          <w:lang w:eastAsia="zh-CN"/>
        </w:rPr>
        <w:t>不</w:t>
      </w:r>
      <w:proofErr w:type="gramEnd"/>
      <w:r w:rsidRPr="00175ABE">
        <w:rPr>
          <w:rFonts w:hint="eastAsia"/>
          <w:szCs w:val="24"/>
          <w:lang w:eastAsia="zh-CN"/>
        </w:rPr>
        <w:t>圆度不应大于10%。电缆导体材质的电阻率、绝缘电阻、绝缘厚度以及屏蔽等各项性能应符合最新的国家标准。</w:t>
      </w:r>
    </w:p>
    <w:p w:rsidR="00175ABE" w:rsidRPr="00175ABE" w:rsidRDefault="00175ABE" w:rsidP="00175ABE">
      <w:pPr>
        <w:adjustRightInd w:val="0"/>
        <w:spacing w:line="360" w:lineRule="auto"/>
        <w:ind w:firstLine="480"/>
        <w:rPr>
          <w:szCs w:val="24"/>
          <w:lang w:eastAsia="zh-CN"/>
        </w:rPr>
      </w:pPr>
      <w:r>
        <w:rPr>
          <w:rFonts w:hint="eastAsia"/>
          <w:szCs w:val="24"/>
          <w:lang w:eastAsia="zh-CN"/>
        </w:rPr>
        <w:t xml:space="preserve">3.2.3.1.4 </w:t>
      </w:r>
      <w:r w:rsidRPr="00175ABE">
        <w:rPr>
          <w:rFonts w:hint="eastAsia"/>
          <w:szCs w:val="24"/>
          <w:lang w:eastAsia="zh-CN"/>
        </w:rPr>
        <w:t>电缆芯线导体材质采用退火铜线制作，电缆导体材质应符合GB/T 3956</w:t>
      </w:r>
      <w:r w:rsidRPr="00175ABE">
        <w:rPr>
          <w:szCs w:val="24"/>
          <w:lang w:eastAsia="zh-CN"/>
        </w:rPr>
        <w:t>《</w:t>
      </w:r>
      <w:r w:rsidRPr="00175ABE">
        <w:rPr>
          <w:rFonts w:hint="eastAsia"/>
          <w:szCs w:val="24"/>
          <w:lang w:eastAsia="zh-CN"/>
        </w:rPr>
        <w:t>电缆的导体</w:t>
      </w:r>
      <w:r w:rsidRPr="00175ABE">
        <w:rPr>
          <w:szCs w:val="24"/>
          <w:lang w:eastAsia="zh-CN"/>
        </w:rPr>
        <w:t>》</w:t>
      </w:r>
      <w:r w:rsidRPr="00175ABE">
        <w:rPr>
          <w:rFonts w:hint="eastAsia"/>
          <w:szCs w:val="24"/>
          <w:lang w:eastAsia="zh-CN"/>
        </w:rPr>
        <w:t>中的规定。</w:t>
      </w:r>
    </w:p>
    <w:p w:rsidR="00175ABE" w:rsidRPr="00175ABE" w:rsidRDefault="00175ABE" w:rsidP="00175ABE">
      <w:pPr>
        <w:adjustRightInd w:val="0"/>
        <w:spacing w:line="360" w:lineRule="auto"/>
        <w:ind w:firstLine="480"/>
        <w:rPr>
          <w:szCs w:val="24"/>
          <w:lang w:eastAsia="zh-CN"/>
        </w:rPr>
      </w:pPr>
      <w:r>
        <w:rPr>
          <w:rFonts w:hint="eastAsia"/>
          <w:szCs w:val="24"/>
          <w:lang w:eastAsia="zh-CN"/>
        </w:rPr>
        <w:t xml:space="preserve">3.2.3.1.5 </w:t>
      </w:r>
      <w:r w:rsidRPr="00175ABE">
        <w:rPr>
          <w:rFonts w:hint="eastAsia"/>
          <w:szCs w:val="24"/>
          <w:lang w:eastAsia="zh-CN"/>
        </w:rPr>
        <w:t>电缆导体截面规格以备料计划清单为准，各种规格导体标称截面积、导体直径应符合GB/T 3956</w:t>
      </w:r>
      <w:r w:rsidRPr="00175ABE">
        <w:rPr>
          <w:szCs w:val="24"/>
          <w:lang w:eastAsia="zh-CN"/>
        </w:rPr>
        <w:t>《</w:t>
      </w:r>
      <w:r w:rsidRPr="00175ABE">
        <w:rPr>
          <w:rFonts w:hint="eastAsia"/>
          <w:szCs w:val="24"/>
          <w:lang w:eastAsia="zh-CN"/>
        </w:rPr>
        <w:t>电缆的导体</w:t>
      </w:r>
      <w:r w:rsidRPr="00175ABE">
        <w:rPr>
          <w:szCs w:val="24"/>
          <w:lang w:eastAsia="zh-CN"/>
        </w:rPr>
        <w:t>》</w:t>
      </w:r>
      <w:r w:rsidRPr="00175ABE">
        <w:rPr>
          <w:rFonts w:hint="eastAsia"/>
          <w:szCs w:val="24"/>
          <w:lang w:eastAsia="zh-CN"/>
        </w:rPr>
        <w:t>中的规定。电缆电气性能和物理机械性能应符合GB9330</w:t>
      </w:r>
      <w:r w:rsidRPr="00175ABE">
        <w:rPr>
          <w:szCs w:val="24"/>
          <w:lang w:eastAsia="zh-CN"/>
        </w:rPr>
        <w:t>《</w:t>
      </w:r>
      <w:r w:rsidRPr="00175ABE">
        <w:rPr>
          <w:rFonts w:hint="eastAsia"/>
          <w:szCs w:val="24"/>
          <w:lang w:eastAsia="zh-CN"/>
        </w:rPr>
        <w:t>塑料绝缘控制电缆</w:t>
      </w:r>
      <w:r w:rsidRPr="00175ABE">
        <w:rPr>
          <w:szCs w:val="24"/>
          <w:lang w:eastAsia="zh-CN"/>
        </w:rPr>
        <w:t>》</w:t>
      </w:r>
      <w:r w:rsidRPr="00175ABE">
        <w:rPr>
          <w:rFonts w:hint="eastAsia"/>
          <w:szCs w:val="24"/>
          <w:lang w:eastAsia="zh-CN"/>
        </w:rPr>
        <w:t>中的规定。</w:t>
      </w:r>
    </w:p>
    <w:p w:rsidR="0072633A" w:rsidRDefault="0084033B" w:rsidP="0072633A">
      <w:pPr>
        <w:adjustRightInd w:val="0"/>
        <w:spacing w:line="360" w:lineRule="auto"/>
        <w:ind w:firstLine="480"/>
        <w:rPr>
          <w:szCs w:val="24"/>
          <w:lang w:eastAsia="zh-CN"/>
        </w:rPr>
      </w:pPr>
      <w:r>
        <w:rPr>
          <w:rFonts w:hint="eastAsia"/>
          <w:szCs w:val="24"/>
          <w:lang w:eastAsia="zh-CN"/>
        </w:rPr>
        <w:t>3.2.3</w:t>
      </w:r>
      <w:r w:rsidR="0072633A">
        <w:rPr>
          <w:rFonts w:hint="eastAsia"/>
          <w:szCs w:val="24"/>
          <w:lang w:eastAsia="zh-CN"/>
        </w:rPr>
        <w:t>.2 绝缘</w:t>
      </w:r>
    </w:p>
    <w:p w:rsidR="00175ABE" w:rsidRDefault="00617AF6" w:rsidP="00175ABE">
      <w:pPr>
        <w:adjustRightInd w:val="0"/>
        <w:spacing w:line="360" w:lineRule="auto"/>
        <w:ind w:firstLine="480"/>
        <w:rPr>
          <w:szCs w:val="24"/>
          <w:lang w:eastAsia="zh-CN"/>
        </w:rPr>
      </w:pPr>
      <w:r>
        <w:rPr>
          <w:rFonts w:hint="eastAsia"/>
          <w:szCs w:val="24"/>
          <w:lang w:eastAsia="zh-CN"/>
        </w:rPr>
        <w:t>3.2.3.2</w:t>
      </w:r>
      <w:r w:rsidR="0072633A">
        <w:rPr>
          <w:rFonts w:hint="eastAsia"/>
          <w:szCs w:val="24"/>
          <w:lang w:eastAsia="zh-CN"/>
        </w:rPr>
        <w:t>.1绝缘采用交联聚乙烯</w:t>
      </w:r>
      <w:proofErr w:type="gramStart"/>
      <w:r w:rsidR="0072633A">
        <w:rPr>
          <w:rFonts w:hint="eastAsia"/>
          <w:szCs w:val="24"/>
          <w:lang w:eastAsia="zh-CN"/>
        </w:rPr>
        <w:t>绝缘材料挤包生产</w:t>
      </w:r>
      <w:proofErr w:type="gramEnd"/>
      <w:r w:rsidR="0072633A">
        <w:rPr>
          <w:rFonts w:hint="eastAsia"/>
          <w:szCs w:val="24"/>
          <w:lang w:eastAsia="zh-CN"/>
        </w:rPr>
        <w:t>，绝缘标称厚度</w:t>
      </w:r>
      <w:r w:rsidR="00175ABE">
        <w:rPr>
          <w:rFonts w:hint="eastAsia"/>
          <w:szCs w:val="24"/>
          <w:lang w:eastAsia="zh-CN"/>
        </w:rPr>
        <w:t>为0.7mm</w:t>
      </w:r>
      <w:r w:rsidR="0072633A">
        <w:rPr>
          <w:rFonts w:hint="eastAsia"/>
          <w:szCs w:val="24"/>
          <w:lang w:eastAsia="zh-CN"/>
        </w:rPr>
        <w:t>，绝缘平均厚度不小于其标称值，绝缘最薄点不小于标称厚度的90﹪-0.1mm，绝缘表面光滑、无气泡。</w:t>
      </w:r>
    </w:p>
    <w:p w:rsidR="0072633A" w:rsidRDefault="00617AF6" w:rsidP="00175ABE">
      <w:pPr>
        <w:adjustRightInd w:val="0"/>
        <w:spacing w:line="360" w:lineRule="auto"/>
        <w:ind w:firstLine="480"/>
        <w:rPr>
          <w:szCs w:val="24"/>
          <w:lang w:eastAsia="zh-CN"/>
        </w:rPr>
      </w:pPr>
      <w:r>
        <w:rPr>
          <w:rFonts w:hint="eastAsia"/>
          <w:szCs w:val="24"/>
          <w:lang w:eastAsia="zh-CN"/>
        </w:rPr>
        <w:t>3.2.3.2</w:t>
      </w:r>
      <w:r w:rsidR="0072633A">
        <w:rPr>
          <w:rFonts w:hint="eastAsia"/>
          <w:szCs w:val="24"/>
          <w:lang w:eastAsia="zh-CN"/>
        </w:rPr>
        <w:t>.2绝缘层紧密挤包在导体或耐火层上，且容易剥离而不损伤导体或耐火层，绝缘表面光滑、平整、色泽均匀、横断面上无目力可见的气泡和砂眼等缺陷。</w:t>
      </w:r>
    </w:p>
    <w:p w:rsidR="0072633A" w:rsidRDefault="00617AF6" w:rsidP="0072633A">
      <w:pPr>
        <w:adjustRightInd w:val="0"/>
        <w:spacing w:line="360" w:lineRule="auto"/>
        <w:ind w:firstLine="480"/>
        <w:rPr>
          <w:szCs w:val="24"/>
          <w:lang w:eastAsia="zh-CN"/>
        </w:rPr>
      </w:pPr>
      <w:r>
        <w:rPr>
          <w:rFonts w:hint="eastAsia"/>
          <w:szCs w:val="24"/>
          <w:lang w:eastAsia="zh-CN"/>
        </w:rPr>
        <w:t>3.2.3.2</w:t>
      </w:r>
      <w:r w:rsidR="0072633A">
        <w:rPr>
          <w:rFonts w:hint="eastAsia"/>
          <w:szCs w:val="24"/>
          <w:lang w:eastAsia="zh-CN"/>
        </w:rPr>
        <w:t>.3绝缘线芯的经受符合GB/T3048-2007标准规定的火花试验电压。</w:t>
      </w:r>
    </w:p>
    <w:p w:rsidR="0072633A" w:rsidRDefault="00617AF6" w:rsidP="0072633A">
      <w:pPr>
        <w:adjustRightInd w:val="0"/>
        <w:spacing w:line="360" w:lineRule="auto"/>
        <w:ind w:firstLine="480"/>
        <w:rPr>
          <w:szCs w:val="24"/>
          <w:lang w:eastAsia="zh-CN"/>
        </w:rPr>
      </w:pPr>
      <w:r>
        <w:rPr>
          <w:rFonts w:hint="eastAsia"/>
          <w:szCs w:val="24"/>
          <w:lang w:eastAsia="zh-CN"/>
        </w:rPr>
        <w:t>3.2.3.2</w:t>
      </w:r>
      <w:r w:rsidR="0072633A">
        <w:rPr>
          <w:rFonts w:hint="eastAsia"/>
          <w:szCs w:val="24"/>
          <w:lang w:eastAsia="zh-CN"/>
        </w:rPr>
        <w:t>.4绝缘颜色分色符合GB/T 6995.5-2008规定。</w:t>
      </w:r>
    </w:p>
    <w:p w:rsidR="00175ABE" w:rsidRDefault="00175ABE" w:rsidP="0072633A">
      <w:pPr>
        <w:adjustRightInd w:val="0"/>
        <w:spacing w:line="360" w:lineRule="auto"/>
        <w:ind w:firstLine="480"/>
        <w:rPr>
          <w:szCs w:val="24"/>
          <w:lang w:eastAsia="zh-CN"/>
        </w:rPr>
      </w:pPr>
      <w:r>
        <w:rPr>
          <w:rFonts w:hint="eastAsia"/>
          <w:szCs w:val="24"/>
          <w:lang w:eastAsia="zh-CN"/>
        </w:rPr>
        <w:t>3.2.3.2.5</w:t>
      </w:r>
      <w:r w:rsidRPr="00175ABE">
        <w:rPr>
          <w:rFonts w:hint="eastAsia"/>
          <w:szCs w:val="24"/>
          <w:lang w:eastAsia="zh-CN"/>
        </w:rPr>
        <w:t>电缆芯线绝缘层厚度及绝缘电阻</w:t>
      </w:r>
      <w:r>
        <w:rPr>
          <w:rFonts w:hint="eastAsia"/>
          <w:szCs w:val="24"/>
          <w:lang w:eastAsia="zh-CN"/>
        </w:rPr>
        <w:t>；</w:t>
      </w:r>
      <w:r w:rsidRPr="00175ABE">
        <w:rPr>
          <w:rFonts w:hint="eastAsia"/>
          <w:szCs w:val="24"/>
          <w:lang w:eastAsia="zh-CN"/>
        </w:rPr>
        <w:t>电缆外护套的标称厚度符合 GB9930的规定。绝缘厚度的平均值</w:t>
      </w:r>
      <w:proofErr w:type="gramStart"/>
      <w:r w:rsidRPr="00175ABE">
        <w:rPr>
          <w:rFonts w:hint="eastAsia"/>
          <w:szCs w:val="24"/>
          <w:lang w:eastAsia="zh-CN"/>
        </w:rPr>
        <w:t>不</w:t>
      </w:r>
      <w:proofErr w:type="gramEnd"/>
      <w:r w:rsidRPr="00175ABE">
        <w:rPr>
          <w:rFonts w:hint="eastAsia"/>
          <w:szCs w:val="24"/>
          <w:lang w:eastAsia="zh-CN"/>
        </w:rPr>
        <w:t>的小于标称值，任何一处的最小厚度不得小于标称值的90％。</w:t>
      </w:r>
    </w:p>
    <w:p w:rsidR="0072633A" w:rsidRDefault="0084033B" w:rsidP="0072633A">
      <w:pPr>
        <w:adjustRightInd w:val="0"/>
        <w:spacing w:line="360" w:lineRule="auto"/>
        <w:ind w:firstLine="480"/>
        <w:rPr>
          <w:szCs w:val="24"/>
          <w:lang w:eastAsia="zh-CN"/>
        </w:rPr>
      </w:pPr>
      <w:r>
        <w:rPr>
          <w:rFonts w:hint="eastAsia"/>
          <w:szCs w:val="24"/>
          <w:lang w:eastAsia="zh-CN"/>
        </w:rPr>
        <w:lastRenderedPageBreak/>
        <w:t>3.2.3</w:t>
      </w:r>
      <w:r w:rsidR="0072633A">
        <w:rPr>
          <w:rFonts w:hint="eastAsia"/>
          <w:szCs w:val="24"/>
          <w:lang w:eastAsia="zh-CN"/>
        </w:rPr>
        <w:t>.3 成缆</w:t>
      </w:r>
    </w:p>
    <w:p w:rsidR="0072633A" w:rsidRDefault="00617AF6" w:rsidP="0072633A">
      <w:pPr>
        <w:adjustRightInd w:val="0"/>
        <w:spacing w:line="360" w:lineRule="auto"/>
        <w:ind w:firstLine="480"/>
        <w:rPr>
          <w:szCs w:val="24"/>
          <w:lang w:eastAsia="zh-CN"/>
        </w:rPr>
      </w:pPr>
      <w:r>
        <w:rPr>
          <w:rFonts w:hint="eastAsia"/>
          <w:szCs w:val="24"/>
          <w:lang w:eastAsia="zh-CN"/>
        </w:rPr>
        <w:t>3.2.3.3</w:t>
      </w:r>
      <w:r w:rsidR="0072633A">
        <w:rPr>
          <w:rFonts w:hint="eastAsia"/>
          <w:szCs w:val="24"/>
          <w:lang w:eastAsia="zh-CN"/>
        </w:rPr>
        <w:t>.1</w:t>
      </w:r>
      <w:proofErr w:type="gramStart"/>
      <w:r w:rsidR="0072633A">
        <w:rPr>
          <w:rFonts w:hint="eastAsia"/>
          <w:szCs w:val="24"/>
          <w:lang w:eastAsia="zh-CN"/>
        </w:rPr>
        <w:t>两</w:t>
      </w:r>
      <w:proofErr w:type="gramEnd"/>
      <w:r w:rsidR="0072633A">
        <w:rPr>
          <w:rFonts w:hint="eastAsia"/>
          <w:szCs w:val="24"/>
          <w:lang w:eastAsia="zh-CN"/>
        </w:rPr>
        <w:t>芯及两</w:t>
      </w:r>
      <w:proofErr w:type="gramStart"/>
      <w:r w:rsidR="0072633A">
        <w:rPr>
          <w:rFonts w:hint="eastAsia"/>
          <w:szCs w:val="24"/>
          <w:lang w:eastAsia="zh-CN"/>
        </w:rPr>
        <w:t>芯以上</w:t>
      </w:r>
      <w:proofErr w:type="gramEnd"/>
      <w:r w:rsidR="0072633A">
        <w:rPr>
          <w:rFonts w:hint="eastAsia"/>
          <w:szCs w:val="24"/>
          <w:lang w:eastAsia="zh-CN"/>
        </w:rPr>
        <w:t>的电缆绝缘线芯绞合成缆，绞向为右向。</w:t>
      </w:r>
    </w:p>
    <w:p w:rsidR="0072633A" w:rsidRDefault="00617AF6" w:rsidP="0072633A">
      <w:pPr>
        <w:adjustRightInd w:val="0"/>
        <w:spacing w:line="360" w:lineRule="auto"/>
        <w:ind w:firstLine="480"/>
        <w:rPr>
          <w:szCs w:val="24"/>
          <w:lang w:eastAsia="zh-CN"/>
        </w:rPr>
      </w:pPr>
      <w:r>
        <w:rPr>
          <w:rFonts w:hint="eastAsia"/>
          <w:szCs w:val="24"/>
          <w:lang w:eastAsia="zh-CN"/>
        </w:rPr>
        <w:t>3.2.3.3</w:t>
      </w:r>
      <w:r w:rsidR="0072633A">
        <w:rPr>
          <w:rFonts w:hint="eastAsia"/>
          <w:szCs w:val="24"/>
          <w:lang w:eastAsia="zh-CN"/>
        </w:rPr>
        <w:t>.2缆</w:t>
      </w:r>
      <w:proofErr w:type="gramStart"/>
      <w:r w:rsidR="0072633A">
        <w:rPr>
          <w:rFonts w:hint="eastAsia"/>
          <w:szCs w:val="24"/>
          <w:lang w:eastAsia="zh-CN"/>
        </w:rPr>
        <w:t>芯之间</w:t>
      </w:r>
      <w:proofErr w:type="gramEnd"/>
      <w:r w:rsidR="0072633A">
        <w:rPr>
          <w:rFonts w:hint="eastAsia"/>
          <w:szCs w:val="24"/>
          <w:lang w:eastAsia="zh-CN"/>
        </w:rPr>
        <w:t>采用非吸湿性材料填充、紧密，填充物与电缆运行温度相适应，并对绝缘材料不产生任何有害影响。</w:t>
      </w:r>
    </w:p>
    <w:p w:rsidR="0072633A" w:rsidRDefault="00617AF6" w:rsidP="0072633A">
      <w:pPr>
        <w:adjustRightInd w:val="0"/>
        <w:spacing w:line="360" w:lineRule="auto"/>
        <w:ind w:firstLine="480"/>
        <w:rPr>
          <w:szCs w:val="24"/>
          <w:lang w:eastAsia="zh-CN"/>
        </w:rPr>
      </w:pPr>
      <w:r>
        <w:rPr>
          <w:rFonts w:hint="eastAsia"/>
          <w:szCs w:val="24"/>
          <w:lang w:eastAsia="zh-CN"/>
        </w:rPr>
        <w:t>3.2.3.3</w:t>
      </w:r>
      <w:r w:rsidR="0072633A">
        <w:rPr>
          <w:rFonts w:hint="eastAsia"/>
          <w:szCs w:val="24"/>
          <w:lang w:eastAsia="zh-CN"/>
        </w:rPr>
        <w:t>.3缆</w:t>
      </w:r>
      <w:proofErr w:type="gramStart"/>
      <w:r w:rsidR="0072633A">
        <w:rPr>
          <w:rFonts w:hint="eastAsia"/>
          <w:szCs w:val="24"/>
          <w:lang w:eastAsia="zh-CN"/>
        </w:rPr>
        <w:t>芯外采用</w:t>
      </w:r>
      <w:proofErr w:type="gramEnd"/>
      <w:r w:rsidR="0072633A">
        <w:rPr>
          <w:rFonts w:hint="eastAsia"/>
          <w:szCs w:val="24"/>
          <w:lang w:eastAsia="zh-CN"/>
        </w:rPr>
        <w:t>合适的非吸湿性带子扎紧。</w:t>
      </w:r>
    </w:p>
    <w:p w:rsidR="0072633A" w:rsidRDefault="0084033B" w:rsidP="0072633A">
      <w:pPr>
        <w:adjustRightInd w:val="0"/>
        <w:spacing w:line="360" w:lineRule="auto"/>
        <w:ind w:firstLine="480"/>
        <w:rPr>
          <w:szCs w:val="24"/>
          <w:lang w:eastAsia="zh-CN"/>
        </w:rPr>
      </w:pPr>
      <w:r>
        <w:rPr>
          <w:rFonts w:hint="eastAsia"/>
          <w:szCs w:val="24"/>
          <w:lang w:eastAsia="zh-CN"/>
        </w:rPr>
        <w:t>3.2.3</w:t>
      </w:r>
      <w:r w:rsidR="0072633A">
        <w:rPr>
          <w:rFonts w:hint="eastAsia"/>
          <w:szCs w:val="24"/>
          <w:lang w:eastAsia="zh-CN"/>
        </w:rPr>
        <w:t>.4 内衬层</w:t>
      </w:r>
    </w:p>
    <w:p w:rsidR="0072633A" w:rsidRDefault="0072633A" w:rsidP="0072633A">
      <w:pPr>
        <w:adjustRightInd w:val="0"/>
        <w:spacing w:line="360" w:lineRule="auto"/>
        <w:ind w:firstLine="480"/>
        <w:rPr>
          <w:szCs w:val="24"/>
          <w:lang w:eastAsia="zh-CN"/>
        </w:rPr>
      </w:pPr>
      <w:proofErr w:type="gramStart"/>
      <w:r>
        <w:rPr>
          <w:rFonts w:hint="eastAsia"/>
          <w:szCs w:val="24"/>
          <w:lang w:eastAsia="zh-CN"/>
        </w:rPr>
        <w:t>铠装型</w:t>
      </w:r>
      <w:proofErr w:type="gramEnd"/>
      <w:r>
        <w:rPr>
          <w:rFonts w:hint="eastAsia"/>
          <w:szCs w:val="24"/>
          <w:lang w:eastAsia="zh-CN"/>
        </w:rPr>
        <w:t>电缆具有内衬层，内衬层采用绕包形式，绕包</w:t>
      </w:r>
      <w:proofErr w:type="gramStart"/>
      <w:r>
        <w:rPr>
          <w:rFonts w:hint="eastAsia"/>
          <w:szCs w:val="24"/>
          <w:lang w:eastAsia="zh-CN"/>
        </w:rPr>
        <w:t>搭盖率</w:t>
      </w:r>
      <w:proofErr w:type="gramEnd"/>
      <w:r>
        <w:rPr>
          <w:rFonts w:hint="eastAsia"/>
          <w:szCs w:val="24"/>
          <w:lang w:eastAsia="zh-CN"/>
        </w:rPr>
        <w:t>≥15%。</w:t>
      </w:r>
    </w:p>
    <w:p w:rsidR="0072633A" w:rsidRDefault="0084033B" w:rsidP="0072633A">
      <w:pPr>
        <w:adjustRightInd w:val="0"/>
        <w:spacing w:line="360" w:lineRule="auto"/>
        <w:ind w:firstLine="480"/>
        <w:rPr>
          <w:szCs w:val="24"/>
          <w:lang w:eastAsia="zh-CN"/>
        </w:rPr>
      </w:pPr>
      <w:r>
        <w:rPr>
          <w:rFonts w:hint="eastAsia"/>
          <w:szCs w:val="24"/>
          <w:lang w:eastAsia="zh-CN"/>
        </w:rPr>
        <w:t>3.2.3</w:t>
      </w:r>
      <w:r w:rsidR="0072633A">
        <w:rPr>
          <w:rFonts w:hint="eastAsia"/>
          <w:szCs w:val="24"/>
          <w:lang w:eastAsia="zh-CN"/>
        </w:rPr>
        <w:t>.5 铠装</w:t>
      </w:r>
    </w:p>
    <w:p w:rsidR="0072633A" w:rsidRDefault="0072633A" w:rsidP="0072633A">
      <w:pPr>
        <w:adjustRightInd w:val="0"/>
        <w:spacing w:line="360" w:lineRule="auto"/>
        <w:ind w:firstLine="480"/>
        <w:rPr>
          <w:szCs w:val="24"/>
          <w:lang w:eastAsia="zh-CN"/>
        </w:rPr>
      </w:pPr>
      <w:r>
        <w:rPr>
          <w:rFonts w:hint="eastAsia"/>
          <w:szCs w:val="24"/>
          <w:lang w:eastAsia="zh-CN"/>
        </w:rPr>
        <w:t>对于</w:t>
      </w:r>
      <w:proofErr w:type="gramStart"/>
      <w:r>
        <w:rPr>
          <w:rFonts w:hint="eastAsia"/>
          <w:szCs w:val="24"/>
          <w:lang w:eastAsia="zh-CN"/>
        </w:rPr>
        <w:t>钢带铠装型</w:t>
      </w:r>
      <w:proofErr w:type="gramEnd"/>
      <w:r>
        <w:rPr>
          <w:rFonts w:hint="eastAsia"/>
          <w:szCs w:val="24"/>
          <w:lang w:eastAsia="zh-CN"/>
        </w:rPr>
        <w:t>电缆</w:t>
      </w:r>
      <w:proofErr w:type="gramStart"/>
      <w:r>
        <w:rPr>
          <w:rFonts w:hint="eastAsia"/>
          <w:szCs w:val="24"/>
          <w:lang w:eastAsia="zh-CN"/>
        </w:rPr>
        <w:t>铠装采用</w:t>
      </w:r>
      <w:proofErr w:type="gramEnd"/>
      <w:r>
        <w:rPr>
          <w:rFonts w:hint="eastAsia"/>
          <w:szCs w:val="24"/>
          <w:lang w:eastAsia="zh-CN"/>
        </w:rPr>
        <w:t>镀锌钢带，其铠装层由双层钢带左向螺旋状间隙绕包在内衬层上，外层金属带的中间大致在内层金属带间隙上方，包带间隙应不大于金属带宽度的50%。钢带的厚度符合</w:t>
      </w:r>
      <w:r w:rsidR="00125B73">
        <w:rPr>
          <w:rFonts w:hint="eastAsia"/>
          <w:szCs w:val="24"/>
          <w:lang w:eastAsia="zh-CN"/>
        </w:rPr>
        <w:t>GB/T12706.1</w:t>
      </w:r>
      <w:r>
        <w:rPr>
          <w:rFonts w:hint="eastAsia"/>
          <w:szCs w:val="24"/>
          <w:lang w:eastAsia="zh-CN"/>
        </w:rPr>
        <w:t>标准规定。</w:t>
      </w:r>
    </w:p>
    <w:p w:rsidR="0072633A" w:rsidRDefault="0084033B" w:rsidP="0072633A">
      <w:pPr>
        <w:adjustRightInd w:val="0"/>
        <w:spacing w:line="360" w:lineRule="auto"/>
        <w:ind w:firstLine="480"/>
        <w:rPr>
          <w:szCs w:val="24"/>
          <w:lang w:eastAsia="zh-CN"/>
        </w:rPr>
      </w:pPr>
      <w:r>
        <w:rPr>
          <w:rFonts w:hint="eastAsia"/>
          <w:szCs w:val="24"/>
          <w:lang w:eastAsia="zh-CN"/>
        </w:rPr>
        <w:t>3.2.3</w:t>
      </w:r>
      <w:r w:rsidR="0072633A">
        <w:rPr>
          <w:rFonts w:hint="eastAsia"/>
          <w:szCs w:val="24"/>
          <w:lang w:eastAsia="zh-CN"/>
        </w:rPr>
        <w:t>.6 外护套</w:t>
      </w:r>
    </w:p>
    <w:p w:rsidR="0072633A" w:rsidRDefault="00617AF6" w:rsidP="0072633A">
      <w:pPr>
        <w:adjustRightInd w:val="0"/>
        <w:spacing w:line="360" w:lineRule="auto"/>
        <w:ind w:firstLine="480"/>
        <w:rPr>
          <w:szCs w:val="24"/>
          <w:lang w:eastAsia="zh-CN"/>
        </w:rPr>
      </w:pPr>
      <w:r>
        <w:rPr>
          <w:rFonts w:hint="eastAsia"/>
          <w:szCs w:val="24"/>
          <w:lang w:eastAsia="zh-CN"/>
        </w:rPr>
        <w:t>3.2.3.6</w:t>
      </w:r>
      <w:r w:rsidR="0072633A">
        <w:rPr>
          <w:rFonts w:hint="eastAsia"/>
          <w:szCs w:val="24"/>
          <w:lang w:eastAsia="zh-CN"/>
        </w:rPr>
        <w:t>.1电缆外护套采用与其阻燃等级对应的聚氯乙烯材料，不得使用再生橡胶等材料替代，按C类阻燃标准选取，护套厚度符合GB/T12706.1标准规定。</w:t>
      </w:r>
    </w:p>
    <w:p w:rsidR="0072633A" w:rsidRDefault="00617AF6" w:rsidP="0072633A">
      <w:pPr>
        <w:adjustRightInd w:val="0"/>
        <w:spacing w:line="360" w:lineRule="auto"/>
        <w:ind w:firstLine="480"/>
        <w:rPr>
          <w:szCs w:val="24"/>
          <w:lang w:eastAsia="zh-CN"/>
        </w:rPr>
      </w:pPr>
      <w:r>
        <w:rPr>
          <w:rFonts w:hint="eastAsia"/>
          <w:szCs w:val="24"/>
          <w:lang w:eastAsia="zh-CN"/>
        </w:rPr>
        <w:t>3.2.3.6</w:t>
      </w:r>
      <w:r w:rsidR="0072633A">
        <w:rPr>
          <w:rFonts w:hint="eastAsia"/>
          <w:szCs w:val="24"/>
          <w:lang w:eastAsia="zh-CN"/>
        </w:rPr>
        <w:t>.2护套紧密挤包在缆芯或铠装层上，且容易剥离而不损伤绝缘层或内衬层，护套表面平整、光滑、色泽均匀。</w:t>
      </w:r>
    </w:p>
    <w:p w:rsidR="0072633A" w:rsidRDefault="00617AF6" w:rsidP="0072633A">
      <w:pPr>
        <w:adjustRightInd w:val="0"/>
        <w:spacing w:line="360" w:lineRule="auto"/>
        <w:ind w:firstLine="480"/>
        <w:rPr>
          <w:szCs w:val="24"/>
          <w:lang w:eastAsia="zh-CN"/>
        </w:rPr>
      </w:pPr>
      <w:r>
        <w:rPr>
          <w:rFonts w:hint="eastAsia"/>
          <w:szCs w:val="24"/>
          <w:lang w:eastAsia="zh-CN"/>
        </w:rPr>
        <w:t>3.2.3.6</w:t>
      </w:r>
      <w:r w:rsidR="0072633A">
        <w:rPr>
          <w:rFonts w:hint="eastAsia"/>
          <w:szCs w:val="24"/>
          <w:lang w:eastAsia="zh-CN"/>
        </w:rPr>
        <w:t>.3护套标称厚度符合GB/T12706.1标准的规定，非铠装电缆护套最薄点厚度不小于标称厚度的85%-0.1mm，铠装电缆护套最薄点厚度不小于标称厚度的80%-0.2mm。</w:t>
      </w:r>
    </w:p>
    <w:p w:rsidR="0072633A" w:rsidRDefault="00617AF6" w:rsidP="0072633A">
      <w:pPr>
        <w:adjustRightInd w:val="0"/>
        <w:spacing w:line="360" w:lineRule="auto"/>
        <w:ind w:firstLine="480"/>
        <w:rPr>
          <w:szCs w:val="24"/>
          <w:lang w:eastAsia="zh-CN"/>
        </w:rPr>
      </w:pPr>
      <w:r>
        <w:rPr>
          <w:rFonts w:hint="eastAsia"/>
          <w:szCs w:val="24"/>
          <w:lang w:eastAsia="zh-CN"/>
        </w:rPr>
        <w:t>3.2.3.6</w:t>
      </w:r>
      <w:r w:rsidR="0072633A">
        <w:rPr>
          <w:rFonts w:hint="eastAsia"/>
          <w:szCs w:val="24"/>
          <w:lang w:eastAsia="zh-CN"/>
        </w:rPr>
        <w:t>.4外护套通常为黑色，允许根据双方达成一致协议而确定其他颜色，以适应电缆使用的特定条件。</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4  电缆主要层的材质要求</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用于电缆的所有材料应根据使用条件考虑强度、耐用性和其它化学、物理性能，选用最适用的、新的、优质的、无损伤和无缺陷的材料。</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 电缆导体的材料为无氧铜，型号   T1R，</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 电缆绝缘材料采用交联聚乙烯。</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 铠装电缆要求符合GB2952的规定，为内镀锌钢带铠装。</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 电缆外护套采用阻燃聚氯乙烯，按C类试验条件选取。</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5  线芯选择要求</w:t>
      </w:r>
    </w:p>
    <w:p w:rsidR="0072633A" w:rsidRDefault="0072633A" w:rsidP="0072633A">
      <w:pPr>
        <w:adjustRightInd w:val="0"/>
        <w:spacing w:line="360" w:lineRule="auto"/>
        <w:ind w:firstLine="480"/>
        <w:rPr>
          <w:szCs w:val="24"/>
          <w:lang w:eastAsia="zh-CN"/>
        </w:rPr>
      </w:pPr>
      <w:r>
        <w:rPr>
          <w:rFonts w:hint="eastAsia"/>
          <w:szCs w:val="24"/>
          <w:lang w:eastAsia="zh-CN"/>
        </w:rPr>
        <w:t>-- 线芯截面：电缆线芯截面根据回路载流量、敷设方式、环境条件、短路热稳定要求、回路压降等进行选择。</w:t>
      </w:r>
    </w:p>
    <w:p w:rsidR="0072633A" w:rsidRDefault="0072633A" w:rsidP="0072633A">
      <w:pPr>
        <w:adjustRightInd w:val="0"/>
        <w:spacing w:line="360" w:lineRule="auto"/>
        <w:ind w:firstLine="480"/>
        <w:rPr>
          <w:szCs w:val="24"/>
          <w:lang w:eastAsia="zh-CN"/>
        </w:rPr>
      </w:pPr>
      <w:r>
        <w:rPr>
          <w:rFonts w:hint="eastAsia"/>
          <w:szCs w:val="24"/>
          <w:lang w:eastAsia="zh-CN"/>
        </w:rPr>
        <w:lastRenderedPageBreak/>
        <w:t>-- 电缆芯数：</w:t>
      </w:r>
      <w:r w:rsidR="00175ABE">
        <w:rPr>
          <w:rFonts w:hint="eastAsia"/>
          <w:szCs w:val="24"/>
          <w:lang w:eastAsia="zh-CN"/>
        </w:rPr>
        <w:t>详见供货范围表</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6  技术参数</w:t>
      </w:r>
    </w:p>
    <w:p w:rsidR="0072633A" w:rsidRDefault="0084033B" w:rsidP="0072633A">
      <w:pPr>
        <w:adjustRightInd w:val="0"/>
        <w:spacing w:line="360" w:lineRule="auto"/>
        <w:ind w:firstLine="480"/>
        <w:rPr>
          <w:szCs w:val="24"/>
          <w:lang w:eastAsia="zh-CN"/>
        </w:rPr>
      </w:pPr>
      <w:r>
        <w:rPr>
          <w:rFonts w:hint="eastAsia"/>
          <w:szCs w:val="24"/>
          <w:lang w:eastAsia="zh-CN"/>
        </w:rPr>
        <w:t>3.2.6</w:t>
      </w:r>
      <w:r w:rsidR="0072633A">
        <w:rPr>
          <w:rFonts w:hint="eastAsia"/>
          <w:szCs w:val="24"/>
          <w:lang w:eastAsia="zh-CN"/>
        </w:rPr>
        <w:t>.1</w:t>
      </w:r>
      <w:r w:rsidR="00175ABE">
        <w:rPr>
          <w:rFonts w:hint="eastAsia"/>
          <w:szCs w:val="24"/>
          <w:lang w:eastAsia="zh-CN"/>
        </w:rPr>
        <w:t>控制</w:t>
      </w:r>
      <w:r w:rsidR="0072633A">
        <w:rPr>
          <w:rFonts w:hint="eastAsia"/>
          <w:szCs w:val="24"/>
          <w:lang w:eastAsia="zh-CN"/>
        </w:rPr>
        <w:t>电缆</w:t>
      </w:r>
    </w:p>
    <w:p w:rsidR="0072633A" w:rsidRDefault="0072633A" w:rsidP="0072633A">
      <w:pPr>
        <w:adjustRightInd w:val="0"/>
        <w:spacing w:line="360" w:lineRule="auto"/>
        <w:ind w:firstLine="480"/>
        <w:rPr>
          <w:szCs w:val="24"/>
          <w:lang w:eastAsia="zh-CN"/>
        </w:rPr>
      </w:pPr>
      <w:r>
        <w:rPr>
          <w:rFonts w:hint="eastAsia"/>
          <w:szCs w:val="24"/>
          <w:lang w:eastAsia="zh-CN"/>
        </w:rPr>
        <w:t>1）额定电压U</w:t>
      </w:r>
      <w:r w:rsidRPr="003E4255">
        <w:rPr>
          <w:rFonts w:hint="eastAsia"/>
          <w:szCs w:val="24"/>
          <w:lang w:eastAsia="zh-CN"/>
        </w:rPr>
        <w:t>0</w:t>
      </w:r>
      <w:r>
        <w:rPr>
          <w:rFonts w:hint="eastAsia"/>
          <w:szCs w:val="24"/>
          <w:lang w:eastAsia="zh-CN"/>
        </w:rPr>
        <w:t>/U为600/1000V。</w:t>
      </w:r>
      <w:r w:rsidR="00175ABE" w:rsidRPr="00175ABE">
        <w:rPr>
          <w:rFonts w:hint="eastAsia"/>
          <w:szCs w:val="24"/>
          <w:lang w:eastAsia="zh-CN"/>
        </w:rPr>
        <w:t>所有的电缆均为铜芯，C级阻燃。</w:t>
      </w:r>
    </w:p>
    <w:p w:rsidR="0072633A" w:rsidRDefault="0072633A" w:rsidP="0072633A">
      <w:pPr>
        <w:adjustRightInd w:val="0"/>
        <w:spacing w:line="360" w:lineRule="auto"/>
        <w:ind w:firstLine="480"/>
        <w:rPr>
          <w:szCs w:val="24"/>
          <w:lang w:eastAsia="zh-CN"/>
        </w:rPr>
      </w:pPr>
      <w:r>
        <w:rPr>
          <w:rFonts w:hint="eastAsia"/>
          <w:szCs w:val="24"/>
          <w:lang w:eastAsia="zh-CN"/>
        </w:rPr>
        <w:t>2）</w:t>
      </w:r>
      <w:r w:rsidR="00175ABE" w:rsidRPr="00175ABE">
        <w:rPr>
          <w:rFonts w:hint="eastAsia"/>
          <w:szCs w:val="24"/>
          <w:lang w:eastAsia="zh-CN"/>
        </w:rPr>
        <w:t>电缆可以运行在室内及室外，适合于空气中和土壤中直埋敷设，并能在水中长期浸泡下保证安全可靠运行。</w:t>
      </w:r>
      <w:r>
        <w:rPr>
          <w:rFonts w:hint="eastAsia"/>
          <w:szCs w:val="24"/>
          <w:lang w:eastAsia="zh-CN"/>
        </w:rPr>
        <w:t>电缆导体允许的长期最高工作温度应达到</w:t>
      </w:r>
      <w:r w:rsidR="00175ABE">
        <w:rPr>
          <w:rFonts w:hint="eastAsia"/>
          <w:szCs w:val="24"/>
          <w:lang w:eastAsia="zh-CN"/>
        </w:rPr>
        <w:t>7</w:t>
      </w:r>
      <w:r>
        <w:rPr>
          <w:rFonts w:hint="eastAsia"/>
          <w:szCs w:val="24"/>
          <w:lang w:eastAsia="zh-CN"/>
        </w:rPr>
        <w:t>0℃；短路时（最长持续时间不超过5秒），电缆导体的最高温度不超过</w:t>
      </w:r>
      <w:r w:rsidR="00175ABE">
        <w:rPr>
          <w:rFonts w:hint="eastAsia"/>
          <w:szCs w:val="24"/>
          <w:lang w:eastAsia="zh-CN"/>
        </w:rPr>
        <w:t>16</w:t>
      </w:r>
      <w:r>
        <w:rPr>
          <w:rFonts w:hint="eastAsia"/>
          <w:szCs w:val="24"/>
          <w:lang w:eastAsia="zh-CN"/>
        </w:rPr>
        <w:t>0℃。电缆的最高额定温度应分别符合各类电缆的国标要求。</w:t>
      </w:r>
    </w:p>
    <w:p w:rsidR="0072633A" w:rsidRDefault="0072633A" w:rsidP="0072633A">
      <w:pPr>
        <w:adjustRightInd w:val="0"/>
        <w:spacing w:line="360" w:lineRule="auto"/>
        <w:ind w:firstLine="480"/>
        <w:rPr>
          <w:szCs w:val="24"/>
          <w:lang w:eastAsia="zh-CN"/>
        </w:rPr>
      </w:pPr>
      <w:r>
        <w:rPr>
          <w:rFonts w:hint="eastAsia"/>
          <w:szCs w:val="24"/>
          <w:lang w:eastAsia="zh-CN"/>
        </w:rPr>
        <w:t>3）</w:t>
      </w:r>
      <w:r w:rsidR="00175ABE">
        <w:rPr>
          <w:rFonts w:hint="eastAsia"/>
          <w:szCs w:val="24"/>
          <w:lang w:eastAsia="zh-CN"/>
        </w:rPr>
        <w:t xml:space="preserve"> </w:t>
      </w:r>
      <w:r>
        <w:rPr>
          <w:rFonts w:hint="eastAsia"/>
          <w:szCs w:val="24"/>
          <w:lang w:eastAsia="zh-CN"/>
        </w:rPr>
        <w:t>成品电缆芯线间，芯线与屏蔽间应经受交流50HZ,电压3.5kV，5min交流耐压试验。</w:t>
      </w:r>
    </w:p>
    <w:p w:rsidR="0072633A" w:rsidRDefault="0072633A" w:rsidP="00175ABE">
      <w:pPr>
        <w:adjustRightInd w:val="0"/>
        <w:spacing w:line="360" w:lineRule="auto"/>
        <w:ind w:firstLine="480"/>
        <w:rPr>
          <w:szCs w:val="24"/>
          <w:lang w:eastAsia="zh-CN"/>
        </w:rPr>
      </w:pPr>
      <w:r>
        <w:rPr>
          <w:rFonts w:hint="eastAsia"/>
          <w:szCs w:val="24"/>
          <w:lang w:eastAsia="zh-CN"/>
        </w:rPr>
        <w:t xml:space="preserve">4) </w:t>
      </w:r>
      <w:r w:rsidR="00175ABE" w:rsidRPr="00175ABE">
        <w:rPr>
          <w:rFonts w:hint="eastAsia"/>
          <w:szCs w:val="24"/>
          <w:lang w:eastAsia="zh-CN"/>
        </w:rPr>
        <w:t>电缆绝缘形式：主绝缘及外护套均为聚氯乙烯型；屏蔽控制电缆的屏蔽抑制系数≤0</w:t>
      </w:r>
      <w:r w:rsidR="00175ABE" w:rsidRPr="00175ABE">
        <w:rPr>
          <w:szCs w:val="24"/>
          <w:lang w:eastAsia="zh-CN"/>
        </w:rPr>
        <w:t>.0</w:t>
      </w:r>
      <w:r w:rsidR="00175ABE" w:rsidRPr="00175ABE">
        <w:rPr>
          <w:rFonts w:hint="eastAsia"/>
          <w:szCs w:val="24"/>
          <w:lang w:eastAsia="zh-CN"/>
        </w:rPr>
        <w:t>5</w:t>
      </w:r>
      <w:r w:rsidR="00175ABE">
        <w:rPr>
          <w:rFonts w:hint="eastAsia"/>
          <w:szCs w:val="24"/>
          <w:lang w:eastAsia="zh-CN"/>
        </w:rPr>
        <w:t>；</w:t>
      </w:r>
      <w:r w:rsidR="00175ABE" w:rsidRPr="00175ABE">
        <w:rPr>
          <w:rFonts w:hint="eastAsia"/>
          <w:szCs w:val="24"/>
          <w:lang w:eastAsia="zh-CN"/>
        </w:rPr>
        <w:t>金属套和（或）金属屏蔽的截面应满足单相接地时故障电流的热稳定要求。</w:t>
      </w:r>
      <w:r>
        <w:rPr>
          <w:rFonts w:hint="eastAsia"/>
          <w:szCs w:val="24"/>
          <w:lang w:eastAsia="zh-CN"/>
        </w:rPr>
        <w:t>电缆导体材质的电阻率、绝缘电阻、绝缘厚度等各项性能应符合最新的国家标准。电缆芯线导体材质应符合GB/T 3956-2008《电缆的导体》中的规定。电缆导体截面规格以备料计划清单为准，各种规格导体标称截面积、导体直径应符合GB/T 3956-2008《电缆的导体》中的规定。电缆电气性能和物理机械性能应符合国家标准的规定。电缆芯线绝缘层厚度及绝缘电阻；电缆外护套的标称厚度符合 GB12706的规定。绝缘厚度的平均值</w:t>
      </w:r>
      <w:proofErr w:type="gramStart"/>
      <w:r>
        <w:rPr>
          <w:rFonts w:hint="eastAsia"/>
          <w:szCs w:val="24"/>
          <w:lang w:eastAsia="zh-CN"/>
        </w:rPr>
        <w:t>不</w:t>
      </w:r>
      <w:proofErr w:type="gramEnd"/>
      <w:r>
        <w:rPr>
          <w:rFonts w:hint="eastAsia"/>
          <w:szCs w:val="24"/>
          <w:lang w:eastAsia="zh-CN"/>
        </w:rPr>
        <w:t>的小于标称值，任何一处的最小厚度不得小于标称值的90％。</w:t>
      </w:r>
    </w:p>
    <w:p w:rsidR="0072633A" w:rsidRDefault="0072633A" w:rsidP="0072633A">
      <w:pPr>
        <w:adjustRightInd w:val="0"/>
        <w:spacing w:line="360" w:lineRule="auto"/>
        <w:ind w:firstLine="480"/>
        <w:rPr>
          <w:szCs w:val="24"/>
          <w:lang w:eastAsia="zh-CN"/>
        </w:rPr>
      </w:pPr>
      <w:r>
        <w:rPr>
          <w:rFonts w:hint="eastAsia"/>
          <w:szCs w:val="24"/>
          <w:lang w:eastAsia="zh-CN"/>
        </w:rPr>
        <w:t>5) 成品电缆应通过IEC332-3《电线电缆成束燃烧试验》的要求。电缆的填耐火电缆的耐火特性应符合ICE331和GB12666.6-90标准B类要求；电缆在700℃～800℃火焰直接燃烧情况下，仍能正常工作1.5小时以上；在施加额定电压情况下不击穿；在一定时间内（不小于1.5小时）不应发生短路和断路故障充料应符合相关的国家标准。</w:t>
      </w:r>
    </w:p>
    <w:p w:rsidR="00175ABE" w:rsidRDefault="00175ABE" w:rsidP="0072633A">
      <w:pPr>
        <w:adjustRightInd w:val="0"/>
        <w:spacing w:line="360" w:lineRule="auto"/>
        <w:ind w:firstLine="480"/>
        <w:rPr>
          <w:szCs w:val="24"/>
          <w:lang w:eastAsia="zh-CN"/>
        </w:rPr>
      </w:pPr>
      <w:r>
        <w:rPr>
          <w:rFonts w:hint="eastAsia"/>
          <w:szCs w:val="24"/>
          <w:lang w:eastAsia="zh-CN"/>
        </w:rPr>
        <w:t>6）</w:t>
      </w:r>
      <w:r w:rsidRPr="00175ABE">
        <w:rPr>
          <w:rFonts w:hint="eastAsia"/>
          <w:szCs w:val="24"/>
          <w:lang w:eastAsia="zh-CN"/>
        </w:rPr>
        <w:t>电缆的运输符合国家有关规定，电缆进行必要的防护，以免运输中雨</w:t>
      </w:r>
      <w:proofErr w:type="gramStart"/>
      <w:r w:rsidRPr="00175ABE">
        <w:rPr>
          <w:rFonts w:hint="eastAsia"/>
          <w:szCs w:val="24"/>
          <w:lang w:eastAsia="zh-CN"/>
        </w:rPr>
        <w:t>淋</w:t>
      </w:r>
      <w:proofErr w:type="gramEnd"/>
      <w:r w:rsidRPr="00175ABE">
        <w:rPr>
          <w:rFonts w:hint="eastAsia"/>
          <w:szCs w:val="24"/>
          <w:lang w:eastAsia="zh-CN"/>
        </w:rPr>
        <w:t>受损。</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7  多芯电缆允许最小弯曲半径：铠装电缆允许弯曲半径不小于电缆外径的12倍。电缆不应有抽芯和接头现象发生。</w:t>
      </w:r>
    </w:p>
    <w:p w:rsidR="00175ABE" w:rsidRPr="00175ABE"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8  电缆外护套表面每隔1米左右应有一个电缆生产厂家、型号规格、长度等标记。标记应清晰、耐摩擦并具有连续性。</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 xml:space="preserve">9  </w:t>
      </w:r>
      <w:r w:rsidR="00175ABE" w:rsidRPr="00175ABE">
        <w:rPr>
          <w:rFonts w:hint="eastAsia"/>
          <w:szCs w:val="24"/>
          <w:lang w:eastAsia="zh-CN"/>
        </w:rPr>
        <w:t>电缆芯以颜色或数字进行必要的识别</w:t>
      </w:r>
      <w:r w:rsidR="00175ABE">
        <w:rPr>
          <w:rFonts w:hint="eastAsia"/>
          <w:szCs w:val="24"/>
          <w:lang w:eastAsia="zh-CN"/>
        </w:rPr>
        <w:t>。用数字识别时，</w:t>
      </w:r>
      <w:r w:rsidR="00175ABE" w:rsidRPr="00DC6404">
        <w:rPr>
          <w:rFonts w:hint="eastAsia"/>
          <w:szCs w:val="24"/>
          <w:lang w:eastAsia="zh-CN"/>
        </w:rPr>
        <w:t>控制电缆绝缘线芯采用数字1、2、3……编码区分，标记间隔0.5米左右</w:t>
      </w:r>
      <w:r w:rsidR="00175ABE">
        <w:rPr>
          <w:rFonts w:hint="eastAsia"/>
          <w:szCs w:val="24"/>
          <w:lang w:eastAsia="zh-CN"/>
        </w:rPr>
        <w:t>；</w:t>
      </w:r>
      <w:r w:rsidR="00175ABE" w:rsidRPr="00DC6404">
        <w:rPr>
          <w:rFonts w:hint="eastAsia"/>
          <w:szCs w:val="24"/>
          <w:lang w:eastAsia="zh-CN"/>
        </w:rPr>
        <w:t>控制电缆芯线绝缘统一采用</w:t>
      </w:r>
      <w:proofErr w:type="gramStart"/>
      <w:r w:rsidR="00175ABE" w:rsidRPr="00DC6404">
        <w:rPr>
          <w:rFonts w:hint="eastAsia"/>
          <w:szCs w:val="24"/>
          <w:lang w:eastAsia="zh-CN"/>
        </w:rPr>
        <w:t>酞</w:t>
      </w:r>
      <w:proofErr w:type="gramEnd"/>
      <w:r w:rsidR="00175ABE" w:rsidRPr="00DC6404">
        <w:rPr>
          <w:rFonts w:hint="eastAsia"/>
          <w:szCs w:val="24"/>
          <w:lang w:eastAsia="zh-CN"/>
        </w:rPr>
        <w:t>青绿色,线芯编码采用黑色。</w:t>
      </w:r>
      <w:r w:rsidR="0072633A">
        <w:rPr>
          <w:rFonts w:hint="eastAsia"/>
          <w:szCs w:val="24"/>
          <w:lang w:eastAsia="zh-CN"/>
        </w:rPr>
        <w:t>电缆线芯识别符合GB/T6995标准规定，识别标志应清晰、耐摩擦</w:t>
      </w:r>
      <w:r w:rsidR="0072633A">
        <w:rPr>
          <w:rFonts w:hint="eastAsia"/>
          <w:szCs w:val="24"/>
          <w:lang w:eastAsia="zh-CN"/>
        </w:rPr>
        <w:lastRenderedPageBreak/>
        <w:t>并具有连续性，应符合有关国标。</w:t>
      </w:r>
    </w:p>
    <w:p w:rsidR="0072633A"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10  电缆盘</w:t>
      </w:r>
    </w:p>
    <w:p w:rsidR="0072633A" w:rsidRDefault="0072633A" w:rsidP="0072633A">
      <w:pPr>
        <w:adjustRightInd w:val="0"/>
        <w:spacing w:line="360" w:lineRule="auto"/>
        <w:ind w:firstLine="480"/>
        <w:rPr>
          <w:szCs w:val="24"/>
          <w:lang w:eastAsia="zh-CN"/>
        </w:rPr>
      </w:pPr>
      <w:r>
        <w:rPr>
          <w:rFonts w:hint="eastAsia"/>
          <w:szCs w:val="24"/>
          <w:lang w:eastAsia="zh-CN"/>
        </w:rPr>
        <w:t>电缆盘应采用铁木结构，电缆盘应能承受在运输、现场搬运中可能遭受的外力作用。应能在任何气象条件下在户外至少储存5年期间可能遭受的外力作用。并且电缆盘应能承受在安装或处理电缆时所可能遭受的外力作用不会损伤电缆及盘体。电缆盘桶体最小直径应符合电缆最小弯曲半径。每盘电缆的端头应采用密封头密封。</w:t>
      </w:r>
    </w:p>
    <w:p w:rsidR="0072633A" w:rsidRDefault="0072633A" w:rsidP="0072633A">
      <w:pPr>
        <w:adjustRightInd w:val="0"/>
        <w:spacing w:line="360" w:lineRule="auto"/>
        <w:ind w:firstLine="480"/>
        <w:rPr>
          <w:szCs w:val="24"/>
          <w:lang w:eastAsia="zh-CN"/>
        </w:rPr>
      </w:pPr>
      <w:r>
        <w:rPr>
          <w:rFonts w:hint="eastAsia"/>
          <w:szCs w:val="24"/>
          <w:lang w:eastAsia="zh-CN"/>
        </w:rPr>
        <w:t>同一盘电缆中，不应有不同型号的电缆混装。电缆装盘每盘必须是一根完整的电缆，配盘参照设计院最终电缆清册，由买方、</w:t>
      </w:r>
      <w:r w:rsidR="005B1BED">
        <w:rPr>
          <w:rFonts w:hint="eastAsia"/>
          <w:szCs w:val="24"/>
          <w:lang w:eastAsia="zh-CN"/>
        </w:rPr>
        <w:t>投标方</w:t>
      </w:r>
      <w:r>
        <w:rPr>
          <w:rFonts w:hint="eastAsia"/>
          <w:szCs w:val="24"/>
          <w:lang w:eastAsia="zh-CN"/>
        </w:rPr>
        <w:t>在联络会确定。</w:t>
      </w:r>
      <w:r w:rsidRPr="003E4255">
        <w:rPr>
          <w:rFonts w:hint="eastAsia"/>
          <w:szCs w:val="24"/>
          <w:lang w:eastAsia="zh-CN"/>
        </w:rPr>
        <w:t>避免施工过程中出现过多电缆接头。</w:t>
      </w:r>
      <w:r>
        <w:rPr>
          <w:rFonts w:hint="eastAsia"/>
          <w:szCs w:val="24"/>
          <w:lang w:eastAsia="zh-CN"/>
        </w:rPr>
        <w:t>每盘电缆长度计量误差不超过±0.5％。电缆盘外侧各项标记如电缆型号、规格、各段长度等应准确清晰。电缆包装运输应按国标要求执行。</w:t>
      </w:r>
    </w:p>
    <w:p w:rsidR="0072633A" w:rsidRPr="003E4255" w:rsidRDefault="005B1BED" w:rsidP="0072633A">
      <w:pPr>
        <w:adjustRightInd w:val="0"/>
        <w:spacing w:line="360" w:lineRule="auto"/>
        <w:ind w:firstLine="480"/>
        <w:rPr>
          <w:szCs w:val="24"/>
          <w:lang w:eastAsia="zh-CN"/>
        </w:rPr>
      </w:pPr>
      <w:r>
        <w:rPr>
          <w:rFonts w:hint="eastAsia"/>
          <w:szCs w:val="24"/>
          <w:lang w:eastAsia="zh-CN"/>
        </w:rPr>
        <w:t>3.2</w:t>
      </w:r>
      <w:r w:rsidR="0072633A">
        <w:rPr>
          <w:rFonts w:hint="eastAsia"/>
          <w:szCs w:val="24"/>
          <w:lang w:eastAsia="zh-CN"/>
        </w:rPr>
        <w:t xml:space="preserve">.11  </w:t>
      </w:r>
      <w:r>
        <w:rPr>
          <w:rFonts w:hint="eastAsia"/>
          <w:szCs w:val="24"/>
          <w:lang w:eastAsia="zh-CN"/>
        </w:rPr>
        <w:t>投标方</w:t>
      </w:r>
      <w:r w:rsidR="0072633A">
        <w:rPr>
          <w:rFonts w:hint="eastAsia"/>
          <w:szCs w:val="24"/>
          <w:lang w:eastAsia="zh-CN"/>
        </w:rPr>
        <w:t>在电缆交货时应附电缆质量检测报告及合格证。应提供电缆单位长度(Ω/km)的</w:t>
      </w:r>
      <w:proofErr w:type="gramStart"/>
      <w:r w:rsidR="0072633A">
        <w:rPr>
          <w:rFonts w:hint="eastAsia"/>
          <w:szCs w:val="24"/>
          <w:lang w:eastAsia="zh-CN"/>
        </w:rPr>
        <w:t>三相和单相</w:t>
      </w:r>
      <w:proofErr w:type="gramEnd"/>
      <w:r w:rsidR="0072633A">
        <w:rPr>
          <w:rFonts w:hint="eastAsia"/>
          <w:szCs w:val="24"/>
          <w:lang w:eastAsia="zh-CN"/>
        </w:rPr>
        <w:t>正序、负序、零序电阻、电抗实测值。</w:t>
      </w:r>
      <w:r>
        <w:rPr>
          <w:rFonts w:hint="eastAsia"/>
          <w:szCs w:val="24"/>
          <w:lang w:eastAsia="zh-CN"/>
        </w:rPr>
        <w:t>投标方</w:t>
      </w:r>
      <w:r w:rsidR="0072633A">
        <w:rPr>
          <w:rFonts w:hint="eastAsia"/>
          <w:szCs w:val="24"/>
          <w:lang w:eastAsia="zh-CN"/>
        </w:rPr>
        <w:t>应提供所供电缆的主要机械物理性能，</w:t>
      </w:r>
      <w:r w:rsidR="0072633A" w:rsidRPr="003E4255">
        <w:rPr>
          <w:rFonts w:hint="eastAsia"/>
          <w:szCs w:val="24"/>
          <w:lang w:eastAsia="zh-CN"/>
        </w:rPr>
        <w:t>在技术协议中应提供所供电缆的主要技术参数并</w:t>
      </w:r>
      <w:r w:rsidR="0072633A">
        <w:rPr>
          <w:rFonts w:hint="eastAsia"/>
          <w:szCs w:val="24"/>
          <w:lang w:eastAsia="zh-CN"/>
        </w:rPr>
        <w:t>填写下表。</w:t>
      </w:r>
    </w:p>
    <w:p w:rsidR="0072633A" w:rsidRPr="003E4255" w:rsidRDefault="0072633A" w:rsidP="003E4255">
      <w:pPr>
        <w:adjustRightInd w:val="0"/>
        <w:spacing w:line="360" w:lineRule="auto"/>
        <w:ind w:firstLine="480"/>
        <w:rPr>
          <w:szCs w:val="24"/>
          <w:lang w:eastAsia="zh-CN"/>
        </w:rPr>
      </w:pPr>
      <w:r w:rsidRPr="003E4255">
        <w:rPr>
          <w:rFonts w:hint="eastAsia"/>
          <w:szCs w:val="24"/>
          <w:lang w:eastAsia="zh-CN"/>
        </w:rPr>
        <w:t>表2 交联聚乙烯（XLPE)绝缘物理机械性能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3022"/>
        <w:gridCol w:w="1182"/>
        <w:gridCol w:w="3248"/>
      </w:tblGrid>
      <w:tr w:rsidR="0072633A" w:rsidRPr="003E4255" w:rsidTr="003667B6">
        <w:trPr>
          <w:trHeight w:val="423"/>
          <w:jc w:val="center"/>
        </w:trPr>
        <w:tc>
          <w:tcPr>
            <w:tcW w:w="1623" w:type="dxa"/>
            <w:shd w:val="clear" w:color="auto" w:fill="E6E6E6"/>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序号</w:t>
            </w:r>
          </w:p>
        </w:tc>
        <w:tc>
          <w:tcPr>
            <w:tcW w:w="3022" w:type="dxa"/>
            <w:shd w:val="clear" w:color="auto" w:fill="E6E6E6"/>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项目</w:t>
            </w:r>
          </w:p>
        </w:tc>
        <w:tc>
          <w:tcPr>
            <w:tcW w:w="1182" w:type="dxa"/>
            <w:shd w:val="clear" w:color="auto" w:fill="E6E6E6"/>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单位</w:t>
            </w:r>
          </w:p>
        </w:tc>
        <w:tc>
          <w:tcPr>
            <w:tcW w:w="3248" w:type="dxa"/>
            <w:shd w:val="clear" w:color="auto" w:fill="E6E6E6"/>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性能参数</w:t>
            </w:r>
          </w:p>
        </w:tc>
      </w:tr>
      <w:tr w:rsidR="0072633A" w:rsidRPr="003E4255" w:rsidTr="003667B6">
        <w:trPr>
          <w:trHeight w:val="321"/>
          <w:jc w:val="center"/>
        </w:trPr>
        <w:tc>
          <w:tcPr>
            <w:tcW w:w="1623"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w:t>
            </w:r>
          </w:p>
        </w:tc>
        <w:tc>
          <w:tcPr>
            <w:tcW w:w="302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材料型号</w:t>
            </w:r>
          </w:p>
        </w:tc>
        <w:tc>
          <w:tcPr>
            <w:tcW w:w="118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tc>
        <w:tc>
          <w:tcPr>
            <w:tcW w:w="3248"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XLPE</w:t>
            </w:r>
          </w:p>
        </w:tc>
      </w:tr>
      <w:tr w:rsidR="0072633A" w:rsidRPr="003E4255" w:rsidTr="003667B6">
        <w:trPr>
          <w:trHeight w:val="423"/>
          <w:jc w:val="center"/>
        </w:trPr>
        <w:tc>
          <w:tcPr>
            <w:tcW w:w="1623"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2.1</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2.2</w:t>
            </w:r>
          </w:p>
        </w:tc>
        <w:tc>
          <w:tcPr>
            <w:tcW w:w="3022" w:type="dxa"/>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老化前</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抗张强度         ≥</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断裂伸长率       ≥</w:t>
            </w:r>
          </w:p>
        </w:tc>
        <w:tc>
          <w:tcPr>
            <w:tcW w:w="118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roofErr w:type="spellStart"/>
            <w:r w:rsidRPr="003E4255">
              <w:rPr>
                <w:rFonts w:asciiTheme="minorEastAsia" w:eastAsiaTheme="minorEastAsia" w:hAnsiTheme="minorEastAsia" w:hint="eastAsia"/>
                <w:sz w:val="21"/>
                <w:szCs w:val="21"/>
                <w:lang w:eastAsia="zh-CN"/>
              </w:rPr>
              <w:t>MPa</w:t>
            </w:r>
            <w:proofErr w:type="spellEnd"/>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tc>
        <w:tc>
          <w:tcPr>
            <w:tcW w:w="3248"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12.5</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200</w:t>
            </w:r>
          </w:p>
        </w:tc>
      </w:tr>
      <w:tr w:rsidR="0072633A" w:rsidRPr="003E4255" w:rsidTr="003667B6">
        <w:trPr>
          <w:trHeight w:val="423"/>
          <w:jc w:val="center"/>
        </w:trPr>
        <w:tc>
          <w:tcPr>
            <w:tcW w:w="1623"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3.1</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3.2</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3.3</w:t>
            </w:r>
          </w:p>
        </w:tc>
        <w:tc>
          <w:tcPr>
            <w:tcW w:w="3022" w:type="dxa"/>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空气热老化</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试验条件</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----热老化温度</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----持续时间</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拉伸强度变化率   ≤</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断裂伸长率变化率 ≤</w:t>
            </w:r>
          </w:p>
        </w:tc>
        <w:tc>
          <w:tcPr>
            <w:tcW w:w="118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sz w:val="21"/>
                <w:szCs w:val="21"/>
                <w:lang w:eastAsia="zh-CN"/>
              </w:rPr>
              <w:t>h</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tc>
        <w:tc>
          <w:tcPr>
            <w:tcW w:w="3248"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135±3</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168</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±25</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±25</w:t>
            </w:r>
          </w:p>
        </w:tc>
      </w:tr>
      <w:tr w:rsidR="0072633A" w:rsidRPr="003E4255" w:rsidTr="003667B6">
        <w:trPr>
          <w:trHeight w:val="423"/>
          <w:jc w:val="center"/>
        </w:trPr>
        <w:tc>
          <w:tcPr>
            <w:tcW w:w="1623"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4</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4.1</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4.2</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4.3</w:t>
            </w:r>
          </w:p>
        </w:tc>
        <w:tc>
          <w:tcPr>
            <w:tcW w:w="3022" w:type="dxa"/>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热老化</w:t>
            </w:r>
            <w:proofErr w:type="gramStart"/>
            <w:r w:rsidRPr="003E4255">
              <w:rPr>
                <w:rFonts w:asciiTheme="minorEastAsia" w:eastAsiaTheme="minorEastAsia" w:hAnsiTheme="minorEastAsia" w:hint="eastAsia"/>
                <w:sz w:val="21"/>
                <w:szCs w:val="21"/>
                <w:lang w:eastAsia="zh-CN"/>
              </w:rPr>
              <w:t>后抗张</w:t>
            </w:r>
            <w:proofErr w:type="gramEnd"/>
            <w:r w:rsidRPr="003E4255">
              <w:rPr>
                <w:rFonts w:asciiTheme="minorEastAsia" w:eastAsiaTheme="minorEastAsia" w:hAnsiTheme="minorEastAsia" w:hint="eastAsia"/>
                <w:sz w:val="21"/>
                <w:szCs w:val="21"/>
                <w:lang w:eastAsia="zh-CN"/>
              </w:rPr>
              <w:t>试验</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试验条件</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----温度</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----持续时间</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抗张强度变化率   ≤</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断裂伸长率变化率 ≤</w:t>
            </w:r>
          </w:p>
        </w:tc>
        <w:tc>
          <w:tcPr>
            <w:tcW w:w="118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sz w:val="21"/>
                <w:szCs w:val="21"/>
                <w:lang w:eastAsia="zh-CN"/>
              </w:rPr>
              <w:t>h</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tc>
        <w:tc>
          <w:tcPr>
            <w:tcW w:w="3248"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150±3</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168</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±30</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±30</w:t>
            </w:r>
          </w:p>
        </w:tc>
      </w:tr>
      <w:tr w:rsidR="0072633A" w:rsidRPr="003E4255" w:rsidTr="003667B6">
        <w:trPr>
          <w:trHeight w:val="423"/>
          <w:jc w:val="center"/>
        </w:trPr>
        <w:tc>
          <w:tcPr>
            <w:tcW w:w="1623"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lastRenderedPageBreak/>
              <w:t>5</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5.1</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5.2</w:t>
            </w:r>
          </w:p>
        </w:tc>
        <w:tc>
          <w:tcPr>
            <w:tcW w:w="3022" w:type="dxa"/>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热老化后弯曲试验</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----温度</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----持续时间</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实验结果</w:t>
            </w:r>
          </w:p>
        </w:tc>
        <w:tc>
          <w:tcPr>
            <w:tcW w:w="1182"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sz w:val="21"/>
                <w:szCs w:val="21"/>
                <w:lang w:eastAsia="zh-CN"/>
              </w:rPr>
              <w:t>h</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w:t>
            </w:r>
          </w:p>
        </w:tc>
        <w:tc>
          <w:tcPr>
            <w:tcW w:w="3248" w:type="dxa"/>
            <w:vAlign w:val="center"/>
          </w:tcPr>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150±3</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240±30</w:t>
            </w:r>
          </w:p>
          <w:p w:rsidR="0072633A" w:rsidRPr="003E4255" w:rsidRDefault="0072633A" w:rsidP="003E4255">
            <w:pPr>
              <w:adjustRightInd w:val="0"/>
              <w:spacing w:line="360" w:lineRule="auto"/>
              <w:ind w:firstLine="420"/>
              <w:rPr>
                <w:rFonts w:asciiTheme="minorEastAsia" w:eastAsiaTheme="minorEastAsia" w:hAnsiTheme="minorEastAsia"/>
                <w:sz w:val="21"/>
                <w:szCs w:val="21"/>
                <w:lang w:eastAsia="zh-CN"/>
              </w:rPr>
            </w:pPr>
            <w:r w:rsidRPr="003E4255">
              <w:rPr>
                <w:rFonts w:asciiTheme="minorEastAsia" w:eastAsiaTheme="minorEastAsia" w:hAnsiTheme="minorEastAsia" w:hint="eastAsia"/>
                <w:sz w:val="21"/>
                <w:szCs w:val="21"/>
                <w:lang w:eastAsia="zh-CN"/>
              </w:rPr>
              <w:t>无裂纹</w:t>
            </w:r>
          </w:p>
        </w:tc>
      </w:tr>
    </w:tbl>
    <w:p w:rsidR="00C36E69" w:rsidRDefault="00D152C3">
      <w:pPr>
        <w:pStyle w:val="110"/>
        <w:rPr>
          <w:color w:val="auto"/>
        </w:rPr>
      </w:pPr>
      <w:bookmarkStart w:id="102" w:name="_Toc52802189"/>
      <w:r>
        <w:rPr>
          <w:color w:val="auto"/>
        </w:rPr>
        <w:t>3.</w:t>
      </w:r>
      <w:r>
        <w:rPr>
          <w:rFonts w:hint="eastAsia"/>
          <w:color w:val="auto"/>
        </w:rPr>
        <w:t>3差异表</w:t>
      </w:r>
      <w:bookmarkEnd w:id="102"/>
    </w:p>
    <w:p w:rsidR="00C36E69" w:rsidRDefault="00D152C3">
      <w:pPr>
        <w:tabs>
          <w:tab w:val="left" w:pos="0"/>
        </w:tabs>
        <w:adjustRightInd w:val="0"/>
        <w:spacing w:line="360" w:lineRule="auto"/>
        <w:ind w:right="-289" w:firstLineChars="176" w:firstLine="422"/>
        <w:rPr>
          <w:szCs w:val="24"/>
          <w:lang w:eastAsia="zh-CN"/>
        </w:rPr>
      </w:pPr>
      <w:r>
        <w:rPr>
          <w:rFonts w:hint="eastAsia"/>
          <w:szCs w:val="24"/>
          <w:lang w:eastAsia="zh-CN"/>
        </w:rPr>
        <w:t>投标人要将投标文件和招标文件的差异之处汇集成表，不论该差异多么微小。技术部分和商务部分要单独列表。</w:t>
      </w:r>
    </w:p>
    <w:p w:rsidR="007A7969" w:rsidRPr="007A7969" w:rsidRDefault="007A7969" w:rsidP="005F2767">
      <w:pPr>
        <w:spacing w:line="500" w:lineRule="exact"/>
        <w:ind w:firstLine="482"/>
        <w:jc w:val="center"/>
        <w:rPr>
          <w:rFonts w:ascii="Arial Narrow" w:hAnsi="Arial Narrow"/>
          <w:b/>
          <w:bCs/>
        </w:rPr>
      </w:pPr>
      <w:bookmarkStart w:id="103" w:name="_Toc6632"/>
      <w:bookmarkStart w:id="104" w:name="_Toc50362738"/>
      <w:r w:rsidRPr="007A7969">
        <w:rPr>
          <w:rFonts w:ascii="Arial Narrow" w:hAnsi="Arial Narrow" w:hint="eastAsia"/>
          <w:b/>
          <w:bCs/>
        </w:rPr>
        <w:t>差</w:t>
      </w:r>
      <w:r w:rsidRPr="007A7969">
        <w:rPr>
          <w:rFonts w:ascii="Arial Narrow" w:hAnsi="Arial Narrow" w:hint="eastAsia"/>
          <w:b/>
          <w:bCs/>
        </w:rPr>
        <w:t xml:space="preserve">  </w:t>
      </w:r>
      <w:r w:rsidRPr="007A7969">
        <w:rPr>
          <w:rFonts w:ascii="Arial Narrow" w:hAnsi="Arial Narrow" w:hint="eastAsia"/>
          <w:b/>
          <w:bCs/>
        </w:rPr>
        <w:t>异</w:t>
      </w:r>
      <w:r w:rsidRPr="007A7969">
        <w:rPr>
          <w:rFonts w:ascii="Arial Narrow" w:hAnsi="Arial Narrow" w:hint="eastAsia"/>
          <w:b/>
          <w:bCs/>
        </w:rPr>
        <w:t xml:space="preserve">  </w:t>
      </w:r>
      <w:r w:rsidRPr="007A7969">
        <w:rPr>
          <w:rFonts w:ascii="Arial Narrow" w:hAnsi="Arial Narrow" w:hint="eastAsia"/>
          <w:b/>
          <w:bCs/>
        </w:rPr>
        <w:t>表</w:t>
      </w:r>
    </w:p>
    <w:tbl>
      <w:tblPr>
        <w:tblW w:w="876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993"/>
        <w:gridCol w:w="1275"/>
        <w:gridCol w:w="2532"/>
        <w:gridCol w:w="1200"/>
        <w:gridCol w:w="2760"/>
      </w:tblGrid>
      <w:tr w:rsidR="007A7969" w:rsidRPr="008F69F1" w:rsidTr="003F2A81">
        <w:trPr>
          <w:cantSplit/>
        </w:trPr>
        <w:tc>
          <w:tcPr>
            <w:tcW w:w="993" w:type="dxa"/>
            <w:vMerge w:val="restart"/>
            <w:vAlign w:val="center"/>
          </w:tcPr>
          <w:p w:rsidR="007A7969" w:rsidRPr="008F69F1" w:rsidRDefault="007A7969" w:rsidP="007A7969">
            <w:pPr>
              <w:tabs>
                <w:tab w:val="left" w:pos="630"/>
              </w:tabs>
              <w:spacing w:line="360" w:lineRule="auto"/>
              <w:ind w:firstLineChars="0" w:firstLine="0"/>
              <w:jc w:val="center"/>
            </w:pPr>
            <w:proofErr w:type="spellStart"/>
            <w:r w:rsidRPr="008F69F1">
              <w:rPr>
                <w:rFonts w:hint="eastAsia"/>
              </w:rPr>
              <w:t>序号</w:t>
            </w:r>
            <w:proofErr w:type="spellEnd"/>
          </w:p>
        </w:tc>
        <w:tc>
          <w:tcPr>
            <w:tcW w:w="3807" w:type="dxa"/>
            <w:gridSpan w:val="2"/>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招标文件</w:t>
            </w:r>
            <w:proofErr w:type="spellEnd"/>
          </w:p>
        </w:tc>
        <w:tc>
          <w:tcPr>
            <w:tcW w:w="3960" w:type="dxa"/>
            <w:gridSpan w:val="2"/>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投标文件</w:t>
            </w:r>
            <w:proofErr w:type="spellEnd"/>
          </w:p>
        </w:tc>
      </w:tr>
      <w:tr w:rsidR="007A7969" w:rsidRPr="008F69F1" w:rsidTr="003F2A81">
        <w:trPr>
          <w:cantSplit/>
        </w:trPr>
        <w:tc>
          <w:tcPr>
            <w:tcW w:w="993" w:type="dxa"/>
            <w:vMerge/>
            <w:vAlign w:val="center"/>
          </w:tcPr>
          <w:p w:rsidR="007A7969" w:rsidRPr="008F69F1" w:rsidRDefault="007A7969" w:rsidP="003F2A81">
            <w:pPr>
              <w:tabs>
                <w:tab w:val="left" w:pos="630"/>
              </w:tabs>
              <w:spacing w:line="360" w:lineRule="auto"/>
              <w:ind w:firstLine="480"/>
              <w:jc w:val="center"/>
            </w:pPr>
          </w:p>
        </w:tc>
        <w:tc>
          <w:tcPr>
            <w:tcW w:w="1275" w:type="dxa"/>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条目</w:t>
            </w:r>
            <w:proofErr w:type="spellEnd"/>
          </w:p>
        </w:tc>
        <w:tc>
          <w:tcPr>
            <w:tcW w:w="2532" w:type="dxa"/>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简要内容</w:t>
            </w:r>
            <w:proofErr w:type="spellEnd"/>
          </w:p>
        </w:tc>
        <w:tc>
          <w:tcPr>
            <w:tcW w:w="1200" w:type="dxa"/>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条目</w:t>
            </w:r>
            <w:proofErr w:type="spellEnd"/>
          </w:p>
        </w:tc>
        <w:tc>
          <w:tcPr>
            <w:tcW w:w="2760" w:type="dxa"/>
            <w:vAlign w:val="center"/>
          </w:tcPr>
          <w:p w:rsidR="007A7969" w:rsidRPr="008F69F1" w:rsidRDefault="007A7969" w:rsidP="003F2A81">
            <w:pPr>
              <w:tabs>
                <w:tab w:val="left" w:pos="630"/>
              </w:tabs>
              <w:spacing w:line="360" w:lineRule="auto"/>
              <w:ind w:firstLine="480"/>
              <w:jc w:val="center"/>
            </w:pPr>
            <w:proofErr w:type="spellStart"/>
            <w:r w:rsidRPr="008F69F1">
              <w:rPr>
                <w:rFonts w:hint="eastAsia"/>
              </w:rPr>
              <w:t>简要内容</w:t>
            </w:r>
            <w:proofErr w:type="spellEnd"/>
          </w:p>
        </w:tc>
      </w:tr>
      <w:tr w:rsidR="007A7969" w:rsidRPr="008F69F1" w:rsidTr="003F2A81">
        <w:tc>
          <w:tcPr>
            <w:tcW w:w="993" w:type="dxa"/>
          </w:tcPr>
          <w:p w:rsidR="007A7969" w:rsidRPr="008F69F1" w:rsidRDefault="007A7969" w:rsidP="003F2A81">
            <w:pPr>
              <w:tabs>
                <w:tab w:val="left" w:pos="630"/>
              </w:tabs>
              <w:spacing w:line="360" w:lineRule="auto"/>
              <w:ind w:firstLine="480"/>
            </w:pPr>
          </w:p>
        </w:tc>
        <w:tc>
          <w:tcPr>
            <w:tcW w:w="1275" w:type="dxa"/>
          </w:tcPr>
          <w:p w:rsidR="007A7969" w:rsidRPr="008F69F1" w:rsidRDefault="007A7969" w:rsidP="003F2A81">
            <w:pPr>
              <w:tabs>
                <w:tab w:val="left" w:pos="630"/>
              </w:tabs>
              <w:spacing w:line="360" w:lineRule="auto"/>
              <w:ind w:firstLine="480"/>
            </w:pPr>
          </w:p>
        </w:tc>
        <w:tc>
          <w:tcPr>
            <w:tcW w:w="2532" w:type="dxa"/>
          </w:tcPr>
          <w:p w:rsidR="007A7969" w:rsidRPr="008F69F1" w:rsidRDefault="007A7969" w:rsidP="003F2A81">
            <w:pPr>
              <w:tabs>
                <w:tab w:val="left" w:pos="630"/>
              </w:tabs>
              <w:spacing w:line="360" w:lineRule="auto"/>
              <w:ind w:firstLine="480"/>
            </w:pPr>
          </w:p>
        </w:tc>
        <w:tc>
          <w:tcPr>
            <w:tcW w:w="1200" w:type="dxa"/>
          </w:tcPr>
          <w:p w:rsidR="007A7969" w:rsidRPr="008F69F1" w:rsidRDefault="007A7969" w:rsidP="003F2A81">
            <w:pPr>
              <w:tabs>
                <w:tab w:val="left" w:pos="630"/>
              </w:tabs>
              <w:spacing w:line="360" w:lineRule="auto"/>
              <w:ind w:firstLine="480"/>
            </w:pPr>
          </w:p>
        </w:tc>
        <w:tc>
          <w:tcPr>
            <w:tcW w:w="2760" w:type="dxa"/>
          </w:tcPr>
          <w:p w:rsidR="007A7969" w:rsidRPr="008F69F1" w:rsidRDefault="007A7969" w:rsidP="003F2A81">
            <w:pPr>
              <w:tabs>
                <w:tab w:val="left" w:pos="630"/>
              </w:tabs>
              <w:spacing w:line="360" w:lineRule="auto"/>
              <w:ind w:firstLine="480"/>
            </w:pPr>
          </w:p>
        </w:tc>
      </w:tr>
      <w:tr w:rsidR="007A7969" w:rsidRPr="008F69F1" w:rsidTr="003F2A81">
        <w:tc>
          <w:tcPr>
            <w:tcW w:w="993" w:type="dxa"/>
          </w:tcPr>
          <w:p w:rsidR="007A7969" w:rsidRPr="008F69F1" w:rsidRDefault="007A7969" w:rsidP="003F2A81">
            <w:pPr>
              <w:tabs>
                <w:tab w:val="left" w:pos="630"/>
              </w:tabs>
              <w:spacing w:line="360" w:lineRule="auto"/>
              <w:ind w:firstLine="480"/>
              <w:rPr>
                <w:u w:val="single"/>
              </w:rPr>
            </w:pPr>
          </w:p>
        </w:tc>
        <w:tc>
          <w:tcPr>
            <w:tcW w:w="1275" w:type="dxa"/>
          </w:tcPr>
          <w:p w:rsidR="007A7969" w:rsidRPr="008F69F1" w:rsidRDefault="007A7969" w:rsidP="003F2A81">
            <w:pPr>
              <w:tabs>
                <w:tab w:val="left" w:pos="630"/>
              </w:tabs>
              <w:spacing w:line="360" w:lineRule="auto"/>
              <w:ind w:firstLine="480"/>
              <w:rPr>
                <w:u w:val="single"/>
              </w:rPr>
            </w:pPr>
          </w:p>
        </w:tc>
        <w:tc>
          <w:tcPr>
            <w:tcW w:w="2532" w:type="dxa"/>
          </w:tcPr>
          <w:p w:rsidR="007A7969" w:rsidRPr="008F69F1" w:rsidRDefault="007A7969" w:rsidP="003F2A81">
            <w:pPr>
              <w:tabs>
                <w:tab w:val="left" w:pos="630"/>
              </w:tabs>
              <w:spacing w:line="360" w:lineRule="auto"/>
              <w:ind w:firstLine="480"/>
              <w:rPr>
                <w:u w:val="single"/>
              </w:rPr>
            </w:pPr>
          </w:p>
        </w:tc>
        <w:tc>
          <w:tcPr>
            <w:tcW w:w="1200" w:type="dxa"/>
          </w:tcPr>
          <w:p w:rsidR="007A7969" w:rsidRPr="008F69F1" w:rsidRDefault="007A7969" w:rsidP="003F2A81">
            <w:pPr>
              <w:tabs>
                <w:tab w:val="left" w:pos="630"/>
              </w:tabs>
              <w:spacing w:line="360" w:lineRule="auto"/>
              <w:ind w:firstLine="480"/>
              <w:rPr>
                <w:u w:val="single"/>
              </w:rPr>
            </w:pPr>
          </w:p>
        </w:tc>
        <w:tc>
          <w:tcPr>
            <w:tcW w:w="2760" w:type="dxa"/>
          </w:tcPr>
          <w:p w:rsidR="007A7969" w:rsidRPr="008F69F1" w:rsidRDefault="007A7969" w:rsidP="003F2A81">
            <w:pPr>
              <w:tabs>
                <w:tab w:val="left" w:pos="630"/>
              </w:tabs>
              <w:spacing w:line="360" w:lineRule="auto"/>
              <w:ind w:firstLine="480"/>
              <w:rPr>
                <w:u w:val="single"/>
              </w:rPr>
            </w:pPr>
          </w:p>
        </w:tc>
      </w:tr>
    </w:tbl>
    <w:p w:rsidR="002B23FE" w:rsidRDefault="002B23FE" w:rsidP="002B23FE">
      <w:pPr>
        <w:pStyle w:val="2"/>
        <w:numPr>
          <w:ilvl w:val="0"/>
          <w:numId w:val="1"/>
        </w:numPr>
        <w:adjustRightInd w:val="0"/>
        <w:spacing w:before="120" w:line="400" w:lineRule="exact"/>
      </w:pPr>
      <w:bookmarkStart w:id="105" w:name="_Toc52802190"/>
      <w:r>
        <w:t>质量保证</w:t>
      </w:r>
      <w:bookmarkEnd w:id="103"/>
      <w:bookmarkEnd w:id="104"/>
      <w:bookmarkEnd w:id="105"/>
    </w:p>
    <w:p w:rsidR="002B23FE" w:rsidRPr="002B23FE" w:rsidRDefault="002B23FE" w:rsidP="002B23FE">
      <w:pPr>
        <w:ind w:firstLineChars="0" w:firstLine="0"/>
        <w:rPr>
          <w:rFonts w:ascii="黑体" w:eastAsia="黑体" w:hAnsi="黑体" w:cs="黑体"/>
          <w:szCs w:val="24"/>
        </w:rPr>
      </w:pPr>
      <w:r w:rsidRPr="002B23FE">
        <w:rPr>
          <w:rFonts w:ascii="黑体" w:eastAsia="黑体" w:hAnsi="黑体" w:cs="黑体" w:hint="eastAsia"/>
          <w:szCs w:val="24"/>
        </w:rPr>
        <w:t>4.1设备质量保证</w:t>
      </w:r>
    </w:p>
    <w:p w:rsidR="002B23FE" w:rsidRDefault="002B23FE" w:rsidP="002B23FE">
      <w:pPr>
        <w:ind w:firstLine="480"/>
        <w:rPr>
          <w:szCs w:val="24"/>
          <w:lang w:eastAsia="zh-CN"/>
        </w:rPr>
      </w:pPr>
      <w:r>
        <w:rPr>
          <w:szCs w:val="24"/>
          <w:lang w:eastAsia="zh-CN"/>
        </w:rPr>
        <w:t>4.1.1投标方应有质量保证体系以确保产品质量和服务工作</w:t>
      </w:r>
      <w:r w:rsidRPr="008F69F1">
        <w:rPr>
          <w:rFonts w:hint="eastAsia"/>
          <w:lang w:eastAsia="zh-CN"/>
        </w:rPr>
        <w:t>应满足本技术</w:t>
      </w:r>
      <w:r>
        <w:rPr>
          <w:rFonts w:hint="eastAsia"/>
          <w:lang w:eastAsia="zh-CN"/>
        </w:rPr>
        <w:t>规范</w:t>
      </w:r>
      <w:r w:rsidRPr="008F69F1">
        <w:rPr>
          <w:rFonts w:hint="eastAsia"/>
          <w:lang w:eastAsia="zh-CN"/>
        </w:rPr>
        <w:t>所提的技术要求</w:t>
      </w:r>
      <w:r>
        <w:rPr>
          <w:szCs w:val="24"/>
          <w:lang w:eastAsia="zh-CN"/>
        </w:rPr>
        <w:t>。本</w:t>
      </w:r>
      <w:r>
        <w:rPr>
          <w:rFonts w:hint="eastAsia"/>
          <w:szCs w:val="24"/>
          <w:lang w:eastAsia="zh-CN"/>
        </w:rPr>
        <w:t>技术规范书</w:t>
      </w:r>
      <w:r>
        <w:rPr>
          <w:szCs w:val="24"/>
          <w:lang w:eastAsia="zh-CN"/>
        </w:rPr>
        <w:t>所提出设计规范和技术要求投标方视为必须保证的条款。</w:t>
      </w:r>
    </w:p>
    <w:p w:rsidR="002B23FE" w:rsidRDefault="002B23FE" w:rsidP="002B23FE">
      <w:pPr>
        <w:ind w:firstLine="480"/>
        <w:rPr>
          <w:szCs w:val="24"/>
          <w:lang w:eastAsia="zh-CN"/>
        </w:rPr>
      </w:pPr>
      <w:r w:rsidRPr="008F69F1">
        <w:rPr>
          <w:rFonts w:hint="eastAsia"/>
          <w:lang w:eastAsia="zh-CN"/>
        </w:rPr>
        <w:t>投标方应向招标方保证所供设备是技术先进、成熟可靠的全新产品，在设计、材料选择和工艺上均无任何缺陷和差错，技术文件及图纸的内容必须正确、完整，图画清晰，能充分满足安装、启、停及正常运行和维护的要求。</w:t>
      </w:r>
    </w:p>
    <w:p w:rsidR="002B23FE" w:rsidRDefault="002B23FE" w:rsidP="002B23FE">
      <w:pPr>
        <w:ind w:firstLine="480"/>
        <w:rPr>
          <w:szCs w:val="24"/>
          <w:lang w:eastAsia="zh-CN"/>
        </w:rPr>
      </w:pPr>
      <w:r>
        <w:rPr>
          <w:szCs w:val="24"/>
          <w:lang w:eastAsia="zh-CN"/>
        </w:rPr>
        <w:t>4.1.2投标方应提供质量保证的各项文件。这些文件至少应包括：产品检验合格证、性能试验报告</w:t>
      </w:r>
      <w:r w:rsidR="00E6313A">
        <w:rPr>
          <w:rFonts w:hint="eastAsia"/>
          <w:szCs w:val="24"/>
          <w:lang w:eastAsia="zh-CN"/>
        </w:rPr>
        <w:t>、型式试验报告</w:t>
      </w:r>
      <w:r>
        <w:rPr>
          <w:szCs w:val="24"/>
          <w:lang w:eastAsia="zh-CN"/>
        </w:rPr>
        <w:t>等。</w:t>
      </w:r>
    </w:p>
    <w:p w:rsidR="002B23FE" w:rsidRDefault="002B23FE" w:rsidP="002B23FE">
      <w:pPr>
        <w:ind w:firstLine="480"/>
        <w:rPr>
          <w:szCs w:val="24"/>
          <w:lang w:eastAsia="zh-CN"/>
        </w:rPr>
      </w:pPr>
      <w:r>
        <w:rPr>
          <w:szCs w:val="24"/>
          <w:lang w:eastAsia="zh-CN"/>
        </w:rPr>
        <w:t>4.1.3投标方应采取措施确保设备质量，产品交货前，对设备进行必要的检查与试验，以保证整个设计和制造符合规程要求。</w:t>
      </w:r>
    </w:p>
    <w:p w:rsidR="002B23FE" w:rsidRDefault="002B23FE" w:rsidP="002B23FE">
      <w:pPr>
        <w:ind w:firstLine="480"/>
        <w:rPr>
          <w:szCs w:val="24"/>
          <w:lang w:eastAsia="zh-CN"/>
        </w:rPr>
      </w:pPr>
      <w:r>
        <w:rPr>
          <w:rFonts w:hint="eastAsia"/>
          <w:szCs w:val="24"/>
          <w:lang w:eastAsia="zh-CN"/>
        </w:rPr>
        <w:t>4</w:t>
      </w:r>
      <w:r>
        <w:rPr>
          <w:szCs w:val="24"/>
          <w:lang w:eastAsia="zh-CN"/>
        </w:rPr>
        <w:t>.1.4投标方应具备有效方法，控制所有外协、外购件的质量和服务，使其符合本招标文件的要求。</w:t>
      </w:r>
    </w:p>
    <w:p w:rsidR="002B23FE" w:rsidRDefault="002B23FE" w:rsidP="002B23FE">
      <w:pPr>
        <w:ind w:firstLine="480"/>
        <w:rPr>
          <w:szCs w:val="24"/>
          <w:lang w:eastAsia="zh-CN"/>
        </w:rPr>
      </w:pPr>
      <w:r>
        <w:rPr>
          <w:rFonts w:hint="eastAsia"/>
          <w:szCs w:val="24"/>
          <w:lang w:eastAsia="zh-CN"/>
        </w:rPr>
        <w:t>4</w:t>
      </w:r>
      <w:r>
        <w:rPr>
          <w:szCs w:val="24"/>
          <w:lang w:eastAsia="zh-CN"/>
        </w:rPr>
        <w:t>.1.5</w:t>
      </w:r>
      <w:r w:rsidR="00641078">
        <w:rPr>
          <w:rFonts w:hint="eastAsia"/>
          <w:b/>
          <w:color w:val="FF0000"/>
          <w:szCs w:val="24"/>
          <w:lang w:eastAsia="zh-CN"/>
        </w:rPr>
        <w:t>电缆</w:t>
      </w:r>
      <w:r w:rsidR="00C507F4">
        <w:rPr>
          <w:rFonts w:hint="eastAsia"/>
          <w:b/>
          <w:color w:val="FF0000"/>
          <w:szCs w:val="24"/>
          <w:lang w:eastAsia="zh-CN"/>
        </w:rPr>
        <w:t>和专用工具</w:t>
      </w:r>
      <w:r w:rsidRPr="00585684">
        <w:rPr>
          <w:b/>
          <w:color w:val="FF0000"/>
          <w:szCs w:val="24"/>
          <w:lang w:eastAsia="zh-CN"/>
        </w:rPr>
        <w:t>的质量保证期为</w:t>
      </w:r>
      <w:r w:rsidRPr="00585684">
        <w:rPr>
          <w:rFonts w:hint="eastAsia"/>
          <w:b/>
          <w:color w:val="FF0000"/>
          <w:szCs w:val="24"/>
          <w:lang w:eastAsia="zh-CN"/>
        </w:rPr>
        <w:t>一年</w:t>
      </w:r>
      <w:r w:rsidR="00E6313A">
        <w:rPr>
          <w:rFonts w:hint="eastAsia"/>
          <w:b/>
          <w:color w:val="FF0000"/>
          <w:szCs w:val="24"/>
          <w:lang w:eastAsia="zh-CN"/>
        </w:rPr>
        <w:t>，</w:t>
      </w:r>
      <w:r>
        <w:rPr>
          <w:szCs w:val="24"/>
          <w:lang w:eastAsia="zh-CN"/>
        </w:rPr>
        <w:t>在此期间由于</w:t>
      </w:r>
      <w:r w:rsidR="00641078" w:rsidRPr="00641078">
        <w:rPr>
          <w:rFonts w:hint="eastAsia"/>
          <w:szCs w:val="24"/>
          <w:lang w:eastAsia="zh-CN"/>
        </w:rPr>
        <w:t>电缆和专用工具</w:t>
      </w:r>
      <w:r>
        <w:rPr>
          <w:szCs w:val="24"/>
          <w:lang w:eastAsia="zh-CN"/>
        </w:rPr>
        <w:t>的设计、制造原因发生的质量问题，投标方负有全部责任。</w:t>
      </w:r>
    </w:p>
    <w:p w:rsidR="002B23FE" w:rsidRDefault="002B23FE" w:rsidP="002B23FE">
      <w:pPr>
        <w:ind w:firstLine="480"/>
        <w:rPr>
          <w:lang w:eastAsia="zh-CN"/>
        </w:rPr>
      </w:pPr>
      <w:r>
        <w:rPr>
          <w:szCs w:val="24"/>
          <w:lang w:eastAsia="zh-CN"/>
        </w:rPr>
        <w:t>4.1.6在安装和设备保质期间发现部件缺陷、损坏情况时，投标方首先提供更换的零部件，在证明为设计和制造原因时，投标方免费更换，在确认为需方责任时，需方负责更换零部件的费用。</w:t>
      </w:r>
    </w:p>
    <w:p w:rsidR="002B23FE" w:rsidRDefault="002B23FE" w:rsidP="002B23FE">
      <w:pPr>
        <w:ind w:firstLine="480"/>
        <w:rPr>
          <w:szCs w:val="24"/>
          <w:lang w:eastAsia="zh-CN"/>
        </w:rPr>
      </w:pPr>
      <w:r w:rsidRPr="008F69F1">
        <w:rPr>
          <w:rFonts w:hint="eastAsia"/>
          <w:lang w:eastAsia="zh-CN"/>
        </w:rPr>
        <w:t>如在安装和试运期间发现零部件的缺陷、损坏情况，在证实设备储存、安装、维护和</w:t>
      </w:r>
      <w:r w:rsidRPr="008F69F1">
        <w:rPr>
          <w:rFonts w:hint="eastAsia"/>
          <w:lang w:eastAsia="zh-CN"/>
        </w:rPr>
        <w:lastRenderedPageBreak/>
        <w:t>运行都符合要求时，投标方应尽快免费更换。</w:t>
      </w:r>
    </w:p>
    <w:p w:rsidR="002B23FE" w:rsidRPr="00342296" w:rsidRDefault="002B23FE" w:rsidP="002B23FE">
      <w:pPr>
        <w:ind w:firstLine="480"/>
        <w:rPr>
          <w:szCs w:val="24"/>
          <w:lang w:eastAsia="zh-CN"/>
        </w:rPr>
      </w:pPr>
      <w:r>
        <w:rPr>
          <w:szCs w:val="24"/>
          <w:lang w:eastAsia="zh-CN"/>
        </w:rPr>
        <w:t>4.1.7如产品质量和性能与标准不符时，需方有权拒绝验收，投标方负责修理、更换或赔偿。</w:t>
      </w:r>
    </w:p>
    <w:p w:rsidR="002B23FE" w:rsidRPr="008F69F1" w:rsidRDefault="002B23FE" w:rsidP="002B23FE">
      <w:pPr>
        <w:spacing w:line="500" w:lineRule="exact"/>
        <w:ind w:firstLine="480"/>
        <w:rPr>
          <w:lang w:eastAsia="zh-CN"/>
        </w:rPr>
      </w:pPr>
      <w:r>
        <w:rPr>
          <w:szCs w:val="24"/>
          <w:lang w:eastAsia="zh-CN"/>
        </w:rPr>
        <w:t>4.1.</w:t>
      </w:r>
      <w:r>
        <w:rPr>
          <w:rFonts w:hint="eastAsia"/>
          <w:szCs w:val="24"/>
          <w:lang w:eastAsia="zh-CN"/>
        </w:rPr>
        <w:t>8</w:t>
      </w:r>
      <w:r w:rsidRPr="008F69F1">
        <w:rPr>
          <w:rFonts w:hint="eastAsia"/>
          <w:lang w:eastAsia="zh-CN"/>
        </w:rPr>
        <w:t>招标方有权派代表到投标</w:t>
      </w:r>
      <w:proofErr w:type="gramStart"/>
      <w:r w:rsidRPr="008F69F1">
        <w:rPr>
          <w:rFonts w:hint="eastAsia"/>
          <w:lang w:eastAsia="zh-CN"/>
        </w:rPr>
        <w:t>方工厂</w:t>
      </w:r>
      <w:proofErr w:type="gramEnd"/>
      <w:r w:rsidRPr="008F69F1">
        <w:rPr>
          <w:rFonts w:hint="eastAsia"/>
          <w:lang w:eastAsia="zh-CN"/>
        </w:rPr>
        <w:t>和分包及外购</w:t>
      </w:r>
      <w:proofErr w:type="gramStart"/>
      <w:r w:rsidRPr="008F69F1">
        <w:rPr>
          <w:rFonts w:hint="eastAsia"/>
          <w:lang w:eastAsia="zh-CN"/>
        </w:rPr>
        <w:t>件工厂</w:t>
      </w:r>
      <w:proofErr w:type="gramEnd"/>
      <w:r w:rsidRPr="008F69F1">
        <w:rPr>
          <w:rFonts w:hint="eastAsia"/>
          <w:lang w:eastAsia="zh-CN"/>
        </w:rPr>
        <w:t>检查制造过程，检查按合同交付的货物质量，</w:t>
      </w:r>
      <w:proofErr w:type="gramStart"/>
      <w:r w:rsidRPr="008F69F1">
        <w:rPr>
          <w:rFonts w:hint="eastAsia"/>
          <w:lang w:eastAsia="zh-CN"/>
        </w:rPr>
        <w:t>检验按</w:t>
      </w:r>
      <w:proofErr w:type="gramEnd"/>
      <w:r w:rsidRPr="008F69F1">
        <w:rPr>
          <w:rFonts w:hint="eastAsia"/>
          <w:lang w:eastAsia="zh-CN"/>
        </w:rPr>
        <w:t>合同交付的元件、组件及使用材料是否符合标准及其它合同上规定的要求，并参加合同规定由投标方进行的一些元件试验和整个装配件的试验。投标方应提供给招标方代表技术文件及图纸，试验及检验所必需的仪器工具、办公用具。</w:t>
      </w:r>
    </w:p>
    <w:p w:rsidR="002B23FE" w:rsidRDefault="002B23FE" w:rsidP="002B23FE">
      <w:pPr>
        <w:spacing w:line="500" w:lineRule="exact"/>
        <w:ind w:firstLine="480"/>
        <w:rPr>
          <w:lang w:eastAsia="zh-CN"/>
        </w:rPr>
      </w:pPr>
      <w:r>
        <w:rPr>
          <w:szCs w:val="24"/>
          <w:lang w:eastAsia="zh-CN"/>
        </w:rPr>
        <w:t>4.1.</w:t>
      </w:r>
      <w:r>
        <w:rPr>
          <w:rFonts w:hint="eastAsia"/>
          <w:szCs w:val="24"/>
          <w:lang w:eastAsia="zh-CN"/>
        </w:rPr>
        <w:t>9</w:t>
      </w:r>
      <w:r w:rsidRPr="008F69F1">
        <w:rPr>
          <w:rFonts w:hint="eastAsia"/>
          <w:lang w:eastAsia="zh-CN"/>
        </w:rPr>
        <w:t>在设备开始生产前，投标方应提供一份生产程序和制作加工进度表，进度表中应包括检查与试验的项目，以便招标方决定哪些部分拟进行现场检查。招标方应向投标</w:t>
      </w:r>
      <w:proofErr w:type="gramStart"/>
      <w:r w:rsidRPr="008F69F1">
        <w:rPr>
          <w:rFonts w:hint="eastAsia"/>
          <w:lang w:eastAsia="zh-CN"/>
        </w:rPr>
        <w:t>方明确拟</w:t>
      </w:r>
      <w:proofErr w:type="gramEnd"/>
      <w:r w:rsidRPr="008F69F1">
        <w:rPr>
          <w:rFonts w:hint="eastAsia"/>
          <w:lang w:eastAsia="zh-CN"/>
        </w:rPr>
        <w:t>对哪些项目进行现场检查，并事先通知投标方，以便投标方安排。</w:t>
      </w:r>
    </w:p>
    <w:p w:rsidR="009F3D17" w:rsidRPr="009F3D17" w:rsidRDefault="009F3D17" w:rsidP="00705AA5">
      <w:pPr>
        <w:spacing w:line="500" w:lineRule="exact"/>
        <w:ind w:firstLine="480"/>
        <w:rPr>
          <w:szCs w:val="24"/>
          <w:lang w:eastAsia="zh-CN"/>
        </w:rPr>
      </w:pPr>
      <w:r w:rsidRPr="009F3D17">
        <w:rPr>
          <w:rFonts w:hint="eastAsia"/>
          <w:szCs w:val="24"/>
          <w:lang w:eastAsia="zh-CN"/>
        </w:rPr>
        <w:t xml:space="preserve">4.1.10 </w:t>
      </w:r>
      <w:r>
        <w:rPr>
          <w:rFonts w:hint="eastAsia"/>
          <w:szCs w:val="24"/>
          <w:lang w:eastAsia="zh-CN"/>
        </w:rPr>
        <w:t>投标方</w:t>
      </w:r>
      <w:r w:rsidRPr="009F3D17">
        <w:rPr>
          <w:rFonts w:hint="eastAsia"/>
          <w:szCs w:val="24"/>
          <w:lang w:eastAsia="zh-CN"/>
        </w:rPr>
        <w:t>所供电缆如出现亏方、绝缘材质不合格等问题，电缆送检相关技术监督部门等费用由</w:t>
      </w:r>
      <w:r>
        <w:rPr>
          <w:rFonts w:hint="eastAsia"/>
          <w:szCs w:val="24"/>
          <w:lang w:eastAsia="zh-CN"/>
        </w:rPr>
        <w:t>投标方</w:t>
      </w:r>
      <w:r w:rsidRPr="009F3D17">
        <w:rPr>
          <w:rFonts w:hint="eastAsia"/>
          <w:szCs w:val="24"/>
          <w:lang w:eastAsia="zh-CN"/>
        </w:rPr>
        <w:t>承担，不合格电缆进行无偿</w:t>
      </w:r>
      <w:r w:rsidR="00705AA5">
        <w:rPr>
          <w:rFonts w:hint="eastAsia"/>
          <w:szCs w:val="24"/>
          <w:lang w:eastAsia="zh-CN"/>
        </w:rPr>
        <w:t>更换；投标方</w:t>
      </w:r>
      <w:r w:rsidR="00705AA5" w:rsidRPr="009F3D17">
        <w:rPr>
          <w:rFonts w:hint="eastAsia"/>
          <w:szCs w:val="24"/>
          <w:lang w:eastAsia="zh-CN"/>
        </w:rPr>
        <w:t>供货电缆若出现亏长、断码等情况，</w:t>
      </w:r>
      <w:r w:rsidR="00705AA5">
        <w:rPr>
          <w:rFonts w:hint="eastAsia"/>
          <w:szCs w:val="24"/>
          <w:lang w:eastAsia="zh-CN"/>
        </w:rPr>
        <w:t>投标方</w:t>
      </w:r>
      <w:r w:rsidR="00705AA5" w:rsidRPr="009F3D17">
        <w:rPr>
          <w:rFonts w:hint="eastAsia"/>
          <w:szCs w:val="24"/>
          <w:lang w:eastAsia="zh-CN"/>
        </w:rPr>
        <w:t>必须无偿更换不合格电缆</w:t>
      </w:r>
      <w:r w:rsidR="00705AA5">
        <w:rPr>
          <w:rFonts w:hint="eastAsia"/>
          <w:szCs w:val="24"/>
          <w:lang w:eastAsia="zh-CN"/>
        </w:rPr>
        <w:t>；</w:t>
      </w:r>
      <w:r w:rsidRPr="009F3D17">
        <w:rPr>
          <w:rFonts w:hint="eastAsia"/>
          <w:szCs w:val="24"/>
          <w:lang w:eastAsia="zh-CN"/>
        </w:rPr>
        <w:t>更换电缆供货必须满足施工进度要求。</w:t>
      </w:r>
      <w:r>
        <w:rPr>
          <w:rFonts w:hint="eastAsia"/>
          <w:szCs w:val="24"/>
          <w:lang w:eastAsia="zh-CN"/>
        </w:rPr>
        <w:t>投标方</w:t>
      </w:r>
      <w:r w:rsidRPr="009F3D17">
        <w:rPr>
          <w:rFonts w:hint="eastAsia"/>
          <w:szCs w:val="24"/>
          <w:lang w:eastAsia="zh-CN"/>
        </w:rPr>
        <w:t>所供电缆及</w:t>
      </w:r>
      <w:proofErr w:type="gramStart"/>
      <w:r w:rsidRPr="009F3D17">
        <w:rPr>
          <w:rFonts w:hint="eastAsia"/>
          <w:szCs w:val="24"/>
          <w:lang w:eastAsia="zh-CN"/>
        </w:rPr>
        <w:t>屏蔽层用无氧铜</w:t>
      </w:r>
      <w:proofErr w:type="gramEnd"/>
      <w:r w:rsidRPr="009F3D17">
        <w:rPr>
          <w:rFonts w:hint="eastAsia"/>
          <w:szCs w:val="24"/>
          <w:lang w:eastAsia="zh-CN"/>
        </w:rPr>
        <w:t>含量不低于99.99％，禁止出现铜包铝现象，如达不到要求免费退货处理。以上原因引起买方损失及因此耽误工期的，买方保留索赔的权力</w:t>
      </w:r>
      <w:r w:rsidR="00705AA5">
        <w:rPr>
          <w:rFonts w:hint="eastAsia"/>
          <w:szCs w:val="24"/>
          <w:lang w:eastAsia="zh-CN"/>
        </w:rPr>
        <w:t>。</w:t>
      </w:r>
    </w:p>
    <w:p w:rsidR="002B23FE" w:rsidRDefault="002B23FE" w:rsidP="002B23FE">
      <w:pPr>
        <w:ind w:firstLineChars="0" w:firstLine="0"/>
        <w:rPr>
          <w:rFonts w:ascii="黑体" w:eastAsia="黑体" w:hAnsi="黑体" w:cs="黑体"/>
          <w:szCs w:val="24"/>
          <w:lang w:eastAsia="zh-CN"/>
        </w:rPr>
      </w:pPr>
      <w:r>
        <w:rPr>
          <w:rFonts w:ascii="黑体" w:eastAsia="黑体" w:hAnsi="黑体" w:cs="黑体" w:hint="eastAsia"/>
          <w:szCs w:val="24"/>
          <w:lang w:eastAsia="zh-CN"/>
        </w:rPr>
        <w:t>4.2设备试验</w:t>
      </w:r>
    </w:p>
    <w:p w:rsidR="00E734CC" w:rsidRPr="00036877" w:rsidRDefault="00E734CC" w:rsidP="00E734CC">
      <w:pPr>
        <w:adjustRightInd w:val="0"/>
        <w:spacing w:line="360" w:lineRule="auto"/>
        <w:ind w:firstLine="480"/>
        <w:rPr>
          <w:szCs w:val="24"/>
          <w:lang w:eastAsia="zh-CN"/>
        </w:rPr>
      </w:pPr>
      <w:r>
        <w:rPr>
          <w:rFonts w:hint="eastAsia"/>
          <w:szCs w:val="24"/>
          <w:lang w:eastAsia="zh-CN"/>
        </w:rPr>
        <w:t>4.2</w:t>
      </w:r>
      <w:r w:rsidRPr="00036877">
        <w:rPr>
          <w:rFonts w:hint="eastAsia"/>
          <w:szCs w:val="24"/>
          <w:lang w:eastAsia="zh-CN"/>
        </w:rPr>
        <w:t xml:space="preserve">.1  材料试验 </w:t>
      </w:r>
    </w:p>
    <w:p w:rsidR="00E734CC" w:rsidRPr="00036877" w:rsidRDefault="00E734CC" w:rsidP="00E734CC">
      <w:pPr>
        <w:adjustRightInd w:val="0"/>
        <w:spacing w:line="360" w:lineRule="auto"/>
        <w:ind w:firstLine="480"/>
        <w:rPr>
          <w:szCs w:val="24"/>
          <w:lang w:eastAsia="zh-CN"/>
        </w:rPr>
      </w:pPr>
      <w:r w:rsidRPr="00036877">
        <w:rPr>
          <w:rFonts w:hint="eastAsia"/>
          <w:szCs w:val="24"/>
          <w:lang w:eastAsia="zh-CN"/>
        </w:rPr>
        <w:t>所有的材料都应按国际和国家材料规范进行试验。</w:t>
      </w:r>
    </w:p>
    <w:p w:rsidR="00E734CC" w:rsidRPr="00036877" w:rsidRDefault="00E734CC" w:rsidP="00E734CC">
      <w:pPr>
        <w:adjustRightInd w:val="0"/>
        <w:spacing w:line="360" w:lineRule="auto"/>
        <w:ind w:firstLine="480"/>
        <w:rPr>
          <w:szCs w:val="24"/>
          <w:lang w:eastAsia="zh-CN"/>
        </w:rPr>
      </w:pPr>
      <w:r>
        <w:rPr>
          <w:rFonts w:hint="eastAsia"/>
          <w:szCs w:val="24"/>
          <w:lang w:eastAsia="zh-CN"/>
        </w:rPr>
        <w:t>4.2</w:t>
      </w:r>
      <w:r w:rsidRPr="00036877">
        <w:rPr>
          <w:rFonts w:hint="eastAsia"/>
          <w:szCs w:val="24"/>
          <w:lang w:eastAsia="zh-CN"/>
        </w:rPr>
        <w:t xml:space="preserve">.2  出厂试验 </w:t>
      </w:r>
    </w:p>
    <w:p w:rsidR="00E734CC" w:rsidRPr="00036877" w:rsidRDefault="00E734CC" w:rsidP="00E734CC">
      <w:pPr>
        <w:adjustRightInd w:val="0"/>
        <w:spacing w:line="360" w:lineRule="auto"/>
        <w:ind w:firstLine="480"/>
        <w:rPr>
          <w:szCs w:val="24"/>
          <w:lang w:eastAsia="zh-CN"/>
        </w:rPr>
      </w:pPr>
      <w:r>
        <w:rPr>
          <w:rFonts w:hint="eastAsia"/>
          <w:szCs w:val="24"/>
          <w:lang w:eastAsia="zh-CN"/>
        </w:rPr>
        <w:t>4.2</w:t>
      </w:r>
      <w:r w:rsidRPr="00036877">
        <w:rPr>
          <w:rFonts w:hint="eastAsia"/>
          <w:szCs w:val="24"/>
          <w:lang w:eastAsia="zh-CN"/>
        </w:rPr>
        <w:t xml:space="preserve">.2.1  </w:t>
      </w:r>
      <w:r>
        <w:rPr>
          <w:rFonts w:hint="eastAsia"/>
          <w:szCs w:val="24"/>
          <w:lang w:eastAsia="zh-CN"/>
        </w:rPr>
        <w:t>投标方</w:t>
      </w:r>
      <w:r w:rsidRPr="00036877">
        <w:rPr>
          <w:rFonts w:hint="eastAsia"/>
          <w:szCs w:val="24"/>
          <w:lang w:eastAsia="zh-CN"/>
        </w:rPr>
        <w:t>应通过试验保证所提供的设备性能符合GB12706的要求</w:t>
      </w:r>
    </w:p>
    <w:p w:rsidR="00E734CC" w:rsidRPr="00B8505D" w:rsidRDefault="00E734CC" w:rsidP="00E734CC">
      <w:pPr>
        <w:adjustRightInd w:val="0"/>
        <w:spacing w:line="360" w:lineRule="auto"/>
        <w:ind w:firstLine="480"/>
        <w:rPr>
          <w:szCs w:val="24"/>
          <w:lang w:eastAsia="zh-CN"/>
        </w:rPr>
      </w:pPr>
      <w:r>
        <w:rPr>
          <w:rFonts w:hint="eastAsia"/>
          <w:szCs w:val="24"/>
          <w:lang w:eastAsia="zh-CN"/>
        </w:rPr>
        <w:t>4.2</w:t>
      </w:r>
      <w:r w:rsidRPr="00B8505D">
        <w:rPr>
          <w:rFonts w:hint="eastAsia"/>
          <w:szCs w:val="24"/>
          <w:lang w:eastAsia="zh-CN"/>
        </w:rPr>
        <w:t>.2.2  在出厂时应按照适用的规范和标准，对每一盘电缆进行试验，试验项目至少包括以下几项：</w:t>
      </w:r>
    </w:p>
    <w:p w:rsidR="009F3D17" w:rsidRDefault="009F3D17" w:rsidP="009F3D17">
      <w:pPr>
        <w:adjustRightInd w:val="0"/>
        <w:spacing w:line="360" w:lineRule="auto"/>
        <w:ind w:firstLine="480"/>
        <w:rPr>
          <w:szCs w:val="24"/>
          <w:lang w:eastAsia="zh-CN"/>
        </w:rPr>
      </w:pPr>
      <w:r>
        <w:rPr>
          <w:rFonts w:hint="eastAsia"/>
          <w:szCs w:val="24"/>
          <w:lang w:eastAsia="zh-CN"/>
        </w:rPr>
        <w:t>1） 导体直流电阻试验</w:t>
      </w:r>
    </w:p>
    <w:p w:rsidR="009F3D17" w:rsidRDefault="009F3D17" w:rsidP="009F3D17">
      <w:pPr>
        <w:adjustRightInd w:val="0"/>
        <w:spacing w:line="360" w:lineRule="auto"/>
        <w:ind w:firstLine="480"/>
        <w:rPr>
          <w:szCs w:val="24"/>
          <w:lang w:eastAsia="zh-CN"/>
        </w:rPr>
      </w:pPr>
      <w:r>
        <w:rPr>
          <w:rFonts w:hint="eastAsia"/>
          <w:szCs w:val="24"/>
          <w:lang w:eastAsia="zh-CN"/>
        </w:rPr>
        <w:t>2） 耐压试验</w:t>
      </w:r>
    </w:p>
    <w:p w:rsidR="009F3D17" w:rsidRDefault="009F3D17" w:rsidP="009F3D17">
      <w:pPr>
        <w:adjustRightInd w:val="0"/>
        <w:spacing w:line="360" w:lineRule="auto"/>
        <w:ind w:firstLine="480"/>
        <w:rPr>
          <w:szCs w:val="24"/>
          <w:lang w:eastAsia="zh-CN"/>
        </w:rPr>
      </w:pPr>
      <w:r>
        <w:rPr>
          <w:rFonts w:hint="eastAsia"/>
          <w:szCs w:val="24"/>
          <w:lang w:eastAsia="zh-CN"/>
        </w:rPr>
        <w:t>3） 阻燃性能的试验（对每一种规格电缆）</w:t>
      </w:r>
    </w:p>
    <w:p w:rsidR="00E734CC" w:rsidRPr="00036877" w:rsidRDefault="00E734CC" w:rsidP="00E734CC">
      <w:pPr>
        <w:adjustRightInd w:val="0"/>
        <w:spacing w:line="360" w:lineRule="auto"/>
        <w:ind w:firstLine="480"/>
        <w:rPr>
          <w:szCs w:val="24"/>
          <w:lang w:eastAsia="zh-CN"/>
        </w:rPr>
      </w:pPr>
      <w:r>
        <w:rPr>
          <w:rFonts w:hint="eastAsia"/>
          <w:szCs w:val="24"/>
          <w:lang w:eastAsia="zh-CN"/>
        </w:rPr>
        <w:t>4.2</w:t>
      </w:r>
      <w:r w:rsidRPr="00036877">
        <w:rPr>
          <w:rFonts w:hint="eastAsia"/>
          <w:szCs w:val="24"/>
          <w:lang w:eastAsia="zh-CN"/>
        </w:rPr>
        <w:t>.3  抽样试验</w:t>
      </w:r>
    </w:p>
    <w:p w:rsidR="00E734CC" w:rsidRDefault="00E734CC" w:rsidP="00E734CC">
      <w:pPr>
        <w:adjustRightInd w:val="0"/>
        <w:spacing w:line="360" w:lineRule="auto"/>
        <w:ind w:firstLine="480"/>
        <w:rPr>
          <w:szCs w:val="24"/>
          <w:lang w:eastAsia="zh-CN"/>
        </w:rPr>
      </w:pPr>
      <w:r w:rsidRPr="00036877">
        <w:rPr>
          <w:rFonts w:hint="eastAsia"/>
          <w:szCs w:val="24"/>
          <w:lang w:eastAsia="zh-CN"/>
        </w:rPr>
        <w:t>抽样试验一般由</w:t>
      </w:r>
      <w:r>
        <w:rPr>
          <w:rFonts w:hint="eastAsia"/>
          <w:szCs w:val="24"/>
          <w:lang w:eastAsia="zh-CN"/>
        </w:rPr>
        <w:t>招标方</w:t>
      </w:r>
      <w:r w:rsidRPr="00036877">
        <w:rPr>
          <w:rFonts w:hint="eastAsia"/>
          <w:szCs w:val="24"/>
          <w:lang w:eastAsia="zh-CN"/>
        </w:rPr>
        <w:t>（包括监造）或</w:t>
      </w:r>
      <w:r>
        <w:rPr>
          <w:rFonts w:hint="eastAsia"/>
          <w:szCs w:val="24"/>
          <w:lang w:eastAsia="zh-CN"/>
        </w:rPr>
        <w:t>招标方</w:t>
      </w:r>
      <w:r w:rsidRPr="00036877">
        <w:rPr>
          <w:rFonts w:hint="eastAsia"/>
          <w:szCs w:val="24"/>
          <w:lang w:eastAsia="zh-CN"/>
        </w:rPr>
        <w:t>授权</w:t>
      </w:r>
      <w:r>
        <w:rPr>
          <w:rFonts w:hint="eastAsia"/>
          <w:szCs w:val="24"/>
          <w:lang w:eastAsia="zh-CN"/>
        </w:rPr>
        <w:t>投标方</w:t>
      </w:r>
      <w:r w:rsidRPr="00036877">
        <w:rPr>
          <w:rFonts w:hint="eastAsia"/>
          <w:szCs w:val="24"/>
          <w:lang w:eastAsia="zh-CN"/>
        </w:rPr>
        <w:t>进行，抽样试验按GB12706及以下要求进行，并将试验报告提交</w:t>
      </w:r>
      <w:r>
        <w:rPr>
          <w:rFonts w:hint="eastAsia"/>
          <w:szCs w:val="24"/>
          <w:lang w:eastAsia="zh-CN"/>
        </w:rPr>
        <w:t>招标方</w:t>
      </w:r>
      <w:r w:rsidRPr="00036877">
        <w:rPr>
          <w:rFonts w:hint="eastAsia"/>
          <w:szCs w:val="24"/>
          <w:lang w:eastAsia="zh-CN"/>
        </w:rPr>
        <w:t>。</w:t>
      </w:r>
    </w:p>
    <w:p w:rsidR="00E734CC" w:rsidRDefault="00E734CC" w:rsidP="00E734CC">
      <w:pPr>
        <w:adjustRightInd w:val="0"/>
        <w:spacing w:line="360" w:lineRule="auto"/>
        <w:ind w:firstLine="480"/>
        <w:jc w:val="center"/>
        <w:rPr>
          <w:szCs w:val="24"/>
          <w:lang w:eastAsia="zh-CN"/>
        </w:rPr>
      </w:pPr>
      <w:r w:rsidRPr="00036877">
        <w:rPr>
          <w:rFonts w:hint="eastAsia"/>
          <w:szCs w:val="24"/>
          <w:lang w:eastAsia="zh-CN"/>
        </w:rPr>
        <w:t>抽样试验项目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4997"/>
        <w:gridCol w:w="2826"/>
      </w:tblGrid>
      <w:tr w:rsidR="009F3D17" w:rsidTr="003667B6">
        <w:tc>
          <w:tcPr>
            <w:tcW w:w="1692" w:type="dxa"/>
          </w:tcPr>
          <w:p w:rsidR="009F3D17" w:rsidRDefault="009F3D17" w:rsidP="003667B6">
            <w:pPr>
              <w:tabs>
                <w:tab w:val="left" w:pos="567"/>
              </w:tabs>
              <w:adjustRightInd w:val="0"/>
              <w:spacing w:line="360" w:lineRule="auto"/>
              <w:ind w:right="-289" w:firstLine="480"/>
              <w:rPr>
                <w:szCs w:val="24"/>
              </w:rPr>
            </w:pPr>
            <w:proofErr w:type="spellStart"/>
            <w:r>
              <w:rPr>
                <w:rFonts w:hint="eastAsia"/>
                <w:szCs w:val="24"/>
              </w:rPr>
              <w:lastRenderedPageBreak/>
              <w:t>序号</w:t>
            </w:r>
            <w:proofErr w:type="spellEnd"/>
          </w:p>
        </w:tc>
        <w:tc>
          <w:tcPr>
            <w:tcW w:w="4997" w:type="dxa"/>
          </w:tcPr>
          <w:p w:rsidR="009F3D17" w:rsidRDefault="009F3D17" w:rsidP="003667B6">
            <w:pPr>
              <w:tabs>
                <w:tab w:val="left" w:pos="567"/>
              </w:tabs>
              <w:adjustRightInd w:val="0"/>
              <w:spacing w:line="360" w:lineRule="auto"/>
              <w:ind w:right="-289" w:firstLine="480"/>
              <w:rPr>
                <w:szCs w:val="24"/>
              </w:rPr>
            </w:pPr>
            <w:r>
              <w:rPr>
                <w:rFonts w:hint="eastAsia"/>
                <w:szCs w:val="24"/>
              </w:rPr>
              <w:t>试 验 项 目</w:t>
            </w:r>
          </w:p>
        </w:tc>
        <w:tc>
          <w:tcPr>
            <w:tcW w:w="2826" w:type="dxa"/>
          </w:tcPr>
          <w:p w:rsidR="009F3D17" w:rsidRDefault="009F3D17" w:rsidP="003667B6">
            <w:pPr>
              <w:tabs>
                <w:tab w:val="left" w:pos="567"/>
              </w:tabs>
              <w:adjustRightInd w:val="0"/>
              <w:spacing w:line="360" w:lineRule="auto"/>
              <w:ind w:right="-289" w:firstLine="480"/>
              <w:rPr>
                <w:szCs w:val="24"/>
              </w:rPr>
            </w:pPr>
            <w:proofErr w:type="spellStart"/>
            <w:r>
              <w:rPr>
                <w:rFonts w:hint="eastAsia"/>
                <w:szCs w:val="24"/>
              </w:rPr>
              <w:t>试验方法标准</w:t>
            </w:r>
            <w:proofErr w:type="spellEnd"/>
          </w:p>
        </w:tc>
      </w:tr>
      <w:tr w:rsidR="009F3D17" w:rsidTr="003667B6">
        <w:tc>
          <w:tcPr>
            <w:tcW w:w="1692" w:type="dxa"/>
          </w:tcPr>
          <w:p w:rsidR="009F3D17" w:rsidRDefault="009F3D17" w:rsidP="003667B6">
            <w:pPr>
              <w:tabs>
                <w:tab w:val="left" w:pos="567"/>
              </w:tabs>
              <w:adjustRightInd w:val="0"/>
              <w:spacing w:line="360" w:lineRule="auto"/>
              <w:ind w:right="-289" w:firstLine="480"/>
              <w:rPr>
                <w:szCs w:val="24"/>
              </w:rPr>
            </w:pPr>
            <w:r>
              <w:rPr>
                <w:rFonts w:hint="eastAsia"/>
                <w:szCs w:val="24"/>
              </w:rPr>
              <w:t>1</w:t>
            </w:r>
          </w:p>
        </w:tc>
        <w:tc>
          <w:tcPr>
            <w:tcW w:w="4997" w:type="dxa"/>
          </w:tcPr>
          <w:p w:rsidR="009F3D17" w:rsidRDefault="009F3D17" w:rsidP="003667B6">
            <w:pPr>
              <w:tabs>
                <w:tab w:val="left" w:pos="567"/>
              </w:tabs>
              <w:adjustRightInd w:val="0"/>
              <w:spacing w:line="360" w:lineRule="auto"/>
              <w:ind w:right="-289" w:firstLine="480"/>
              <w:rPr>
                <w:szCs w:val="24"/>
              </w:rPr>
            </w:pPr>
            <w:proofErr w:type="spellStart"/>
            <w:r>
              <w:rPr>
                <w:rFonts w:hint="eastAsia"/>
                <w:szCs w:val="24"/>
              </w:rPr>
              <w:t>结构检查</w:t>
            </w:r>
            <w:proofErr w:type="spellEnd"/>
          </w:p>
        </w:tc>
        <w:tc>
          <w:tcPr>
            <w:tcW w:w="2826" w:type="dxa"/>
          </w:tcPr>
          <w:p w:rsidR="009F3D17" w:rsidRDefault="009F3D17" w:rsidP="003667B6">
            <w:pPr>
              <w:tabs>
                <w:tab w:val="left" w:pos="567"/>
              </w:tabs>
              <w:adjustRightInd w:val="0"/>
              <w:spacing w:line="360" w:lineRule="auto"/>
              <w:ind w:right="-289" w:firstLine="480"/>
              <w:rPr>
                <w:szCs w:val="24"/>
              </w:rPr>
            </w:pPr>
            <w:r>
              <w:rPr>
                <w:rFonts w:hint="eastAsia"/>
                <w:szCs w:val="24"/>
              </w:rPr>
              <w:t>GB</w:t>
            </w:r>
            <w:r>
              <w:rPr>
                <w:szCs w:val="24"/>
              </w:rPr>
              <w:t>2951</w:t>
            </w:r>
          </w:p>
        </w:tc>
      </w:tr>
      <w:tr w:rsidR="009F3D17" w:rsidTr="003667B6">
        <w:tc>
          <w:tcPr>
            <w:tcW w:w="1692" w:type="dxa"/>
          </w:tcPr>
          <w:p w:rsidR="009F3D17" w:rsidRDefault="009F3D17" w:rsidP="003667B6">
            <w:pPr>
              <w:tabs>
                <w:tab w:val="left" w:pos="567"/>
              </w:tabs>
              <w:adjustRightInd w:val="0"/>
              <w:spacing w:line="360" w:lineRule="auto"/>
              <w:ind w:right="-289" w:firstLine="480"/>
              <w:rPr>
                <w:szCs w:val="24"/>
              </w:rPr>
            </w:pPr>
            <w:r>
              <w:rPr>
                <w:rFonts w:hint="eastAsia"/>
                <w:szCs w:val="24"/>
              </w:rPr>
              <w:t>2</w:t>
            </w:r>
          </w:p>
        </w:tc>
        <w:tc>
          <w:tcPr>
            <w:tcW w:w="4997" w:type="dxa"/>
          </w:tcPr>
          <w:p w:rsidR="009F3D17" w:rsidRDefault="009F3D17" w:rsidP="003667B6">
            <w:pPr>
              <w:tabs>
                <w:tab w:val="left" w:pos="567"/>
              </w:tabs>
              <w:adjustRightInd w:val="0"/>
              <w:spacing w:line="360" w:lineRule="auto"/>
              <w:ind w:right="-289" w:firstLine="480"/>
              <w:rPr>
                <w:szCs w:val="24"/>
              </w:rPr>
            </w:pPr>
            <w:proofErr w:type="spellStart"/>
            <w:r>
              <w:rPr>
                <w:rFonts w:hint="eastAsia"/>
                <w:szCs w:val="24"/>
              </w:rPr>
              <w:t>绝缘和护套厚度测量</w:t>
            </w:r>
            <w:proofErr w:type="spellEnd"/>
          </w:p>
        </w:tc>
        <w:tc>
          <w:tcPr>
            <w:tcW w:w="2826" w:type="dxa"/>
          </w:tcPr>
          <w:p w:rsidR="009F3D17" w:rsidRDefault="009F3D17" w:rsidP="003667B6">
            <w:pPr>
              <w:tabs>
                <w:tab w:val="left" w:pos="567"/>
              </w:tabs>
              <w:adjustRightInd w:val="0"/>
              <w:spacing w:line="360" w:lineRule="auto"/>
              <w:ind w:right="-289" w:firstLine="480"/>
              <w:rPr>
                <w:szCs w:val="24"/>
              </w:rPr>
            </w:pPr>
            <w:r>
              <w:rPr>
                <w:rFonts w:hint="eastAsia"/>
                <w:szCs w:val="24"/>
              </w:rPr>
              <w:t>GB</w:t>
            </w:r>
            <w:r>
              <w:rPr>
                <w:szCs w:val="24"/>
              </w:rPr>
              <w:t>2951</w:t>
            </w:r>
          </w:p>
        </w:tc>
      </w:tr>
      <w:tr w:rsidR="009F3D17" w:rsidTr="003667B6">
        <w:tc>
          <w:tcPr>
            <w:tcW w:w="1692" w:type="dxa"/>
          </w:tcPr>
          <w:p w:rsidR="009F3D17" w:rsidRDefault="009F3D17" w:rsidP="003667B6">
            <w:pPr>
              <w:tabs>
                <w:tab w:val="left" w:pos="567"/>
              </w:tabs>
              <w:adjustRightInd w:val="0"/>
              <w:spacing w:line="360" w:lineRule="auto"/>
              <w:ind w:right="-289" w:firstLine="480"/>
              <w:rPr>
                <w:szCs w:val="24"/>
              </w:rPr>
            </w:pPr>
            <w:r>
              <w:rPr>
                <w:rFonts w:hint="eastAsia"/>
                <w:szCs w:val="24"/>
              </w:rPr>
              <w:t>3</w:t>
            </w:r>
          </w:p>
        </w:tc>
        <w:tc>
          <w:tcPr>
            <w:tcW w:w="4997" w:type="dxa"/>
          </w:tcPr>
          <w:p w:rsidR="009F3D17" w:rsidRDefault="009F3D17" w:rsidP="003667B6">
            <w:pPr>
              <w:tabs>
                <w:tab w:val="left" w:pos="567"/>
              </w:tabs>
              <w:adjustRightInd w:val="0"/>
              <w:spacing w:line="360" w:lineRule="auto"/>
              <w:ind w:right="-289" w:firstLine="480"/>
              <w:rPr>
                <w:szCs w:val="24"/>
              </w:rPr>
            </w:pPr>
            <w:proofErr w:type="spellStart"/>
            <w:r>
              <w:rPr>
                <w:rFonts w:hint="eastAsia"/>
                <w:szCs w:val="24"/>
              </w:rPr>
              <w:t>热延伸试验</w:t>
            </w:r>
            <w:proofErr w:type="spellEnd"/>
          </w:p>
        </w:tc>
        <w:tc>
          <w:tcPr>
            <w:tcW w:w="2826" w:type="dxa"/>
          </w:tcPr>
          <w:p w:rsidR="009F3D17" w:rsidRDefault="009F3D17" w:rsidP="003667B6">
            <w:pPr>
              <w:tabs>
                <w:tab w:val="left" w:pos="567"/>
              </w:tabs>
              <w:adjustRightInd w:val="0"/>
              <w:spacing w:line="360" w:lineRule="auto"/>
              <w:ind w:right="-289" w:firstLine="480"/>
              <w:rPr>
                <w:szCs w:val="24"/>
              </w:rPr>
            </w:pPr>
            <w:r>
              <w:rPr>
                <w:rFonts w:hint="eastAsia"/>
                <w:szCs w:val="24"/>
              </w:rPr>
              <w:t>GB</w:t>
            </w:r>
            <w:r>
              <w:rPr>
                <w:szCs w:val="24"/>
              </w:rPr>
              <w:t>2951</w:t>
            </w:r>
          </w:p>
        </w:tc>
      </w:tr>
    </w:tbl>
    <w:p w:rsidR="00E734CC" w:rsidRPr="00B8505D" w:rsidRDefault="00E734CC" w:rsidP="00E734CC">
      <w:pPr>
        <w:adjustRightInd w:val="0"/>
        <w:spacing w:line="360" w:lineRule="auto"/>
        <w:ind w:firstLine="480"/>
        <w:rPr>
          <w:szCs w:val="24"/>
          <w:lang w:eastAsia="zh-CN"/>
        </w:rPr>
      </w:pPr>
      <w:r>
        <w:rPr>
          <w:rFonts w:hint="eastAsia"/>
          <w:szCs w:val="24"/>
          <w:lang w:eastAsia="zh-CN"/>
        </w:rPr>
        <w:t>4.2</w:t>
      </w:r>
      <w:r w:rsidRPr="00B8505D">
        <w:rPr>
          <w:rFonts w:hint="eastAsia"/>
          <w:szCs w:val="24"/>
          <w:lang w:eastAsia="zh-CN"/>
        </w:rPr>
        <w:t>.4  电气试验</w:t>
      </w:r>
    </w:p>
    <w:p w:rsidR="00E734CC" w:rsidRPr="00036877" w:rsidRDefault="00E734CC" w:rsidP="00E734CC">
      <w:pPr>
        <w:adjustRightInd w:val="0"/>
        <w:spacing w:line="360" w:lineRule="auto"/>
        <w:ind w:firstLine="480"/>
        <w:rPr>
          <w:szCs w:val="24"/>
          <w:lang w:eastAsia="zh-CN"/>
        </w:rPr>
      </w:pPr>
      <w:r w:rsidRPr="00B8505D">
        <w:rPr>
          <w:rFonts w:hint="eastAsia"/>
          <w:szCs w:val="24"/>
          <w:lang w:eastAsia="zh-CN"/>
        </w:rPr>
        <w:t>电缆在准备敷设前，</w:t>
      </w:r>
      <w:r>
        <w:rPr>
          <w:rFonts w:hint="eastAsia"/>
          <w:szCs w:val="24"/>
          <w:lang w:eastAsia="zh-CN"/>
        </w:rPr>
        <w:t>招标方</w:t>
      </w:r>
      <w:r w:rsidRPr="00B8505D">
        <w:rPr>
          <w:rFonts w:hint="eastAsia"/>
          <w:szCs w:val="24"/>
          <w:lang w:eastAsia="zh-CN"/>
        </w:rPr>
        <w:t>有</w:t>
      </w:r>
      <w:r w:rsidRPr="00036877">
        <w:rPr>
          <w:rFonts w:hint="eastAsia"/>
          <w:szCs w:val="24"/>
          <w:lang w:eastAsia="zh-CN"/>
        </w:rPr>
        <w:t>权提出全部或部分已交产品送国家计量认证的电气设备质量测试中心进行试验。</w:t>
      </w:r>
      <w:r>
        <w:rPr>
          <w:rFonts w:hint="eastAsia"/>
          <w:szCs w:val="24"/>
          <w:lang w:eastAsia="zh-CN"/>
        </w:rPr>
        <w:t>所有电缆型式试验合格。</w:t>
      </w:r>
    </w:p>
    <w:p w:rsidR="00E734CC" w:rsidRPr="00036877" w:rsidRDefault="00E734CC" w:rsidP="00E734CC">
      <w:pPr>
        <w:adjustRightInd w:val="0"/>
        <w:spacing w:line="360" w:lineRule="auto"/>
        <w:ind w:firstLine="480"/>
        <w:rPr>
          <w:szCs w:val="24"/>
          <w:lang w:eastAsia="zh-CN"/>
        </w:rPr>
      </w:pPr>
      <w:r w:rsidRPr="00036877">
        <w:rPr>
          <w:rFonts w:hint="eastAsia"/>
          <w:szCs w:val="24"/>
          <w:lang w:eastAsia="zh-CN"/>
        </w:rPr>
        <w:t>电缆在准备敷设前，应在</w:t>
      </w:r>
      <w:r>
        <w:rPr>
          <w:rFonts w:hint="eastAsia"/>
          <w:szCs w:val="24"/>
          <w:lang w:eastAsia="zh-CN"/>
        </w:rPr>
        <w:t>投标方</w:t>
      </w:r>
      <w:r w:rsidRPr="00036877">
        <w:rPr>
          <w:rFonts w:hint="eastAsia"/>
          <w:szCs w:val="24"/>
          <w:lang w:eastAsia="zh-CN"/>
        </w:rPr>
        <w:t>技术人员在场或指导下完成以下试验：</w:t>
      </w:r>
    </w:p>
    <w:p w:rsidR="00E734CC" w:rsidRPr="00036877" w:rsidRDefault="00E734CC" w:rsidP="00E734CC">
      <w:pPr>
        <w:adjustRightInd w:val="0"/>
        <w:spacing w:line="360" w:lineRule="auto"/>
        <w:ind w:firstLine="480"/>
        <w:rPr>
          <w:szCs w:val="24"/>
          <w:lang w:eastAsia="zh-CN"/>
        </w:rPr>
      </w:pPr>
      <w:r w:rsidRPr="00036877">
        <w:rPr>
          <w:rFonts w:hint="eastAsia"/>
          <w:szCs w:val="24"/>
          <w:lang w:eastAsia="zh-CN"/>
        </w:rPr>
        <w:t>（1）</w:t>
      </w:r>
      <w:r w:rsidRPr="00036877">
        <w:rPr>
          <w:rFonts w:hint="eastAsia"/>
          <w:szCs w:val="24"/>
          <w:lang w:eastAsia="zh-CN"/>
        </w:rPr>
        <w:tab/>
        <w:t>工频耐压2U</w:t>
      </w:r>
      <w:r w:rsidRPr="00E65009">
        <w:rPr>
          <w:rFonts w:hint="eastAsia"/>
          <w:szCs w:val="24"/>
          <w:vertAlign w:val="subscript"/>
          <w:lang w:eastAsia="zh-CN"/>
        </w:rPr>
        <w:t>0</w:t>
      </w:r>
      <w:r w:rsidRPr="00036877">
        <w:rPr>
          <w:rFonts w:hint="eastAsia"/>
          <w:szCs w:val="24"/>
          <w:lang w:eastAsia="zh-CN"/>
        </w:rPr>
        <w:t>/1min试验</w:t>
      </w:r>
      <w:r w:rsidR="009F3D17">
        <w:rPr>
          <w:rFonts w:hint="eastAsia"/>
          <w:szCs w:val="24"/>
          <w:lang w:eastAsia="zh-CN"/>
        </w:rPr>
        <w:t>或者直流耐压4</w:t>
      </w:r>
      <w:r w:rsidR="009F3D17">
        <w:rPr>
          <w:szCs w:val="24"/>
          <w:lang w:eastAsia="zh-CN"/>
        </w:rPr>
        <w:t>U0</w:t>
      </w:r>
      <w:r w:rsidR="009F3D17">
        <w:rPr>
          <w:rFonts w:hint="eastAsia"/>
          <w:szCs w:val="24"/>
          <w:lang w:eastAsia="zh-CN"/>
        </w:rPr>
        <w:t>/15</w:t>
      </w:r>
      <w:r w:rsidR="009F3D17">
        <w:rPr>
          <w:szCs w:val="24"/>
          <w:lang w:eastAsia="zh-CN"/>
        </w:rPr>
        <w:t>min</w:t>
      </w:r>
      <w:r w:rsidR="009F3D17">
        <w:rPr>
          <w:rFonts w:hint="eastAsia"/>
          <w:szCs w:val="24"/>
          <w:lang w:eastAsia="zh-CN"/>
        </w:rPr>
        <w:t>试验</w:t>
      </w:r>
    </w:p>
    <w:p w:rsidR="00E734CC" w:rsidRPr="00036877" w:rsidRDefault="00E734CC" w:rsidP="00E734CC">
      <w:pPr>
        <w:adjustRightInd w:val="0"/>
        <w:spacing w:line="360" w:lineRule="auto"/>
        <w:ind w:firstLine="480"/>
        <w:rPr>
          <w:szCs w:val="24"/>
          <w:lang w:eastAsia="zh-CN"/>
        </w:rPr>
      </w:pPr>
      <w:r w:rsidRPr="00036877">
        <w:rPr>
          <w:rFonts w:hint="eastAsia"/>
          <w:szCs w:val="24"/>
          <w:lang w:eastAsia="zh-CN"/>
        </w:rPr>
        <w:t>（2）</w:t>
      </w:r>
      <w:r w:rsidRPr="00036877">
        <w:rPr>
          <w:rFonts w:hint="eastAsia"/>
          <w:szCs w:val="24"/>
          <w:lang w:eastAsia="zh-CN"/>
        </w:rPr>
        <w:tab/>
        <w:t>外护套直流耐压试验</w:t>
      </w:r>
    </w:p>
    <w:p w:rsidR="00E734CC" w:rsidRPr="00036877" w:rsidRDefault="00E734CC" w:rsidP="00E734CC">
      <w:pPr>
        <w:adjustRightInd w:val="0"/>
        <w:spacing w:line="360" w:lineRule="auto"/>
        <w:ind w:firstLine="480"/>
        <w:rPr>
          <w:szCs w:val="24"/>
          <w:lang w:eastAsia="zh-CN"/>
        </w:rPr>
      </w:pPr>
      <w:r w:rsidRPr="00036877">
        <w:rPr>
          <w:rFonts w:hint="eastAsia"/>
          <w:szCs w:val="24"/>
          <w:lang w:eastAsia="zh-CN"/>
        </w:rPr>
        <w:t>对以上试验不合格产品实行退换。</w:t>
      </w:r>
    </w:p>
    <w:p w:rsidR="002B23FE" w:rsidRDefault="002B23FE" w:rsidP="002B23FE">
      <w:pPr>
        <w:ind w:firstLineChars="0" w:firstLine="0"/>
        <w:rPr>
          <w:rFonts w:ascii="黑体" w:eastAsia="黑体" w:hAnsi="黑体" w:cs="黑体"/>
          <w:szCs w:val="24"/>
          <w:lang w:eastAsia="zh-CN"/>
        </w:rPr>
      </w:pPr>
      <w:r>
        <w:rPr>
          <w:rFonts w:ascii="黑体" w:eastAsia="黑体" w:hAnsi="黑体" w:cs="黑体" w:hint="eastAsia"/>
          <w:szCs w:val="24"/>
          <w:lang w:eastAsia="zh-CN"/>
        </w:rPr>
        <w:t>4.3</w:t>
      </w:r>
      <w:r w:rsidR="00A74B5C">
        <w:rPr>
          <w:rFonts w:ascii="黑体" w:eastAsia="黑体" w:hAnsi="黑体" w:cs="黑体" w:hint="eastAsia"/>
          <w:szCs w:val="24"/>
          <w:lang w:eastAsia="zh-CN"/>
        </w:rPr>
        <w:t>售后服务</w:t>
      </w:r>
      <w:r>
        <w:rPr>
          <w:rFonts w:ascii="黑体" w:eastAsia="黑体" w:hAnsi="黑体" w:cs="黑体" w:hint="eastAsia"/>
          <w:szCs w:val="24"/>
          <w:lang w:eastAsia="zh-CN"/>
        </w:rPr>
        <w:t>要求</w:t>
      </w:r>
    </w:p>
    <w:p w:rsidR="00A74B5C" w:rsidRPr="00391443" w:rsidRDefault="00A74B5C" w:rsidP="00A74B5C">
      <w:pPr>
        <w:ind w:firstLine="480"/>
        <w:rPr>
          <w:szCs w:val="24"/>
          <w:lang w:eastAsia="zh-CN"/>
        </w:rPr>
      </w:pPr>
      <w:r>
        <w:rPr>
          <w:szCs w:val="24"/>
          <w:lang w:eastAsia="zh-CN"/>
        </w:rPr>
        <w:t>4.</w:t>
      </w:r>
      <w:r>
        <w:rPr>
          <w:rFonts w:hint="eastAsia"/>
          <w:szCs w:val="24"/>
          <w:lang w:eastAsia="zh-CN"/>
        </w:rPr>
        <w:t>3</w:t>
      </w:r>
      <w:r>
        <w:rPr>
          <w:szCs w:val="24"/>
          <w:lang w:eastAsia="zh-CN"/>
        </w:rPr>
        <w:t>.1</w:t>
      </w:r>
      <w:r>
        <w:rPr>
          <w:rFonts w:hint="eastAsia"/>
          <w:szCs w:val="24"/>
          <w:lang w:eastAsia="zh-CN"/>
        </w:rPr>
        <w:t>投标方</w:t>
      </w:r>
      <w:r w:rsidR="0019691C">
        <w:rPr>
          <w:rFonts w:hint="eastAsia"/>
          <w:szCs w:val="24"/>
          <w:lang w:eastAsia="zh-CN"/>
        </w:rPr>
        <w:t>在投标时应书面详细说明</w:t>
      </w:r>
      <w:r w:rsidRPr="00391443">
        <w:rPr>
          <w:rFonts w:hint="eastAsia"/>
          <w:szCs w:val="24"/>
          <w:lang w:eastAsia="zh-CN"/>
        </w:rPr>
        <w:t>承诺的售后服务项目和内容。这些承诺将与本技术条件书具有同等效力。</w:t>
      </w:r>
    </w:p>
    <w:p w:rsidR="002B23FE" w:rsidRDefault="002B23FE" w:rsidP="002B23FE">
      <w:pPr>
        <w:ind w:firstLine="480"/>
        <w:rPr>
          <w:szCs w:val="24"/>
          <w:lang w:eastAsia="zh-CN"/>
        </w:rPr>
      </w:pPr>
      <w:r>
        <w:rPr>
          <w:szCs w:val="24"/>
          <w:lang w:eastAsia="zh-CN"/>
        </w:rPr>
        <w:t>4.</w:t>
      </w:r>
      <w:r>
        <w:rPr>
          <w:rFonts w:hint="eastAsia"/>
          <w:szCs w:val="24"/>
          <w:lang w:eastAsia="zh-CN"/>
        </w:rPr>
        <w:t>3</w:t>
      </w:r>
      <w:r w:rsidR="00A74B5C">
        <w:rPr>
          <w:szCs w:val="24"/>
          <w:lang w:eastAsia="zh-CN"/>
        </w:rPr>
        <w:t>.</w:t>
      </w:r>
      <w:r w:rsidR="00A74B5C">
        <w:rPr>
          <w:rFonts w:hint="eastAsia"/>
          <w:szCs w:val="24"/>
          <w:lang w:eastAsia="zh-CN"/>
        </w:rPr>
        <w:t>2</w:t>
      </w:r>
      <w:r>
        <w:rPr>
          <w:szCs w:val="24"/>
          <w:lang w:eastAsia="zh-CN"/>
        </w:rPr>
        <w:t>设备安装、调试期间，供方应负责用户的技术咨询，负责免费调试，直到设备正常运行。</w:t>
      </w:r>
    </w:p>
    <w:p w:rsidR="002B23FE" w:rsidRDefault="002B23FE" w:rsidP="002B23FE">
      <w:pPr>
        <w:ind w:firstLine="480"/>
        <w:rPr>
          <w:szCs w:val="24"/>
          <w:lang w:eastAsia="zh-CN"/>
        </w:rPr>
      </w:pPr>
      <w:r>
        <w:rPr>
          <w:szCs w:val="24"/>
          <w:lang w:eastAsia="zh-CN"/>
        </w:rPr>
        <w:t>4.</w:t>
      </w:r>
      <w:r>
        <w:rPr>
          <w:rFonts w:hint="eastAsia"/>
          <w:szCs w:val="24"/>
          <w:lang w:eastAsia="zh-CN"/>
        </w:rPr>
        <w:t>3</w:t>
      </w:r>
      <w:r>
        <w:rPr>
          <w:szCs w:val="24"/>
          <w:lang w:eastAsia="zh-CN"/>
        </w:rPr>
        <w:t>.</w:t>
      </w:r>
      <w:r w:rsidR="00A74B5C">
        <w:rPr>
          <w:rFonts w:hint="eastAsia"/>
          <w:szCs w:val="24"/>
          <w:lang w:eastAsia="zh-CN"/>
        </w:rPr>
        <w:t>3</w:t>
      </w:r>
      <w:r>
        <w:rPr>
          <w:szCs w:val="24"/>
          <w:lang w:eastAsia="zh-CN"/>
        </w:rPr>
        <w:t>供方在现场对操作人员进行技术培训。</w:t>
      </w:r>
    </w:p>
    <w:p w:rsidR="002B23FE" w:rsidRDefault="002B23FE" w:rsidP="002B23FE">
      <w:pPr>
        <w:ind w:firstLine="480"/>
        <w:rPr>
          <w:szCs w:val="24"/>
          <w:lang w:eastAsia="zh-CN"/>
        </w:rPr>
      </w:pPr>
      <w:r>
        <w:rPr>
          <w:szCs w:val="24"/>
          <w:lang w:eastAsia="zh-CN"/>
        </w:rPr>
        <w:t>4.</w:t>
      </w:r>
      <w:r>
        <w:rPr>
          <w:rFonts w:hint="eastAsia"/>
          <w:szCs w:val="24"/>
          <w:lang w:eastAsia="zh-CN"/>
        </w:rPr>
        <w:t>3</w:t>
      </w:r>
      <w:r>
        <w:rPr>
          <w:szCs w:val="24"/>
          <w:lang w:eastAsia="zh-CN"/>
        </w:rPr>
        <w:t>.</w:t>
      </w:r>
      <w:r w:rsidR="00A74B5C">
        <w:rPr>
          <w:rFonts w:hint="eastAsia"/>
          <w:szCs w:val="24"/>
          <w:lang w:eastAsia="zh-CN"/>
        </w:rPr>
        <w:t>4</w:t>
      </w:r>
      <w:r>
        <w:rPr>
          <w:szCs w:val="24"/>
          <w:lang w:eastAsia="zh-CN"/>
        </w:rPr>
        <w:t>设备在使用过程中，如发现问题需要供方配合解决时，供方在接到通知后24小时内派有关人员到现场协助用户解决问题。</w:t>
      </w:r>
    </w:p>
    <w:p w:rsidR="00DF76CC" w:rsidRPr="00391443" w:rsidRDefault="00A74B5C" w:rsidP="00062779">
      <w:pPr>
        <w:ind w:firstLine="480"/>
        <w:rPr>
          <w:szCs w:val="24"/>
          <w:lang w:eastAsia="zh-CN"/>
        </w:rPr>
      </w:pPr>
      <w:r>
        <w:rPr>
          <w:rFonts w:hint="eastAsia"/>
          <w:szCs w:val="24"/>
          <w:lang w:eastAsia="zh-CN"/>
        </w:rPr>
        <w:t>4.3.5</w:t>
      </w:r>
      <w:r w:rsidR="00DF76CC" w:rsidRPr="00391443">
        <w:rPr>
          <w:rFonts w:hint="eastAsia"/>
          <w:szCs w:val="24"/>
          <w:lang w:eastAsia="zh-CN"/>
        </w:rPr>
        <w:t>以下售后服务是最低的要求：</w:t>
      </w:r>
    </w:p>
    <w:p w:rsidR="00DF76CC" w:rsidRPr="00391443" w:rsidRDefault="00A74B5C" w:rsidP="00062779">
      <w:pPr>
        <w:ind w:firstLine="480"/>
        <w:rPr>
          <w:szCs w:val="24"/>
          <w:lang w:eastAsia="zh-CN"/>
        </w:rPr>
      </w:pPr>
      <w:r>
        <w:rPr>
          <w:rFonts w:hint="eastAsia"/>
          <w:szCs w:val="24"/>
          <w:lang w:eastAsia="zh-CN"/>
        </w:rPr>
        <w:t>4.3.5</w:t>
      </w:r>
      <w:r w:rsidR="00DF76CC" w:rsidRPr="00391443">
        <w:rPr>
          <w:rFonts w:hint="eastAsia"/>
          <w:szCs w:val="24"/>
          <w:lang w:eastAsia="zh-CN"/>
        </w:rPr>
        <w:t>.1  在需要时</w:t>
      </w:r>
      <w:r w:rsidR="00DF76CC">
        <w:rPr>
          <w:rFonts w:hint="eastAsia"/>
          <w:szCs w:val="24"/>
          <w:lang w:eastAsia="zh-CN"/>
        </w:rPr>
        <w:t>投标方</w:t>
      </w:r>
      <w:r w:rsidR="00DF76CC" w:rsidRPr="00391443">
        <w:rPr>
          <w:rFonts w:hint="eastAsia"/>
          <w:szCs w:val="24"/>
          <w:lang w:eastAsia="zh-CN"/>
        </w:rPr>
        <w:t>应派代表到现场指导安装、调试和试运行，并负责解决合同设备在安装、调试、试运行中发现的制造质量及性能指标等有关问题。</w:t>
      </w:r>
    </w:p>
    <w:p w:rsidR="00DF76CC" w:rsidRPr="00391443" w:rsidRDefault="00A74B5C" w:rsidP="00062779">
      <w:pPr>
        <w:ind w:firstLine="480"/>
        <w:rPr>
          <w:szCs w:val="24"/>
          <w:lang w:eastAsia="zh-CN"/>
        </w:rPr>
      </w:pPr>
      <w:r>
        <w:rPr>
          <w:rFonts w:hint="eastAsia"/>
          <w:szCs w:val="24"/>
          <w:lang w:eastAsia="zh-CN"/>
        </w:rPr>
        <w:t>4.3.5</w:t>
      </w:r>
      <w:r w:rsidR="00DF76CC" w:rsidRPr="00391443">
        <w:rPr>
          <w:rFonts w:hint="eastAsia"/>
          <w:szCs w:val="24"/>
          <w:lang w:eastAsia="zh-CN"/>
        </w:rPr>
        <w:t>.2  在产品质保期内设计、制造等质量问题由</w:t>
      </w:r>
      <w:r w:rsidR="00DF76CC">
        <w:rPr>
          <w:rFonts w:hint="eastAsia"/>
          <w:szCs w:val="24"/>
          <w:lang w:eastAsia="zh-CN"/>
        </w:rPr>
        <w:t>投标方</w:t>
      </w:r>
      <w:r w:rsidR="00DF76CC" w:rsidRPr="00391443">
        <w:rPr>
          <w:rFonts w:hint="eastAsia"/>
          <w:szCs w:val="24"/>
          <w:lang w:eastAsia="zh-CN"/>
        </w:rPr>
        <w:t>负责无偿修理或更换。</w:t>
      </w:r>
    </w:p>
    <w:p w:rsidR="00DF76CC" w:rsidRDefault="00A74B5C" w:rsidP="00DF76CC">
      <w:pPr>
        <w:ind w:firstLine="480"/>
        <w:rPr>
          <w:szCs w:val="24"/>
          <w:lang w:eastAsia="zh-CN"/>
        </w:rPr>
      </w:pPr>
      <w:r>
        <w:rPr>
          <w:rFonts w:hint="eastAsia"/>
          <w:szCs w:val="24"/>
          <w:lang w:eastAsia="zh-CN"/>
        </w:rPr>
        <w:t>4.3.5</w:t>
      </w:r>
      <w:r w:rsidR="00DF76CC" w:rsidRPr="00391443">
        <w:rPr>
          <w:rFonts w:hint="eastAsia"/>
          <w:szCs w:val="24"/>
          <w:lang w:eastAsia="zh-CN"/>
        </w:rPr>
        <w:t>.3  在合同产品的寿命期内，对非</w:t>
      </w:r>
      <w:r w:rsidR="00DF76CC">
        <w:rPr>
          <w:rFonts w:hint="eastAsia"/>
          <w:szCs w:val="24"/>
          <w:lang w:eastAsia="zh-CN"/>
        </w:rPr>
        <w:t>投标方</w:t>
      </w:r>
      <w:r w:rsidR="00DF76CC" w:rsidRPr="00391443">
        <w:rPr>
          <w:rFonts w:hint="eastAsia"/>
          <w:szCs w:val="24"/>
          <w:lang w:eastAsia="zh-CN"/>
        </w:rPr>
        <w:t>责任造成的设备损坏，</w:t>
      </w:r>
      <w:r w:rsidR="00DF76CC">
        <w:rPr>
          <w:rFonts w:hint="eastAsia"/>
          <w:szCs w:val="24"/>
          <w:lang w:eastAsia="zh-CN"/>
        </w:rPr>
        <w:t>投标方</w:t>
      </w:r>
      <w:r w:rsidR="00DF76CC" w:rsidRPr="00391443">
        <w:rPr>
          <w:rFonts w:hint="eastAsia"/>
          <w:szCs w:val="24"/>
          <w:lang w:eastAsia="zh-CN"/>
        </w:rPr>
        <w:t>应提供修理服务；如属设备设计或制造缺陷引起的损坏，</w:t>
      </w:r>
      <w:r w:rsidR="00DF76CC">
        <w:rPr>
          <w:rFonts w:hint="eastAsia"/>
          <w:szCs w:val="24"/>
          <w:lang w:eastAsia="zh-CN"/>
        </w:rPr>
        <w:t>投标方</w:t>
      </w:r>
      <w:r w:rsidR="00DF76CC" w:rsidRPr="00391443">
        <w:rPr>
          <w:rFonts w:hint="eastAsia"/>
          <w:szCs w:val="24"/>
          <w:lang w:eastAsia="zh-CN"/>
        </w:rPr>
        <w:t>应为</w:t>
      </w:r>
      <w:r w:rsidR="00DF76CC">
        <w:rPr>
          <w:rFonts w:hint="eastAsia"/>
          <w:szCs w:val="24"/>
          <w:lang w:eastAsia="zh-CN"/>
        </w:rPr>
        <w:t>招标方</w:t>
      </w:r>
      <w:r>
        <w:rPr>
          <w:rFonts w:hint="eastAsia"/>
          <w:szCs w:val="24"/>
          <w:lang w:eastAsia="zh-CN"/>
        </w:rPr>
        <w:t>及时修理，并承担全部费用</w:t>
      </w:r>
      <w:r w:rsidR="00DF76CC" w:rsidRPr="00391443">
        <w:rPr>
          <w:rFonts w:hint="eastAsia"/>
          <w:szCs w:val="24"/>
          <w:lang w:eastAsia="zh-CN"/>
        </w:rPr>
        <w:t>。</w:t>
      </w:r>
    </w:p>
    <w:p w:rsidR="002B23FE" w:rsidRDefault="002B23FE" w:rsidP="002B23FE">
      <w:pPr>
        <w:pStyle w:val="2"/>
        <w:numPr>
          <w:ilvl w:val="0"/>
          <w:numId w:val="1"/>
        </w:numPr>
        <w:adjustRightInd w:val="0"/>
        <w:spacing w:before="120" w:line="400" w:lineRule="exact"/>
      </w:pPr>
      <w:bookmarkStart w:id="106" w:name="_Toc50362739"/>
      <w:bookmarkStart w:id="107" w:name="_Toc52802191"/>
      <w:r>
        <w:rPr>
          <w:rFonts w:hint="eastAsia"/>
        </w:rPr>
        <w:t>分包与外购</w:t>
      </w:r>
      <w:bookmarkEnd w:id="106"/>
      <w:bookmarkEnd w:id="107"/>
    </w:p>
    <w:p w:rsidR="002B23FE" w:rsidRPr="008F69F1" w:rsidRDefault="002B23FE" w:rsidP="002B23FE">
      <w:pPr>
        <w:spacing w:line="360" w:lineRule="exact"/>
        <w:ind w:firstLine="480"/>
        <w:rPr>
          <w:snapToGrid w:val="0"/>
          <w:kern w:val="24"/>
          <w:lang w:eastAsia="zh-CN"/>
        </w:rPr>
      </w:pPr>
      <w:r>
        <w:rPr>
          <w:rFonts w:hint="eastAsia"/>
          <w:szCs w:val="24"/>
          <w:lang w:eastAsia="zh-CN"/>
        </w:rPr>
        <w:t>5</w:t>
      </w:r>
      <w:r>
        <w:rPr>
          <w:szCs w:val="24"/>
          <w:lang w:eastAsia="zh-CN"/>
        </w:rPr>
        <w:t>.1</w:t>
      </w:r>
      <w:r>
        <w:rPr>
          <w:rFonts w:hint="eastAsia"/>
          <w:snapToGrid w:val="0"/>
          <w:kern w:val="24"/>
          <w:lang w:eastAsia="zh-CN"/>
        </w:rPr>
        <w:t xml:space="preserve"> </w:t>
      </w:r>
      <w:r w:rsidRPr="008F69F1">
        <w:rPr>
          <w:rFonts w:hint="eastAsia"/>
          <w:snapToGrid w:val="0"/>
          <w:kern w:val="24"/>
          <w:lang w:eastAsia="zh-CN"/>
        </w:rPr>
        <w:t>投标方要按下列表格填写分包情况表，每项设备的候选分包厂家一般不少于3家，并报各分包厂家的简要资质情况。</w:t>
      </w:r>
    </w:p>
    <w:p w:rsidR="002B23FE" w:rsidRPr="008F69F1" w:rsidRDefault="002B23FE" w:rsidP="002B23FE">
      <w:pPr>
        <w:spacing w:line="360" w:lineRule="exact"/>
        <w:ind w:firstLine="480"/>
        <w:jc w:val="center"/>
        <w:rPr>
          <w:snapToGrid w:val="0"/>
          <w:kern w:val="24"/>
        </w:rPr>
      </w:pPr>
      <w:proofErr w:type="spellStart"/>
      <w:r w:rsidRPr="008F69F1">
        <w:rPr>
          <w:snapToGrid w:val="0"/>
          <w:kern w:val="24"/>
        </w:rPr>
        <w:t>分包情况表</w:t>
      </w:r>
      <w:proofErr w:type="spellEnd"/>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7"/>
      </w:tblPr>
      <w:tblGrid>
        <w:gridCol w:w="498"/>
        <w:gridCol w:w="958"/>
        <w:gridCol w:w="1532"/>
        <w:gridCol w:w="766"/>
        <w:gridCol w:w="766"/>
        <w:gridCol w:w="1149"/>
        <w:gridCol w:w="1377"/>
        <w:gridCol w:w="1305"/>
        <w:gridCol w:w="709"/>
      </w:tblGrid>
      <w:tr w:rsidR="002B23FE" w:rsidRPr="008F69F1" w:rsidTr="003F2A81">
        <w:trPr>
          <w:jc w:val="center"/>
        </w:trPr>
        <w:tc>
          <w:tcPr>
            <w:tcW w:w="498" w:type="dxa"/>
            <w:vAlign w:val="center"/>
          </w:tcPr>
          <w:p w:rsidR="002B23FE" w:rsidRPr="008F69F1" w:rsidRDefault="002B23FE" w:rsidP="003F2A81">
            <w:pPr>
              <w:snapToGrid/>
              <w:spacing w:line="360" w:lineRule="exact"/>
              <w:ind w:firstLineChars="0" w:firstLine="0"/>
              <w:rPr>
                <w:snapToGrid w:val="0"/>
                <w:kern w:val="24"/>
              </w:rPr>
            </w:pPr>
            <w:r w:rsidRPr="00085204">
              <w:rPr>
                <w:rFonts w:cs="Times New Roman"/>
                <w:snapToGrid w:val="0"/>
                <w:kern w:val="24"/>
                <w:szCs w:val="20"/>
                <w:lang w:eastAsia="zh-CN"/>
              </w:rPr>
              <w:t>序</w:t>
            </w:r>
            <w:r w:rsidRPr="00085204">
              <w:rPr>
                <w:rFonts w:cs="Times New Roman"/>
                <w:snapToGrid w:val="0"/>
                <w:kern w:val="24"/>
                <w:szCs w:val="20"/>
                <w:lang w:eastAsia="zh-CN"/>
              </w:rPr>
              <w:lastRenderedPageBreak/>
              <w:t>号</w:t>
            </w:r>
          </w:p>
        </w:tc>
        <w:tc>
          <w:tcPr>
            <w:tcW w:w="958"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设备/</w:t>
            </w:r>
            <w:r w:rsidRPr="00085204">
              <w:rPr>
                <w:rFonts w:cs="Times New Roman"/>
                <w:snapToGrid w:val="0"/>
                <w:kern w:val="24"/>
                <w:szCs w:val="20"/>
                <w:lang w:eastAsia="zh-CN"/>
              </w:rPr>
              <w:lastRenderedPageBreak/>
              <w:t>部件</w:t>
            </w:r>
          </w:p>
        </w:tc>
        <w:tc>
          <w:tcPr>
            <w:tcW w:w="1532"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型</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号</w:t>
            </w:r>
          </w:p>
        </w:tc>
        <w:tc>
          <w:tcPr>
            <w:tcW w:w="766"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单</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位</w:t>
            </w:r>
          </w:p>
        </w:tc>
        <w:tc>
          <w:tcPr>
            <w:tcW w:w="766"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数</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量</w:t>
            </w:r>
          </w:p>
        </w:tc>
        <w:tc>
          <w:tcPr>
            <w:tcW w:w="1149"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产</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地</w:t>
            </w:r>
          </w:p>
        </w:tc>
        <w:tc>
          <w:tcPr>
            <w:tcW w:w="1377"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厂家</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名称</w:t>
            </w:r>
          </w:p>
        </w:tc>
        <w:tc>
          <w:tcPr>
            <w:tcW w:w="1305"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交货</w:t>
            </w:r>
          </w:p>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地点</w:t>
            </w:r>
          </w:p>
        </w:tc>
        <w:tc>
          <w:tcPr>
            <w:tcW w:w="709"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lastRenderedPageBreak/>
              <w:t>备注</w:t>
            </w:r>
          </w:p>
        </w:tc>
      </w:tr>
      <w:tr w:rsidR="002B23FE" w:rsidRPr="008F69F1" w:rsidTr="003F2A81">
        <w:trPr>
          <w:cantSplit/>
          <w:jc w:val="center"/>
        </w:trPr>
        <w:tc>
          <w:tcPr>
            <w:tcW w:w="498" w:type="dxa"/>
            <w:vMerge w:val="restart"/>
            <w:vAlign w:val="center"/>
          </w:tcPr>
          <w:p w:rsidR="002B23FE" w:rsidRPr="008F69F1" w:rsidRDefault="002B23FE" w:rsidP="003F2A81">
            <w:pPr>
              <w:spacing w:line="360" w:lineRule="exact"/>
              <w:ind w:firstLine="480"/>
              <w:rPr>
                <w:snapToGrid w:val="0"/>
                <w:kern w:val="24"/>
              </w:rPr>
            </w:pPr>
          </w:p>
        </w:tc>
        <w:tc>
          <w:tcPr>
            <w:tcW w:w="958" w:type="dxa"/>
            <w:vMerge w:val="restart"/>
            <w:vAlign w:val="center"/>
          </w:tcPr>
          <w:p w:rsidR="002B23FE" w:rsidRPr="008F69F1" w:rsidRDefault="002B23FE" w:rsidP="003F2A81">
            <w:pPr>
              <w:spacing w:line="360" w:lineRule="exact"/>
              <w:ind w:firstLine="480"/>
              <w:rPr>
                <w:snapToGrid w:val="0"/>
                <w:kern w:val="24"/>
              </w:rPr>
            </w:pPr>
          </w:p>
        </w:tc>
        <w:tc>
          <w:tcPr>
            <w:tcW w:w="1532" w:type="dxa"/>
            <w:vMerge w:val="restart"/>
            <w:vAlign w:val="center"/>
          </w:tcPr>
          <w:p w:rsidR="002B23FE" w:rsidRPr="008F69F1" w:rsidRDefault="002B23FE" w:rsidP="003F2A81">
            <w:pPr>
              <w:spacing w:line="360" w:lineRule="exact"/>
              <w:ind w:firstLine="480"/>
              <w:rPr>
                <w:snapToGrid w:val="0"/>
                <w:kern w:val="24"/>
              </w:rPr>
            </w:pPr>
          </w:p>
        </w:tc>
        <w:tc>
          <w:tcPr>
            <w:tcW w:w="766" w:type="dxa"/>
            <w:vMerge w:val="restart"/>
            <w:vAlign w:val="center"/>
          </w:tcPr>
          <w:p w:rsidR="002B23FE" w:rsidRPr="008F69F1" w:rsidRDefault="002B23FE" w:rsidP="003F2A81">
            <w:pPr>
              <w:spacing w:line="360" w:lineRule="exact"/>
              <w:ind w:firstLine="480"/>
              <w:rPr>
                <w:snapToGrid w:val="0"/>
                <w:kern w:val="24"/>
              </w:rPr>
            </w:pPr>
          </w:p>
        </w:tc>
        <w:tc>
          <w:tcPr>
            <w:tcW w:w="766" w:type="dxa"/>
            <w:vMerge w:val="restart"/>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498" w:type="dxa"/>
            <w:vMerge/>
            <w:vAlign w:val="center"/>
          </w:tcPr>
          <w:p w:rsidR="002B23FE" w:rsidRPr="008F69F1" w:rsidRDefault="002B23FE" w:rsidP="003F2A81">
            <w:pPr>
              <w:spacing w:line="360" w:lineRule="exact"/>
              <w:ind w:firstLine="480"/>
              <w:rPr>
                <w:snapToGrid w:val="0"/>
                <w:kern w:val="24"/>
              </w:rPr>
            </w:pPr>
          </w:p>
        </w:tc>
        <w:tc>
          <w:tcPr>
            <w:tcW w:w="958" w:type="dxa"/>
            <w:vMerge/>
            <w:vAlign w:val="center"/>
          </w:tcPr>
          <w:p w:rsidR="002B23FE" w:rsidRPr="008F69F1" w:rsidRDefault="002B23FE" w:rsidP="003F2A81">
            <w:pPr>
              <w:spacing w:line="360" w:lineRule="exact"/>
              <w:ind w:firstLine="480"/>
              <w:rPr>
                <w:snapToGrid w:val="0"/>
                <w:kern w:val="24"/>
              </w:rPr>
            </w:pPr>
          </w:p>
        </w:tc>
        <w:tc>
          <w:tcPr>
            <w:tcW w:w="1532"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498" w:type="dxa"/>
            <w:vMerge/>
            <w:vAlign w:val="center"/>
          </w:tcPr>
          <w:p w:rsidR="002B23FE" w:rsidRPr="008F69F1" w:rsidRDefault="002B23FE" w:rsidP="003F2A81">
            <w:pPr>
              <w:spacing w:line="360" w:lineRule="exact"/>
              <w:ind w:firstLine="480"/>
              <w:rPr>
                <w:snapToGrid w:val="0"/>
                <w:kern w:val="24"/>
              </w:rPr>
            </w:pPr>
          </w:p>
        </w:tc>
        <w:tc>
          <w:tcPr>
            <w:tcW w:w="958" w:type="dxa"/>
            <w:vMerge/>
            <w:vAlign w:val="center"/>
          </w:tcPr>
          <w:p w:rsidR="002B23FE" w:rsidRPr="008F69F1" w:rsidRDefault="002B23FE" w:rsidP="003F2A81">
            <w:pPr>
              <w:spacing w:line="360" w:lineRule="exact"/>
              <w:ind w:firstLine="480"/>
              <w:rPr>
                <w:snapToGrid w:val="0"/>
                <w:kern w:val="24"/>
              </w:rPr>
            </w:pPr>
          </w:p>
        </w:tc>
        <w:tc>
          <w:tcPr>
            <w:tcW w:w="1532"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498" w:type="dxa"/>
            <w:vMerge w:val="restart"/>
            <w:vAlign w:val="center"/>
          </w:tcPr>
          <w:p w:rsidR="002B23FE" w:rsidRPr="008F69F1" w:rsidRDefault="002B23FE" w:rsidP="003F2A81">
            <w:pPr>
              <w:spacing w:line="360" w:lineRule="exact"/>
              <w:ind w:firstLine="480"/>
              <w:rPr>
                <w:snapToGrid w:val="0"/>
                <w:kern w:val="24"/>
              </w:rPr>
            </w:pPr>
          </w:p>
        </w:tc>
        <w:tc>
          <w:tcPr>
            <w:tcW w:w="958" w:type="dxa"/>
            <w:vMerge w:val="restart"/>
            <w:vAlign w:val="center"/>
          </w:tcPr>
          <w:p w:rsidR="002B23FE" w:rsidRPr="008F69F1" w:rsidRDefault="002B23FE" w:rsidP="003F2A81">
            <w:pPr>
              <w:spacing w:line="360" w:lineRule="exact"/>
              <w:ind w:firstLine="480"/>
              <w:rPr>
                <w:snapToGrid w:val="0"/>
                <w:kern w:val="24"/>
              </w:rPr>
            </w:pPr>
          </w:p>
        </w:tc>
        <w:tc>
          <w:tcPr>
            <w:tcW w:w="1532" w:type="dxa"/>
            <w:vMerge w:val="restart"/>
            <w:vAlign w:val="center"/>
          </w:tcPr>
          <w:p w:rsidR="002B23FE" w:rsidRPr="008F69F1" w:rsidRDefault="002B23FE" w:rsidP="003F2A81">
            <w:pPr>
              <w:spacing w:line="360" w:lineRule="exact"/>
              <w:ind w:firstLine="480"/>
              <w:rPr>
                <w:snapToGrid w:val="0"/>
                <w:kern w:val="24"/>
              </w:rPr>
            </w:pPr>
          </w:p>
        </w:tc>
        <w:tc>
          <w:tcPr>
            <w:tcW w:w="766" w:type="dxa"/>
            <w:vMerge w:val="restart"/>
            <w:vAlign w:val="center"/>
          </w:tcPr>
          <w:p w:rsidR="002B23FE" w:rsidRPr="008F69F1" w:rsidRDefault="002B23FE" w:rsidP="003F2A81">
            <w:pPr>
              <w:spacing w:line="360" w:lineRule="exact"/>
              <w:ind w:firstLine="480"/>
              <w:rPr>
                <w:snapToGrid w:val="0"/>
                <w:kern w:val="24"/>
              </w:rPr>
            </w:pPr>
          </w:p>
        </w:tc>
        <w:tc>
          <w:tcPr>
            <w:tcW w:w="766" w:type="dxa"/>
            <w:vMerge w:val="restart"/>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498" w:type="dxa"/>
            <w:vMerge/>
            <w:vAlign w:val="center"/>
          </w:tcPr>
          <w:p w:rsidR="002B23FE" w:rsidRPr="008F69F1" w:rsidRDefault="002B23FE" w:rsidP="003F2A81">
            <w:pPr>
              <w:spacing w:line="360" w:lineRule="exact"/>
              <w:ind w:firstLine="480"/>
              <w:rPr>
                <w:snapToGrid w:val="0"/>
                <w:kern w:val="24"/>
              </w:rPr>
            </w:pPr>
          </w:p>
        </w:tc>
        <w:tc>
          <w:tcPr>
            <w:tcW w:w="958" w:type="dxa"/>
            <w:vMerge/>
            <w:vAlign w:val="center"/>
          </w:tcPr>
          <w:p w:rsidR="002B23FE" w:rsidRPr="008F69F1" w:rsidRDefault="002B23FE" w:rsidP="003F2A81">
            <w:pPr>
              <w:spacing w:line="360" w:lineRule="exact"/>
              <w:ind w:firstLine="480"/>
              <w:rPr>
                <w:snapToGrid w:val="0"/>
                <w:kern w:val="24"/>
              </w:rPr>
            </w:pPr>
          </w:p>
        </w:tc>
        <w:tc>
          <w:tcPr>
            <w:tcW w:w="1532"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498" w:type="dxa"/>
            <w:vMerge/>
            <w:vAlign w:val="center"/>
          </w:tcPr>
          <w:p w:rsidR="002B23FE" w:rsidRPr="008F69F1" w:rsidRDefault="002B23FE" w:rsidP="003F2A81">
            <w:pPr>
              <w:spacing w:line="360" w:lineRule="exact"/>
              <w:ind w:firstLine="480"/>
              <w:rPr>
                <w:snapToGrid w:val="0"/>
                <w:kern w:val="24"/>
              </w:rPr>
            </w:pPr>
          </w:p>
        </w:tc>
        <w:tc>
          <w:tcPr>
            <w:tcW w:w="958" w:type="dxa"/>
            <w:vMerge/>
            <w:vAlign w:val="center"/>
          </w:tcPr>
          <w:p w:rsidR="002B23FE" w:rsidRPr="008F69F1" w:rsidRDefault="002B23FE" w:rsidP="003F2A81">
            <w:pPr>
              <w:spacing w:line="360" w:lineRule="exact"/>
              <w:ind w:firstLine="480"/>
              <w:rPr>
                <w:snapToGrid w:val="0"/>
                <w:kern w:val="24"/>
              </w:rPr>
            </w:pPr>
          </w:p>
        </w:tc>
        <w:tc>
          <w:tcPr>
            <w:tcW w:w="1532"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766" w:type="dxa"/>
            <w:vMerge/>
            <w:vAlign w:val="center"/>
          </w:tcPr>
          <w:p w:rsidR="002B23FE" w:rsidRPr="008F69F1" w:rsidRDefault="002B23FE" w:rsidP="003F2A81">
            <w:pPr>
              <w:spacing w:line="360" w:lineRule="exact"/>
              <w:ind w:firstLine="480"/>
              <w:rPr>
                <w:snapToGrid w:val="0"/>
                <w:kern w:val="24"/>
              </w:rPr>
            </w:pPr>
          </w:p>
        </w:tc>
        <w:tc>
          <w:tcPr>
            <w:tcW w:w="1149" w:type="dxa"/>
            <w:vAlign w:val="center"/>
          </w:tcPr>
          <w:p w:rsidR="002B23FE" w:rsidRPr="008F69F1" w:rsidRDefault="002B23FE" w:rsidP="003F2A81">
            <w:pPr>
              <w:spacing w:line="360" w:lineRule="exact"/>
              <w:ind w:firstLine="480"/>
              <w:rPr>
                <w:snapToGrid w:val="0"/>
                <w:kern w:val="24"/>
              </w:rPr>
            </w:pPr>
          </w:p>
        </w:tc>
        <w:tc>
          <w:tcPr>
            <w:tcW w:w="1377" w:type="dxa"/>
            <w:vAlign w:val="center"/>
          </w:tcPr>
          <w:p w:rsidR="002B23FE" w:rsidRPr="008F69F1" w:rsidRDefault="002B23FE" w:rsidP="003F2A81">
            <w:pPr>
              <w:spacing w:line="360" w:lineRule="exact"/>
              <w:ind w:firstLine="480"/>
              <w:rPr>
                <w:snapToGrid w:val="0"/>
                <w:kern w:val="24"/>
              </w:rPr>
            </w:pPr>
          </w:p>
        </w:tc>
        <w:tc>
          <w:tcPr>
            <w:tcW w:w="1305" w:type="dxa"/>
            <w:vAlign w:val="center"/>
          </w:tcPr>
          <w:p w:rsidR="002B23FE" w:rsidRPr="008F69F1" w:rsidRDefault="002B23FE" w:rsidP="003F2A81">
            <w:pPr>
              <w:spacing w:line="360" w:lineRule="exact"/>
              <w:ind w:firstLine="480"/>
              <w:rPr>
                <w:snapToGrid w:val="0"/>
                <w:kern w:val="24"/>
              </w:rPr>
            </w:pPr>
          </w:p>
        </w:tc>
        <w:tc>
          <w:tcPr>
            <w:tcW w:w="709" w:type="dxa"/>
            <w:vAlign w:val="center"/>
          </w:tcPr>
          <w:p w:rsidR="002B23FE" w:rsidRPr="008F69F1" w:rsidRDefault="002B23FE" w:rsidP="003F2A81">
            <w:pPr>
              <w:spacing w:line="360" w:lineRule="exact"/>
              <w:ind w:firstLine="480"/>
              <w:rPr>
                <w:snapToGrid w:val="0"/>
                <w:kern w:val="24"/>
              </w:rPr>
            </w:pPr>
          </w:p>
        </w:tc>
      </w:tr>
    </w:tbl>
    <w:p w:rsidR="002B23FE" w:rsidRPr="008F69F1" w:rsidRDefault="002B23FE" w:rsidP="002B23FE">
      <w:pPr>
        <w:spacing w:line="360" w:lineRule="exact"/>
        <w:ind w:firstLine="480"/>
        <w:rPr>
          <w:snapToGrid w:val="0"/>
          <w:kern w:val="24"/>
          <w:lang w:eastAsia="zh-CN"/>
        </w:rPr>
      </w:pPr>
      <w:r w:rsidRPr="008F69F1">
        <w:rPr>
          <w:snapToGrid w:val="0"/>
          <w:kern w:val="24"/>
          <w:lang w:eastAsia="zh-CN"/>
        </w:rPr>
        <w:t>注：上表中的序号和内容应与附件2的一致</w:t>
      </w:r>
    </w:p>
    <w:p w:rsidR="002B23FE" w:rsidRPr="008F69F1" w:rsidRDefault="002B23FE" w:rsidP="002B23FE">
      <w:pPr>
        <w:spacing w:line="360" w:lineRule="exact"/>
        <w:ind w:firstLine="480"/>
        <w:rPr>
          <w:snapToGrid w:val="0"/>
          <w:kern w:val="24"/>
          <w:lang w:eastAsia="zh-CN"/>
        </w:rPr>
      </w:pPr>
      <w:r>
        <w:rPr>
          <w:rFonts w:hint="eastAsia"/>
          <w:snapToGrid w:val="0"/>
          <w:kern w:val="24"/>
          <w:lang w:eastAsia="zh-CN"/>
        </w:rPr>
        <w:t>5.</w:t>
      </w:r>
      <w:r w:rsidRPr="008F69F1">
        <w:rPr>
          <w:snapToGrid w:val="0"/>
          <w:kern w:val="24"/>
          <w:lang w:eastAsia="zh-CN"/>
        </w:rPr>
        <w:t>2</w:t>
      </w:r>
      <w:r>
        <w:rPr>
          <w:rFonts w:hint="eastAsia"/>
          <w:snapToGrid w:val="0"/>
          <w:kern w:val="24"/>
          <w:lang w:eastAsia="zh-CN"/>
        </w:rPr>
        <w:t xml:space="preserve"> </w:t>
      </w:r>
      <w:r w:rsidRPr="008F69F1">
        <w:rPr>
          <w:snapToGrid w:val="0"/>
          <w:kern w:val="24"/>
          <w:lang w:eastAsia="zh-CN"/>
        </w:rPr>
        <w:t>投标方要按下列表格填写制造投标设备所需的进口材料一览表。(</w:t>
      </w:r>
      <w:r w:rsidRPr="008F69F1">
        <w:rPr>
          <w:rFonts w:hint="eastAsia"/>
          <w:snapToGrid w:val="0"/>
          <w:kern w:val="24"/>
          <w:lang w:eastAsia="zh-CN"/>
        </w:rPr>
        <w:t>如有</w:t>
      </w:r>
      <w:r w:rsidRPr="008F69F1">
        <w:rPr>
          <w:snapToGrid w:val="0"/>
          <w:kern w:val="24"/>
          <w:lang w:eastAsia="zh-CN"/>
        </w:rPr>
        <w:t>)</w:t>
      </w:r>
    </w:p>
    <w:p w:rsidR="002B23FE" w:rsidRPr="008F69F1" w:rsidRDefault="002B23FE" w:rsidP="002B23FE">
      <w:pPr>
        <w:spacing w:line="360" w:lineRule="exact"/>
        <w:ind w:firstLine="480"/>
        <w:jc w:val="center"/>
        <w:rPr>
          <w:snapToGrid w:val="0"/>
          <w:kern w:val="24"/>
        </w:rPr>
      </w:pPr>
      <w:proofErr w:type="spellStart"/>
      <w:r w:rsidRPr="008F69F1">
        <w:rPr>
          <w:snapToGrid w:val="0"/>
          <w:kern w:val="24"/>
        </w:rPr>
        <w:t>进口材料一览表</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128"/>
        <w:gridCol w:w="1128"/>
        <w:gridCol w:w="713"/>
        <w:gridCol w:w="832"/>
        <w:gridCol w:w="832"/>
        <w:gridCol w:w="950"/>
        <w:gridCol w:w="1424"/>
        <w:gridCol w:w="1187"/>
      </w:tblGrid>
      <w:tr w:rsidR="002B23FE" w:rsidRPr="008F69F1" w:rsidTr="003F2A81">
        <w:trPr>
          <w:cantSplit/>
          <w:tblHeader/>
          <w:jc w:val="center"/>
        </w:trPr>
        <w:tc>
          <w:tcPr>
            <w:tcW w:w="866"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序号</w:t>
            </w:r>
          </w:p>
        </w:tc>
        <w:tc>
          <w:tcPr>
            <w:tcW w:w="1128"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名  称</w:t>
            </w:r>
          </w:p>
        </w:tc>
        <w:tc>
          <w:tcPr>
            <w:tcW w:w="1128"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规格</w:t>
            </w:r>
          </w:p>
        </w:tc>
        <w:tc>
          <w:tcPr>
            <w:tcW w:w="713"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单位</w:t>
            </w:r>
          </w:p>
        </w:tc>
        <w:tc>
          <w:tcPr>
            <w:tcW w:w="832"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数量</w:t>
            </w:r>
          </w:p>
        </w:tc>
        <w:tc>
          <w:tcPr>
            <w:tcW w:w="832"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重量</w:t>
            </w:r>
          </w:p>
        </w:tc>
        <w:tc>
          <w:tcPr>
            <w:tcW w:w="950"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产地</w:t>
            </w:r>
          </w:p>
        </w:tc>
        <w:tc>
          <w:tcPr>
            <w:tcW w:w="1424"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制造厂商</w:t>
            </w:r>
          </w:p>
        </w:tc>
        <w:tc>
          <w:tcPr>
            <w:tcW w:w="1187" w:type="dxa"/>
            <w:vAlign w:val="center"/>
          </w:tcPr>
          <w:p w:rsidR="002B23FE" w:rsidRPr="00085204" w:rsidRDefault="002B23FE" w:rsidP="003F2A81">
            <w:pPr>
              <w:snapToGrid/>
              <w:spacing w:line="360" w:lineRule="exact"/>
              <w:ind w:firstLineChars="0" w:firstLine="0"/>
              <w:rPr>
                <w:rFonts w:cs="Times New Roman"/>
                <w:snapToGrid w:val="0"/>
                <w:kern w:val="24"/>
                <w:szCs w:val="20"/>
                <w:lang w:eastAsia="zh-CN"/>
              </w:rPr>
            </w:pPr>
            <w:r w:rsidRPr="00085204">
              <w:rPr>
                <w:rFonts w:cs="Times New Roman"/>
                <w:snapToGrid w:val="0"/>
                <w:kern w:val="24"/>
                <w:szCs w:val="20"/>
                <w:lang w:eastAsia="zh-CN"/>
              </w:rPr>
              <w:t>备注</w:t>
            </w:r>
          </w:p>
        </w:tc>
      </w:tr>
      <w:tr w:rsidR="002B23FE" w:rsidRPr="008F69F1" w:rsidTr="003F2A81">
        <w:trPr>
          <w:cantSplit/>
          <w:jc w:val="center"/>
        </w:trPr>
        <w:tc>
          <w:tcPr>
            <w:tcW w:w="866" w:type="dxa"/>
            <w:vAlign w:val="center"/>
          </w:tcPr>
          <w:p w:rsidR="002B23FE" w:rsidRPr="008F69F1" w:rsidRDefault="002B23FE" w:rsidP="003F2A81">
            <w:pPr>
              <w:spacing w:line="360" w:lineRule="exact"/>
              <w:ind w:firstLine="480"/>
              <w:rPr>
                <w:snapToGrid w:val="0"/>
                <w:kern w:val="24"/>
              </w:rPr>
            </w:pPr>
            <w:r w:rsidRPr="008F69F1">
              <w:rPr>
                <w:snapToGrid w:val="0"/>
                <w:kern w:val="24"/>
              </w:rPr>
              <w:t>1</w:t>
            </w:r>
          </w:p>
        </w:tc>
        <w:tc>
          <w:tcPr>
            <w:tcW w:w="1128" w:type="dxa"/>
            <w:vAlign w:val="center"/>
          </w:tcPr>
          <w:p w:rsidR="002B23FE" w:rsidRPr="008F69F1" w:rsidRDefault="002B23FE" w:rsidP="003F2A81">
            <w:pPr>
              <w:spacing w:line="360" w:lineRule="exact"/>
              <w:ind w:firstLine="480"/>
              <w:rPr>
                <w:snapToGrid w:val="0"/>
                <w:kern w:val="24"/>
              </w:rPr>
            </w:pPr>
          </w:p>
        </w:tc>
        <w:tc>
          <w:tcPr>
            <w:tcW w:w="1128" w:type="dxa"/>
            <w:vAlign w:val="center"/>
          </w:tcPr>
          <w:p w:rsidR="002B23FE" w:rsidRPr="008F69F1" w:rsidRDefault="002B23FE" w:rsidP="003F2A81">
            <w:pPr>
              <w:spacing w:line="360" w:lineRule="exact"/>
              <w:ind w:firstLine="480"/>
              <w:rPr>
                <w:snapToGrid w:val="0"/>
                <w:kern w:val="24"/>
              </w:rPr>
            </w:pPr>
          </w:p>
        </w:tc>
        <w:tc>
          <w:tcPr>
            <w:tcW w:w="713"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950" w:type="dxa"/>
            <w:vAlign w:val="center"/>
          </w:tcPr>
          <w:p w:rsidR="002B23FE" w:rsidRPr="008F69F1" w:rsidRDefault="002B23FE" w:rsidP="003F2A81">
            <w:pPr>
              <w:spacing w:line="360" w:lineRule="exact"/>
              <w:ind w:firstLine="480"/>
              <w:rPr>
                <w:snapToGrid w:val="0"/>
                <w:kern w:val="24"/>
              </w:rPr>
            </w:pPr>
          </w:p>
        </w:tc>
        <w:tc>
          <w:tcPr>
            <w:tcW w:w="1424" w:type="dxa"/>
            <w:vAlign w:val="center"/>
          </w:tcPr>
          <w:p w:rsidR="002B23FE" w:rsidRPr="008F69F1" w:rsidRDefault="002B23FE" w:rsidP="003F2A81">
            <w:pPr>
              <w:spacing w:line="360" w:lineRule="exact"/>
              <w:ind w:firstLine="480"/>
              <w:rPr>
                <w:snapToGrid w:val="0"/>
                <w:kern w:val="24"/>
              </w:rPr>
            </w:pPr>
          </w:p>
        </w:tc>
        <w:tc>
          <w:tcPr>
            <w:tcW w:w="1187"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866" w:type="dxa"/>
            <w:vAlign w:val="center"/>
          </w:tcPr>
          <w:p w:rsidR="002B23FE" w:rsidRPr="008F69F1" w:rsidRDefault="002B23FE" w:rsidP="003F2A81">
            <w:pPr>
              <w:spacing w:line="360" w:lineRule="exact"/>
              <w:ind w:firstLine="480"/>
              <w:rPr>
                <w:snapToGrid w:val="0"/>
                <w:kern w:val="24"/>
              </w:rPr>
            </w:pPr>
            <w:r w:rsidRPr="008F69F1">
              <w:rPr>
                <w:snapToGrid w:val="0"/>
                <w:kern w:val="24"/>
              </w:rPr>
              <w:t>2</w:t>
            </w:r>
          </w:p>
        </w:tc>
        <w:tc>
          <w:tcPr>
            <w:tcW w:w="1128" w:type="dxa"/>
            <w:vAlign w:val="center"/>
          </w:tcPr>
          <w:p w:rsidR="002B23FE" w:rsidRPr="008F69F1" w:rsidRDefault="002B23FE" w:rsidP="003F2A81">
            <w:pPr>
              <w:spacing w:line="360" w:lineRule="exact"/>
              <w:ind w:firstLine="480"/>
              <w:rPr>
                <w:snapToGrid w:val="0"/>
                <w:kern w:val="24"/>
              </w:rPr>
            </w:pPr>
          </w:p>
        </w:tc>
        <w:tc>
          <w:tcPr>
            <w:tcW w:w="1128" w:type="dxa"/>
            <w:vAlign w:val="center"/>
          </w:tcPr>
          <w:p w:rsidR="002B23FE" w:rsidRPr="008F69F1" w:rsidRDefault="002B23FE" w:rsidP="003F2A81">
            <w:pPr>
              <w:spacing w:line="360" w:lineRule="exact"/>
              <w:ind w:firstLine="480"/>
              <w:rPr>
                <w:snapToGrid w:val="0"/>
                <w:kern w:val="24"/>
              </w:rPr>
            </w:pPr>
          </w:p>
        </w:tc>
        <w:tc>
          <w:tcPr>
            <w:tcW w:w="713"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950" w:type="dxa"/>
            <w:vAlign w:val="center"/>
          </w:tcPr>
          <w:p w:rsidR="002B23FE" w:rsidRPr="008F69F1" w:rsidRDefault="002B23FE" w:rsidP="003F2A81">
            <w:pPr>
              <w:spacing w:line="360" w:lineRule="exact"/>
              <w:ind w:firstLine="480"/>
              <w:rPr>
                <w:snapToGrid w:val="0"/>
                <w:kern w:val="24"/>
              </w:rPr>
            </w:pPr>
          </w:p>
        </w:tc>
        <w:tc>
          <w:tcPr>
            <w:tcW w:w="1424" w:type="dxa"/>
            <w:vAlign w:val="center"/>
          </w:tcPr>
          <w:p w:rsidR="002B23FE" w:rsidRPr="008F69F1" w:rsidRDefault="002B23FE" w:rsidP="003F2A81">
            <w:pPr>
              <w:spacing w:line="360" w:lineRule="exact"/>
              <w:ind w:firstLine="480"/>
              <w:rPr>
                <w:snapToGrid w:val="0"/>
                <w:kern w:val="24"/>
              </w:rPr>
            </w:pPr>
          </w:p>
        </w:tc>
        <w:tc>
          <w:tcPr>
            <w:tcW w:w="1187" w:type="dxa"/>
            <w:vAlign w:val="center"/>
          </w:tcPr>
          <w:p w:rsidR="002B23FE" w:rsidRPr="008F69F1" w:rsidRDefault="002B23FE" w:rsidP="003F2A81">
            <w:pPr>
              <w:spacing w:line="360" w:lineRule="exact"/>
              <w:ind w:firstLine="480"/>
              <w:rPr>
                <w:snapToGrid w:val="0"/>
                <w:kern w:val="24"/>
              </w:rPr>
            </w:pPr>
          </w:p>
        </w:tc>
      </w:tr>
      <w:tr w:rsidR="002B23FE" w:rsidRPr="008F69F1" w:rsidTr="003F2A81">
        <w:trPr>
          <w:cantSplit/>
          <w:jc w:val="center"/>
        </w:trPr>
        <w:tc>
          <w:tcPr>
            <w:tcW w:w="866" w:type="dxa"/>
            <w:vAlign w:val="center"/>
          </w:tcPr>
          <w:p w:rsidR="002B23FE" w:rsidRPr="008F69F1" w:rsidRDefault="002B23FE" w:rsidP="003F2A81">
            <w:pPr>
              <w:spacing w:line="360" w:lineRule="exact"/>
              <w:ind w:firstLine="480"/>
              <w:rPr>
                <w:snapToGrid w:val="0"/>
                <w:kern w:val="24"/>
              </w:rPr>
            </w:pPr>
            <w:r w:rsidRPr="008F69F1">
              <w:rPr>
                <w:snapToGrid w:val="0"/>
                <w:kern w:val="24"/>
              </w:rPr>
              <w:t>3</w:t>
            </w:r>
          </w:p>
        </w:tc>
        <w:tc>
          <w:tcPr>
            <w:tcW w:w="1128" w:type="dxa"/>
            <w:vAlign w:val="center"/>
          </w:tcPr>
          <w:p w:rsidR="002B23FE" w:rsidRPr="008F69F1" w:rsidRDefault="002B23FE" w:rsidP="003F2A81">
            <w:pPr>
              <w:spacing w:line="360" w:lineRule="exact"/>
              <w:ind w:firstLine="480"/>
              <w:rPr>
                <w:snapToGrid w:val="0"/>
                <w:kern w:val="24"/>
              </w:rPr>
            </w:pPr>
          </w:p>
        </w:tc>
        <w:tc>
          <w:tcPr>
            <w:tcW w:w="1128" w:type="dxa"/>
            <w:vAlign w:val="center"/>
          </w:tcPr>
          <w:p w:rsidR="002B23FE" w:rsidRPr="008F69F1" w:rsidRDefault="002B23FE" w:rsidP="003F2A81">
            <w:pPr>
              <w:spacing w:line="360" w:lineRule="exact"/>
              <w:ind w:firstLine="480"/>
              <w:rPr>
                <w:snapToGrid w:val="0"/>
                <w:kern w:val="24"/>
              </w:rPr>
            </w:pPr>
          </w:p>
        </w:tc>
        <w:tc>
          <w:tcPr>
            <w:tcW w:w="713"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832" w:type="dxa"/>
            <w:vAlign w:val="center"/>
          </w:tcPr>
          <w:p w:rsidR="002B23FE" w:rsidRPr="008F69F1" w:rsidRDefault="002B23FE" w:rsidP="003F2A81">
            <w:pPr>
              <w:spacing w:line="360" w:lineRule="exact"/>
              <w:ind w:firstLine="480"/>
              <w:rPr>
                <w:snapToGrid w:val="0"/>
                <w:kern w:val="24"/>
              </w:rPr>
            </w:pPr>
          </w:p>
        </w:tc>
        <w:tc>
          <w:tcPr>
            <w:tcW w:w="950" w:type="dxa"/>
            <w:vAlign w:val="center"/>
          </w:tcPr>
          <w:p w:rsidR="002B23FE" w:rsidRPr="008F69F1" w:rsidRDefault="002B23FE" w:rsidP="003F2A81">
            <w:pPr>
              <w:spacing w:line="360" w:lineRule="exact"/>
              <w:ind w:firstLine="480"/>
              <w:rPr>
                <w:snapToGrid w:val="0"/>
                <w:kern w:val="24"/>
              </w:rPr>
            </w:pPr>
          </w:p>
        </w:tc>
        <w:tc>
          <w:tcPr>
            <w:tcW w:w="1424" w:type="dxa"/>
            <w:vAlign w:val="center"/>
          </w:tcPr>
          <w:p w:rsidR="002B23FE" w:rsidRPr="008F69F1" w:rsidRDefault="002B23FE" w:rsidP="003F2A81">
            <w:pPr>
              <w:spacing w:line="360" w:lineRule="exact"/>
              <w:ind w:firstLine="480"/>
              <w:rPr>
                <w:snapToGrid w:val="0"/>
                <w:kern w:val="24"/>
              </w:rPr>
            </w:pPr>
          </w:p>
        </w:tc>
        <w:tc>
          <w:tcPr>
            <w:tcW w:w="1187" w:type="dxa"/>
            <w:vAlign w:val="center"/>
          </w:tcPr>
          <w:p w:rsidR="002B23FE" w:rsidRPr="008F69F1" w:rsidRDefault="002B23FE" w:rsidP="003F2A81">
            <w:pPr>
              <w:spacing w:line="360" w:lineRule="exact"/>
              <w:ind w:firstLine="480"/>
              <w:rPr>
                <w:snapToGrid w:val="0"/>
                <w:kern w:val="24"/>
              </w:rPr>
            </w:pPr>
          </w:p>
        </w:tc>
      </w:tr>
    </w:tbl>
    <w:p w:rsidR="002B23FE" w:rsidRPr="008F69F1" w:rsidRDefault="002B23FE" w:rsidP="002B23FE">
      <w:pPr>
        <w:spacing w:line="360" w:lineRule="exact"/>
        <w:ind w:firstLine="480"/>
        <w:rPr>
          <w:snapToGrid w:val="0"/>
          <w:kern w:val="24"/>
          <w:lang w:eastAsia="zh-CN"/>
        </w:rPr>
      </w:pPr>
      <w:r>
        <w:rPr>
          <w:rFonts w:hint="eastAsia"/>
          <w:snapToGrid w:val="0"/>
          <w:kern w:val="24"/>
          <w:lang w:eastAsia="zh-CN"/>
        </w:rPr>
        <w:t>5.</w:t>
      </w:r>
      <w:r w:rsidRPr="008F69F1">
        <w:rPr>
          <w:rFonts w:hint="eastAsia"/>
          <w:snapToGrid w:val="0"/>
          <w:kern w:val="24"/>
          <w:lang w:eastAsia="zh-CN"/>
        </w:rPr>
        <w:t>3</w:t>
      </w:r>
      <w:r>
        <w:rPr>
          <w:rFonts w:hint="eastAsia"/>
          <w:snapToGrid w:val="0"/>
          <w:kern w:val="24"/>
          <w:lang w:eastAsia="zh-CN"/>
        </w:rPr>
        <w:t xml:space="preserve"> </w:t>
      </w:r>
      <w:r w:rsidRPr="008F69F1">
        <w:rPr>
          <w:rFonts w:hint="eastAsia"/>
          <w:snapToGrid w:val="0"/>
          <w:kern w:val="24"/>
          <w:lang w:eastAsia="zh-CN"/>
        </w:rPr>
        <w:t>对</w:t>
      </w:r>
      <w:r w:rsidRPr="008F69F1">
        <w:rPr>
          <w:snapToGrid w:val="0"/>
          <w:kern w:val="24"/>
          <w:lang w:eastAsia="zh-CN"/>
        </w:rPr>
        <w:t>分包</w:t>
      </w:r>
      <w:r w:rsidRPr="008F69F1">
        <w:rPr>
          <w:rFonts w:hint="eastAsia"/>
          <w:snapToGrid w:val="0"/>
          <w:kern w:val="24"/>
          <w:lang w:eastAsia="zh-CN"/>
        </w:rPr>
        <w:t>厂家的要求及招标方的权利</w:t>
      </w:r>
      <w:proofErr w:type="gramStart"/>
      <w:r w:rsidRPr="008F69F1">
        <w:rPr>
          <w:rFonts w:hint="eastAsia"/>
          <w:snapToGrid w:val="0"/>
          <w:kern w:val="24"/>
          <w:lang w:eastAsia="zh-CN"/>
        </w:rPr>
        <w:t>见合同</w:t>
      </w:r>
      <w:proofErr w:type="gramEnd"/>
      <w:r w:rsidRPr="008F69F1">
        <w:rPr>
          <w:rFonts w:hint="eastAsia"/>
          <w:snapToGrid w:val="0"/>
          <w:kern w:val="24"/>
          <w:lang w:eastAsia="zh-CN"/>
        </w:rPr>
        <w:t>条款。</w:t>
      </w:r>
    </w:p>
    <w:p w:rsidR="002B23FE" w:rsidRDefault="002B23FE" w:rsidP="002B23FE">
      <w:pPr>
        <w:pStyle w:val="2"/>
        <w:numPr>
          <w:ilvl w:val="0"/>
          <w:numId w:val="1"/>
        </w:numPr>
        <w:adjustRightInd w:val="0"/>
        <w:spacing w:before="120" w:line="400" w:lineRule="exact"/>
      </w:pPr>
      <w:bookmarkStart w:id="108" w:name="_Toc24828"/>
      <w:bookmarkStart w:id="109" w:name="_Toc50362740"/>
      <w:bookmarkStart w:id="110" w:name="_Toc52802192"/>
      <w:r>
        <w:t>包装、装卸、运输与储存</w:t>
      </w:r>
      <w:bookmarkEnd w:id="108"/>
      <w:bookmarkEnd w:id="109"/>
      <w:bookmarkEnd w:id="110"/>
    </w:p>
    <w:p w:rsidR="002B23FE" w:rsidRDefault="002B23FE" w:rsidP="002B23FE">
      <w:pPr>
        <w:ind w:firstLineChars="0" w:firstLine="0"/>
        <w:rPr>
          <w:rFonts w:ascii="黑体" w:eastAsia="黑体" w:hAnsi="黑体" w:cs="黑体"/>
          <w:szCs w:val="24"/>
          <w:lang w:eastAsia="zh-CN"/>
        </w:rPr>
      </w:pPr>
      <w:r>
        <w:rPr>
          <w:rFonts w:ascii="黑体" w:eastAsia="黑体" w:hAnsi="黑体" w:cs="黑体" w:hint="eastAsia"/>
          <w:szCs w:val="24"/>
          <w:lang w:eastAsia="zh-CN"/>
        </w:rPr>
        <w:t>6.1</w:t>
      </w:r>
      <w:r w:rsidR="000A26E0">
        <w:rPr>
          <w:rFonts w:ascii="黑体" w:eastAsia="黑体" w:hAnsi="黑体" w:cs="黑体" w:hint="eastAsia"/>
          <w:szCs w:val="24"/>
          <w:lang w:eastAsia="zh-CN"/>
        </w:rPr>
        <w:t>运输责任方</w:t>
      </w:r>
    </w:p>
    <w:p w:rsidR="002B23FE" w:rsidRDefault="000A26E0" w:rsidP="002B23FE">
      <w:pPr>
        <w:ind w:firstLine="480"/>
        <w:rPr>
          <w:szCs w:val="24"/>
          <w:lang w:eastAsia="zh-CN"/>
        </w:rPr>
      </w:pPr>
      <w:r>
        <w:rPr>
          <w:rFonts w:hint="eastAsia"/>
          <w:szCs w:val="24"/>
          <w:lang w:eastAsia="zh-CN"/>
        </w:rPr>
        <w:t>投标方</w:t>
      </w:r>
      <w:r w:rsidRPr="00036877">
        <w:rPr>
          <w:rFonts w:hint="eastAsia"/>
          <w:szCs w:val="24"/>
          <w:lang w:eastAsia="zh-CN"/>
        </w:rPr>
        <w:t>负责电缆的包装及代办托运</w:t>
      </w:r>
      <w:r>
        <w:rPr>
          <w:rFonts w:hint="eastAsia"/>
          <w:szCs w:val="24"/>
          <w:lang w:eastAsia="zh-CN"/>
        </w:rPr>
        <w:t>，</w:t>
      </w:r>
      <w:r w:rsidRPr="00036877">
        <w:rPr>
          <w:rFonts w:hint="eastAsia"/>
          <w:szCs w:val="24"/>
          <w:lang w:eastAsia="zh-CN"/>
        </w:rPr>
        <w:t>包装费包括在电缆架总价内</w:t>
      </w:r>
      <w:r w:rsidR="002B23FE">
        <w:rPr>
          <w:szCs w:val="24"/>
          <w:lang w:eastAsia="zh-CN"/>
        </w:rPr>
        <w:t>。</w:t>
      </w:r>
    </w:p>
    <w:p w:rsidR="002B23FE" w:rsidRDefault="002B23FE" w:rsidP="002B23FE">
      <w:pPr>
        <w:ind w:firstLineChars="0" w:firstLine="0"/>
        <w:rPr>
          <w:rFonts w:ascii="黑体" w:eastAsia="黑体" w:hAnsi="黑体" w:cs="黑体"/>
          <w:szCs w:val="24"/>
          <w:lang w:eastAsia="zh-CN"/>
        </w:rPr>
      </w:pPr>
      <w:r>
        <w:rPr>
          <w:rFonts w:ascii="黑体" w:eastAsia="黑体" w:hAnsi="黑体" w:cs="黑体" w:hint="eastAsia"/>
          <w:szCs w:val="24"/>
          <w:lang w:eastAsia="zh-CN"/>
        </w:rPr>
        <w:t>6.2包装﹑运输、存储及其他要求</w:t>
      </w:r>
    </w:p>
    <w:p w:rsidR="000A26E0" w:rsidRPr="00036877" w:rsidRDefault="002B23FE" w:rsidP="000A26E0">
      <w:pPr>
        <w:adjustRightInd w:val="0"/>
        <w:spacing w:line="360" w:lineRule="auto"/>
        <w:ind w:firstLine="480"/>
        <w:rPr>
          <w:szCs w:val="24"/>
          <w:lang w:eastAsia="zh-CN"/>
        </w:rPr>
      </w:pPr>
      <w:r w:rsidRPr="00C20ED7">
        <w:rPr>
          <w:rFonts w:hint="eastAsia"/>
          <w:szCs w:val="24"/>
          <w:lang w:eastAsia="zh-CN"/>
        </w:rPr>
        <w:t>6.2.1</w:t>
      </w:r>
      <w:r w:rsidR="000A26E0" w:rsidRPr="00036877">
        <w:rPr>
          <w:rFonts w:hint="eastAsia"/>
          <w:szCs w:val="24"/>
          <w:lang w:eastAsia="zh-CN"/>
        </w:rPr>
        <w:t>每盘电缆应有产品标志，内容包括：产品型号、规格（包括额定电压、芯数和导体标称截面等）、标准号、厂名和产地、电缆长度、制造年月、出厂编号。</w:t>
      </w:r>
    </w:p>
    <w:p w:rsidR="000A26E0" w:rsidRPr="00036877" w:rsidRDefault="000A26E0" w:rsidP="000A26E0">
      <w:pPr>
        <w:adjustRightInd w:val="0"/>
        <w:spacing w:line="360" w:lineRule="auto"/>
        <w:ind w:firstLine="480"/>
        <w:rPr>
          <w:szCs w:val="24"/>
          <w:lang w:eastAsia="zh-CN"/>
        </w:rPr>
      </w:pPr>
      <w:r>
        <w:rPr>
          <w:rFonts w:hint="eastAsia"/>
          <w:szCs w:val="24"/>
          <w:lang w:eastAsia="zh-CN"/>
        </w:rPr>
        <w:t>6.2.2</w:t>
      </w:r>
      <w:r w:rsidRPr="00036877">
        <w:rPr>
          <w:rFonts w:hint="eastAsia"/>
          <w:szCs w:val="24"/>
          <w:lang w:eastAsia="zh-CN"/>
        </w:rPr>
        <w:t>电缆的包装、运输应符合“GB191”包装储运指示标志的规定，且含装箱单、合格证。</w:t>
      </w:r>
    </w:p>
    <w:p w:rsidR="000A26E0" w:rsidRPr="00036877" w:rsidRDefault="000A26E0" w:rsidP="000A26E0">
      <w:pPr>
        <w:adjustRightInd w:val="0"/>
        <w:spacing w:line="360" w:lineRule="auto"/>
        <w:ind w:firstLine="480"/>
        <w:rPr>
          <w:szCs w:val="24"/>
          <w:lang w:eastAsia="zh-CN"/>
        </w:rPr>
      </w:pPr>
      <w:r>
        <w:rPr>
          <w:rFonts w:hint="eastAsia"/>
          <w:szCs w:val="24"/>
          <w:lang w:eastAsia="zh-CN"/>
        </w:rPr>
        <w:t>6.2.3</w:t>
      </w:r>
      <w:r w:rsidRPr="00036877">
        <w:rPr>
          <w:rFonts w:hint="eastAsia"/>
          <w:szCs w:val="24"/>
          <w:lang w:eastAsia="zh-CN"/>
        </w:rPr>
        <w:t>发运电缆所需车皮计划由</w:t>
      </w:r>
      <w:r>
        <w:rPr>
          <w:rFonts w:hint="eastAsia"/>
          <w:szCs w:val="24"/>
          <w:lang w:eastAsia="zh-CN"/>
        </w:rPr>
        <w:t>投标方</w:t>
      </w:r>
      <w:r w:rsidRPr="00036877">
        <w:rPr>
          <w:rFonts w:hint="eastAsia"/>
          <w:szCs w:val="24"/>
          <w:lang w:eastAsia="zh-CN"/>
        </w:rPr>
        <w:t>向承运部门办理申请。</w:t>
      </w:r>
    </w:p>
    <w:p w:rsidR="000A26E0" w:rsidRPr="00036877" w:rsidRDefault="000A26E0" w:rsidP="000A26E0">
      <w:pPr>
        <w:adjustRightInd w:val="0"/>
        <w:spacing w:line="360" w:lineRule="auto"/>
        <w:ind w:firstLine="480"/>
        <w:rPr>
          <w:szCs w:val="24"/>
          <w:lang w:eastAsia="zh-CN"/>
        </w:rPr>
      </w:pPr>
      <w:r>
        <w:rPr>
          <w:rFonts w:hint="eastAsia"/>
          <w:szCs w:val="24"/>
          <w:lang w:eastAsia="zh-CN"/>
        </w:rPr>
        <w:t>6.2.4</w:t>
      </w:r>
      <w:r w:rsidRPr="00036877">
        <w:rPr>
          <w:rFonts w:hint="eastAsia"/>
          <w:szCs w:val="24"/>
          <w:lang w:eastAsia="zh-CN"/>
        </w:rPr>
        <w:t>由制造厂至</w:t>
      </w:r>
      <w:r>
        <w:rPr>
          <w:rFonts w:hint="eastAsia"/>
          <w:szCs w:val="24"/>
          <w:lang w:eastAsia="zh-CN"/>
        </w:rPr>
        <w:t>招标方</w:t>
      </w:r>
      <w:r w:rsidRPr="00036877">
        <w:rPr>
          <w:rFonts w:hint="eastAsia"/>
          <w:szCs w:val="24"/>
          <w:lang w:eastAsia="zh-CN"/>
        </w:rPr>
        <w:t>的施工现场运输、装卸及保险费包括在电缆总价中。其中在施工现场的卸车工作由</w:t>
      </w:r>
      <w:r>
        <w:rPr>
          <w:rFonts w:hint="eastAsia"/>
          <w:szCs w:val="24"/>
          <w:lang w:eastAsia="zh-CN"/>
        </w:rPr>
        <w:t>招标方</w:t>
      </w:r>
      <w:r w:rsidRPr="00036877">
        <w:rPr>
          <w:rFonts w:hint="eastAsia"/>
          <w:szCs w:val="24"/>
          <w:lang w:eastAsia="zh-CN"/>
        </w:rPr>
        <w:t>负责。</w:t>
      </w:r>
    </w:p>
    <w:p w:rsidR="000A26E0" w:rsidRPr="00036877" w:rsidRDefault="000A26E0" w:rsidP="000A26E0">
      <w:pPr>
        <w:adjustRightInd w:val="0"/>
        <w:spacing w:line="360" w:lineRule="auto"/>
        <w:ind w:firstLine="480"/>
        <w:rPr>
          <w:szCs w:val="24"/>
          <w:lang w:eastAsia="zh-CN"/>
        </w:rPr>
      </w:pPr>
      <w:r>
        <w:rPr>
          <w:rFonts w:hint="eastAsia"/>
          <w:szCs w:val="24"/>
          <w:lang w:eastAsia="zh-CN"/>
        </w:rPr>
        <w:t>6.2.5投标方</w:t>
      </w:r>
      <w:r w:rsidRPr="00036877">
        <w:rPr>
          <w:rFonts w:hint="eastAsia"/>
          <w:szCs w:val="24"/>
          <w:lang w:eastAsia="zh-CN"/>
        </w:rPr>
        <w:t>应在电缆发运同时，将每批发运的货名、件数、编号、发运日期、发运地名及车号通知</w:t>
      </w:r>
      <w:r>
        <w:rPr>
          <w:rFonts w:hint="eastAsia"/>
          <w:szCs w:val="24"/>
          <w:lang w:eastAsia="zh-CN"/>
        </w:rPr>
        <w:t>招标方</w:t>
      </w:r>
      <w:r w:rsidRPr="00036877">
        <w:rPr>
          <w:rFonts w:hint="eastAsia"/>
          <w:szCs w:val="24"/>
          <w:lang w:eastAsia="zh-CN"/>
        </w:rPr>
        <w:t>。</w:t>
      </w:r>
    </w:p>
    <w:p w:rsidR="000A26E0" w:rsidRPr="00036877" w:rsidRDefault="000A26E0" w:rsidP="000A26E0">
      <w:pPr>
        <w:adjustRightInd w:val="0"/>
        <w:spacing w:line="360" w:lineRule="auto"/>
        <w:ind w:firstLine="480"/>
        <w:rPr>
          <w:szCs w:val="24"/>
          <w:lang w:eastAsia="zh-CN"/>
        </w:rPr>
      </w:pPr>
      <w:r>
        <w:rPr>
          <w:rFonts w:hint="eastAsia"/>
          <w:szCs w:val="24"/>
          <w:lang w:eastAsia="zh-CN"/>
        </w:rPr>
        <w:t>6.2.6</w:t>
      </w:r>
      <w:r w:rsidRPr="00036877">
        <w:rPr>
          <w:rFonts w:hint="eastAsia"/>
          <w:szCs w:val="24"/>
          <w:lang w:eastAsia="zh-CN"/>
        </w:rPr>
        <w:t>电缆到达收货站前</w:t>
      </w:r>
      <w:r>
        <w:rPr>
          <w:rFonts w:hint="eastAsia"/>
          <w:szCs w:val="24"/>
          <w:lang w:eastAsia="zh-CN"/>
        </w:rPr>
        <w:t>5</w:t>
      </w:r>
      <w:r w:rsidRPr="00036877">
        <w:rPr>
          <w:rFonts w:hint="eastAsia"/>
          <w:szCs w:val="24"/>
          <w:lang w:eastAsia="zh-CN"/>
        </w:rPr>
        <w:t>天，</w:t>
      </w:r>
      <w:r>
        <w:rPr>
          <w:rFonts w:hint="eastAsia"/>
          <w:szCs w:val="24"/>
          <w:lang w:eastAsia="zh-CN"/>
        </w:rPr>
        <w:t>投标方</w:t>
      </w:r>
      <w:r w:rsidRPr="00036877">
        <w:rPr>
          <w:rFonts w:hint="eastAsia"/>
          <w:szCs w:val="24"/>
          <w:lang w:eastAsia="zh-CN"/>
        </w:rPr>
        <w:t>应将提货单、发货车、识别标志、检验</w:t>
      </w:r>
      <w:r>
        <w:rPr>
          <w:rFonts w:hint="eastAsia"/>
          <w:szCs w:val="24"/>
          <w:lang w:eastAsia="zh-CN"/>
        </w:rPr>
        <w:t>合格</w:t>
      </w:r>
      <w:r w:rsidRPr="00036877">
        <w:rPr>
          <w:rFonts w:hint="eastAsia"/>
          <w:szCs w:val="24"/>
          <w:lang w:eastAsia="zh-CN"/>
        </w:rPr>
        <w:t>证及其它必须提交的单据一式三份，送交</w:t>
      </w:r>
      <w:r>
        <w:rPr>
          <w:rFonts w:hint="eastAsia"/>
          <w:szCs w:val="24"/>
          <w:lang w:eastAsia="zh-CN"/>
        </w:rPr>
        <w:t>招标方</w:t>
      </w:r>
      <w:r w:rsidRPr="00036877">
        <w:rPr>
          <w:rFonts w:hint="eastAsia"/>
          <w:szCs w:val="24"/>
          <w:lang w:eastAsia="zh-CN"/>
        </w:rPr>
        <w:t>。</w:t>
      </w:r>
    </w:p>
    <w:p w:rsidR="000A26E0" w:rsidRPr="00036877" w:rsidRDefault="000A26E0" w:rsidP="000A26E0">
      <w:pPr>
        <w:adjustRightInd w:val="0"/>
        <w:spacing w:line="360" w:lineRule="auto"/>
        <w:ind w:firstLine="480"/>
        <w:rPr>
          <w:szCs w:val="24"/>
          <w:lang w:eastAsia="zh-CN"/>
        </w:rPr>
      </w:pPr>
      <w:r>
        <w:rPr>
          <w:rFonts w:hint="eastAsia"/>
          <w:szCs w:val="24"/>
          <w:lang w:eastAsia="zh-CN"/>
        </w:rPr>
        <w:t>6.2.7</w:t>
      </w:r>
      <w:r w:rsidRPr="00036877">
        <w:rPr>
          <w:rFonts w:hint="eastAsia"/>
          <w:szCs w:val="24"/>
          <w:lang w:eastAsia="zh-CN"/>
        </w:rPr>
        <w:t>电缆在运输过程中造成的损失和损坏，全部由</w:t>
      </w:r>
      <w:r>
        <w:rPr>
          <w:rFonts w:hint="eastAsia"/>
          <w:szCs w:val="24"/>
          <w:lang w:eastAsia="zh-CN"/>
        </w:rPr>
        <w:t>投标方</w:t>
      </w:r>
      <w:r w:rsidRPr="00036877">
        <w:rPr>
          <w:rFonts w:hint="eastAsia"/>
          <w:szCs w:val="24"/>
          <w:lang w:eastAsia="zh-CN"/>
        </w:rPr>
        <w:t>负责。</w:t>
      </w:r>
    </w:p>
    <w:p w:rsidR="002B23FE" w:rsidRPr="00C20ED7" w:rsidRDefault="000E78DC" w:rsidP="008166D1">
      <w:pPr>
        <w:adjustRightInd w:val="0"/>
        <w:spacing w:line="360" w:lineRule="auto"/>
        <w:ind w:firstLine="480"/>
        <w:rPr>
          <w:szCs w:val="24"/>
          <w:lang w:eastAsia="zh-CN"/>
        </w:rPr>
      </w:pPr>
      <w:r>
        <w:rPr>
          <w:rFonts w:hint="eastAsia"/>
          <w:szCs w:val="24"/>
          <w:lang w:eastAsia="zh-CN"/>
        </w:rPr>
        <w:t>6.2.8</w:t>
      </w:r>
      <w:r w:rsidR="000A26E0" w:rsidRPr="00036877">
        <w:rPr>
          <w:rFonts w:hint="eastAsia"/>
          <w:szCs w:val="24"/>
          <w:lang w:eastAsia="zh-CN"/>
        </w:rPr>
        <w:t>电缆到达收货地点后，收货单位应及时清点货物件数及包装外观完整情况：如货物与发货清单不符或包装损坏时，收货单位在妥善保管同时，及时书面通知</w:t>
      </w:r>
      <w:r w:rsidR="000A26E0">
        <w:rPr>
          <w:rFonts w:hint="eastAsia"/>
          <w:szCs w:val="24"/>
          <w:lang w:eastAsia="zh-CN"/>
        </w:rPr>
        <w:t>投标方</w:t>
      </w:r>
    </w:p>
    <w:p w:rsidR="002B23FE" w:rsidRPr="00C20ED7" w:rsidRDefault="002B23FE" w:rsidP="002B23FE">
      <w:pPr>
        <w:ind w:firstLine="480"/>
        <w:rPr>
          <w:szCs w:val="24"/>
          <w:lang w:eastAsia="zh-CN"/>
        </w:rPr>
      </w:pPr>
      <w:r w:rsidRPr="00C20ED7">
        <w:rPr>
          <w:rFonts w:hint="eastAsia"/>
          <w:szCs w:val="24"/>
          <w:lang w:eastAsia="zh-CN"/>
        </w:rPr>
        <w:lastRenderedPageBreak/>
        <w:t>6.2.9</w:t>
      </w:r>
      <w:r w:rsidR="000E78DC">
        <w:rPr>
          <w:rFonts w:hint="eastAsia"/>
          <w:szCs w:val="24"/>
          <w:lang w:eastAsia="zh-CN"/>
        </w:rPr>
        <w:t>电缆</w:t>
      </w:r>
      <w:r w:rsidRPr="00C20ED7">
        <w:rPr>
          <w:rFonts w:hint="eastAsia"/>
          <w:szCs w:val="24"/>
          <w:lang w:eastAsia="zh-CN"/>
        </w:rPr>
        <w:t>验收及储存</w:t>
      </w:r>
    </w:p>
    <w:p w:rsidR="002B23FE" w:rsidRPr="00C20ED7" w:rsidRDefault="002B23FE" w:rsidP="002B23FE">
      <w:pPr>
        <w:ind w:firstLine="480"/>
        <w:rPr>
          <w:szCs w:val="24"/>
          <w:lang w:eastAsia="zh-CN"/>
        </w:rPr>
      </w:pPr>
      <w:r w:rsidRPr="00C20ED7">
        <w:rPr>
          <w:rFonts w:hint="eastAsia"/>
          <w:szCs w:val="24"/>
          <w:lang w:eastAsia="zh-CN"/>
        </w:rPr>
        <w:t>6.2.9.1设备验收</w:t>
      </w:r>
    </w:p>
    <w:p w:rsidR="002B23FE" w:rsidRPr="00C20ED7" w:rsidRDefault="002B23FE" w:rsidP="002B23FE">
      <w:pPr>
        <w:ind w:firstLine="480"/>
        <w:rPr>
          <w:szCs w:val="24"/>
          <w:lang w:eastAsia="zh-CN"/>
        </w:rPr>
      </w:pPr>
      <w:r w:rsidRPr="00C20ED7">
        <w:rPr>
          <w:rFonts w:hint="eastAsia"/>
          <w:szCs w:val="24"/>
          <w:lang w:eastAsia="zh-CN"/>
        </w:rPr>
        <w:t>所有设备附有下列文件:</w:t>
      </w:r>
    </w:p>
    <w:p w:rsidR="002B23FE" w:rsidRPr="00C20ED7" w:rsidRDefault="002B23FE" w:rsidP="002B23FE">
      <w:pPr>
        <w:ind w:firstLine="480"/>
        <w:rPr>
          <w:szCs w:val="24"/>
          <w:lang w:eastAsia="zh-CN"/>
        </w:rPr>
      </w:pPr>
      <w:r w:rsidRPr="00C20ED7">
        <w:rPr>
          <w:rFonts w:hint="eastAsia"/>
          <w:szCs w:val="24"/>
          <w:lang w:eastAsia="zh-CN"/>
        </w:rPr>
        <w:t>装箱单上注明:</w:t>
      </w:r>
    </w:p>
    <w:p w:rsidR="002B23FE" w:rsidRPr="00C20ED7" w:rsidRDefault="002B23FE" w:rsidP="002B23FE">
      <w:pPr>
        <w:ind w:firstLine="480"/>
        <w:rPr>
          <w:szCs w:val="24"/>
          <w:lang w:eastAsia="zh-CN"/>
        </w:rPr>
      </w:pPr>
      <w:r w:rsidRPr="00C20ED7">
        <w:rPr>
          <w:rFonts w:hint="eastAsia"/>
          <w:szCs w:val="24"/>
          <w:lang w:eastAsia="zh-CN"/>
        </w:rPr>
        <w:t>产品名称、备品备件名称及数量；</w:t>
      </w:r>
    </w:p>
    <w:p w:rsidR="002B23FE" w:rsidRPr="00C20ED7" w:rsidRDefault="002B23FE" w:rsidP="002B23FE">
      <w:pPr>
        <w:ind w:firstLine="480"/>
        <w:rPr>
          <w:szCs w:val="24"/>
          <w:lang w:eastAsia="zh-CN"/>
        </w:rPr>
      </w:pPr>
      <w:r w:rsidRPr="00C20ED7">
        <w:rPr>
          <w:rFonts w:hint="eastAsia"/>
          <w:szCs w:val="24"/>
          <w:lang w:eastAsia="zh-CN"/>
        </w:rPr>
        <w:t>装箱日期。</w:t>
      </w:r>
    </w:p>
    <w:p w:rsidR="002B23FE" w:rsidRPr="00C20ED7" w:rsidRDefault="002B23FE" w:rsidP="002B23FE">
      <w:pPr>
        <w:ind w:firstLine="480"/>
        <w:rPr>
          <w:szCs w:val="24"/>
          <w:lang w:eastAsia="zh-CN"/>
        </w:rPr>
      </w:pPr>
      <w:r w:rsidRPr="00C20ED7">
        <w:rPr>
          <w:rFonts w:hint="eastAsia"/>
          <w:szCs w:val="24"/>
          <w:lang w:eastAsia="zh-CN"/>
        </w:rPr>
        <w:t>原制造厂的产品出厂合格证、说明书、出厂试验数据、安装使用说明书</w:t>
      </w:r>
      <w:r w:rsidR="00B74046">
        <w:rPr>
          <w:rFonts w:hint="eastAsia"/>
          <w:szCs w:val="24"/>
          <w:lang w:eastAsia="zh-CN"/>
        </w:rPr>
        <w:t>，</w:t>
      </w:r>
      <w:r w:rsidR="006F35FA" w:rsidRPr="00E52F44">
        <w:rPr>
          <w:rFonts w:hint="eastAsia"/>
          <w:szCs w:val="24"/>
          <w:lang w:eastAsia="zh-CN"/>
        </w:rPr>
        <w:t>型式试验报告满足消防相关标准</w:t>
      </w:r>
      <w:r w:rsidR="005141DC">
        <w:rPr>
          <w:rFonts w:hint="eastAsia"/>
          <w:szCs w:val="24"/>
          <w:lang w:eastAsia="zh-CN"/>
        </w:rPr>
        <w:t>要求</w:t>
      </w:r>
      <w:r w:rsidRPr="00C20ED7">
        <w:rPr>
          <w:rFonts w:hint="eastAsia"/>
          <w:szCs w:val="24"/>
          <w:lang w:eastAsia="zh-CN"/>
        </w:rPr>
        <w:t>。</w:t>
      </w:r>
    </w:p>
    <w:p w:rsidR="002B23FE" w:rsidRPr="00C20ED7" w:rsidRDefault="002B23FE" w:rsidP="002B23FE">
      <w:pPr>
        <w:ind w:firstLine="480"/>
        <w:rPr>
          <w:szCs w:val="24"/>
          <w:lang w:eastAsia="zh-CN"/>
        </w:rPr>
      </w:pPr>
      <w:r w:rsidRPr="00C20ED7">
        <w:rPr>
          <w:rFonts w:hint="eastAsia"/>
          <w:szCs w:val="24"/>
          <w:lang w:eastAsia="zh-CN"/>
        </w:rPr>
        <w:t>设备到达现场后，招、投标方按商定的开箱检验方法，对照装箱单逐件清点，进行检查和验收。</w:t>
      </w:r>
    </w:p>
    <w:p w:rsidR="002B23FE" w:rsidRPr="00C20ED7" w:rsidRDefault="002B23FE" w:rsidP="002B23FE">
      <w:pPr>
        <w:ind w:firstLine="480"/>
        <w:rPr>
          <w:szCs w:val="24"/>
          <w:lang w:eastAsia="zh-CN"/>
        </w:rPr>
      </w:pPr>
      <w:r w:rsidRPr="00C20ED7">
        <w:rPr>
          <w:rFonts w:hint="eastAsia"/>
          <w:szCs w:val="24"/>
          <w:lang w:eastAsia="zh-CN"/>
        </w:rPr>
        <w:t>投标方的外购设备，写明生产厂家，投标方对厂家质量进度负责。设备到达现场后10天，招、投标方进行检查和验收。</w:t>
      </w:r>
    </w:p>
    <w:p w:rsidR="002B23FE" w:rsidRPr="00C20ED7" w:rsidRDefault="002B23FE" w:rsidP="002B23FE">
      <w:pPr>
        <w:ind w:firstLine="480"/>
        <w:rPr>
          <w:szCs w:val="24"/>
          <w:lang w:eastAsia="zh-CN"/>
        </w:rPr>
      </w:pPr>
      <w:r w:rsidRPr="00C20ED7">
        <w:rPr>
          <w:rFonts w:hint="eastAsia"/>
          <w:szCs w:val="24"/>
          <w:lang w:eastAsia="zh-CN"/>
        </w:rPr>
        <w:t>6.2.9.2设备贮存</w:t>
      </w:r>
    </w:p>
    <w:p w:rsidR="002B23FE" w:rsidRPr="00C20ED7" w:rsidRDefault="002B23FE" w:rsidP="002B23FE">
      <w:pPr>
        <w:ind w:firstLine="480"/>
        <w:rPr>
          <w:szCs w:val="24"/>
          <w:lang w:eastAsia="zh-CN"/>
        </w:rPr>
      </w:pPr>
      <w:r w:rsidRPr="00C20ED7">
        <w:rPr>
          <w:rFonts w:hint="eastAsia"/>
          <w:szCs w:val="24"/>
          <w:lang w:eastAsia="zh-CN"/>
        </w:rPr>
        <w:t>设备贮存的位置同安装位置环境相类似。</w:t>
      </w:r>
    </w:p>
    <w:p w:rsidR="002B23FE" w:rsidRPr="00C20ED7" w:rsidRDefault="002B23FE" w:rsidP="002B23FE">
      <w:pPr>
        <w:ind w:firstLine="480"/>
        <w:rPr>
          <w:szCs w:val="24"/>
          <w:lang w:eastAsia="zh-CN"/>
        </w:rPr>
      </w:pPr>
      <w:r w:rsidRPr="00C20ED7">
        <w:rPr>
          <w:rFonts w:hint="eastAsia"/>
          <w:szCs w:val="24"/>
          <w:lang w:eastAsia="zh-CN"/>
        </w:rPr>
        <w:t>投标方提供设备贮存说明书,包括定期贮存和贮存维护的要求,以保证设备在贮存期间不致损坏。这些说明书单独提交给招标方。</w:t>
      </w:r>
    </w:p>
    <w:p w:rsidR="002B23FE" w:rsidRPr="00220349" w:rsidRDefault="002B23FE" w:rsidP="002B23FE">
      <w:pPr>
        <w:ind w:firstLine="480"/>
        <w:rPr>
          <w:szCs w:val="24"/>
          <w:lang w:eastAsia="zh-CN"/>
        </w:rPr>
      </w:pPr>
      <w:r w:rsidRPr="00C20ED7">
        <w:rPr>
          <w:rFonts w:hint="eastAsia"/>
          <w:szCs w:val="24"/>
          <w:lang w:eastAsia="zh-CN"/>
        </w:rPr>
        <w:t>投标方根据包装箱内所装物品的特性，向招标方提供安全保存方法的说明。设备零部件的储存合理妥善。</w:t>
      </w:r>
    </w:p>
    <w:p w:rsidR="002B23FE" w:rsidRDefault="002B23FE" w:rsidP="002B23FE">
      <w:pPr>
        <w:pStyle w:val="2"/>
        <w:numPr>
          <w:ilvl w:val="0"/>
          <w:numId w:val="1"/>
        </w:numPr>
        <w:adjustRightInd w:val="0"/>
        <w:spacing w:before="120" w:line="400" w:lineRule="exact"/>
      </w:pPr>
      <w:bookmarkStart w:id="111" w:name="_Toc23593"/>
      <w:bookmarkStart w:id="112" w:name="_Toc50362741"/>
      <w:bookmarkStart w:id="113" w:name="_Toc52802193"/>
      <w:r>
        <w:rPr>
          <w:rFonts w:hint="eastAsia"/>
        </w:rPr>
        <w:t>投标</w:t>
      </w:r>
      <w:r>
        <w:t>方提供的技术数据</w:t>
      </w:r>
      <w:bookmarkEnd w:id="111"/>
      <w:bookmarkEnd w:id="112"/>
      <w:bookmarkEnd w:id="113"/>
    </w:p>
    <w:p w:rsidR="002B23FE" w:rsidRPr="008F69F1" w:rsidRDefault="002B23FE" w:rsidP="002B23FE">
      <w:pPr>
        <w:numPr>
          <w:ilvl w:val="1"/>
          <w:numId w:val="0"/>
        </w:numPr>
        <w:tabs>
          <w:tab w:val="left" w:pos="560"/>
        </w:tabs>
        <w:spacing w:line="500" w:lineRule="atLeast"/>
        <w:rPr>
          <w:lang w:eastAsia="zh-CN"/>
        </w:rPr>
      </w:pPr>
      <w:r w:rsidRPr="008F69F1">
        <w:rPr>
          <w:rFonts w:hint="eastAsia"/>
          <w:lang w:eastAsia="zh-CN"/>
        </w:rPr>
        <w:t>投标方应填写设备规范表，其格式和内容见下表。</w:t>
      </w:r>
    </w:p>
    <w:p w:rsidR="009B2E16" w:rsidRDefault="009B2E16" w:rsidP="002B23FE">
      <w:pPr>
        <w:numPr>
          <w:ilvl w:val="1"/>
          <w:numId w:val="0"/>
        </w:numPr>
        <w:spacing w:line="500" w:lineRule="atLeast"/>
        <w:rPr>
          <w:position w:val="-20"/>
          <w:lang w:eastAsia="zh-CN"/>
        </w:rPr>
        <w:sectPr w:rsidR="009B2E16" w:rsidSect="00BA3A57">
          <w:footerReference w:type="default" r:id="rId17"/>
          <w:pgSz w:w="11906" w:h="16838"/>
          <w:pgMar w:top="1588" w:right="1134" w:bottom="1361" w:left="1418" w:header="851" w:footer="992" w:gutter="0"/>
          <w:cols w:space="720"/>
          <w:docGrid w:linePitch="312"/>
        </w:sectPr>
      </w:pPr>
    </w:p>
    <w:p w:rsidR="0072633A" w:rsidRPr="00125B73" w:rsidRDefault="0072633A" w:rsidP="00125B73">
      <w:pPr>
        <w:adjustRightInd w:val="0"/>
        <w:spacing w:line="360" w:lineRule="auto"/>
        <w:ind w:firstLine="420"/>
        <w:jc w:val="center"/>
        <w:rPr>
          <w:sz w:val="21"/>
          <w:szCs w:val="21"/>
          <w:lang w:eastAsia="zh-CN"/>
        </w:rPr>
      </w:pPr>
      <w:bookmarkStart w:id="114" w:name="_Toc50362743"/>
      <w:r>
        <w:rPr>
          <w:rFonts w:hint="eastAsia"/>
          <w:sz w:val="21"/>
          <w:szCs w:val="21"/>
          <w:lang w:eastAsia="zh-CN"/>
        </w:rPr>
        <w:lastRenderedPageBreak/>
        <w:t>表</w:t>
      </w:r>
      <w:r w:rsidR="00AA392B">
        <w:rPr>
          <w:rFonts w:hint="eastAsia"/>
          <w:sz w:val="21"/>
          <w:szCs w:val="21"/>
          <w:lang w:eastAsia="zh-CN"/>
        </w:rPr>
        <w:t>1</w:t>
      </w:r>
      <w:r>
        <w:rPr>
          <w:rFonts w:hint="eastAsia"/>
          <w:sz w:val="21"/>
          <w:szCs w:val="21"/>
          <w:lang w:eastAsia="zh-CN"/>
        </w:rPr>
        <w:t xml:space="preserve">  </w:t>
      </w:r>
      <w:r w:rsidR="00824B9C">
        <w:rPr>
          <w:rFonts w:hint="eastAsia"/>
          <w:sz w:val="21"/>
          <w:szCs w:val="21"/>
          <w:lang w:eastAsia="zh-CN"/>
        </w:rPr>
        <w:t>电缆规范表</w:t>
      </w:r>
    </w:p>
    <w:tbl>
      <w:tblPr>
        <w:tblW w:w="14615" w:type="dxa"/>
        <w:jc w:val="center"/>
        <w:tblLayout w:type="fixed"/>
        <w:tblLook w:val="0020"/>
      </w:tblPr>
      <w:tblGrid>
        <w:gridCol w:w="1808"/>
        <w:gridCol w:w="1390"/>
        <w:gridCol w:w="1363"/>
        <w:gridCol w:w="1559"/>
        <w:gridCol w:w="1276"/>
        <w:gridCol w:w="1276"/>
        <w:gridCol w:w="1417"/>
        <w:gridCol w:w="1276"/>
        <w:gridCol w:w="952"/>
        <w:gridCol w:w="914"/>
        <w:gridCol w:w="1384"/>
      </w:tblGrid>
      <w:tr w:rsidR="00824B9C" w:rsidRPr="00321F4F" w:rsidTr="003667B6">
        <w:trPr>
          <w:cantSplit/>
          <w:trHeight w:val="555"/>
          <w:tblHeader/>
          <w:jc w:val="center"/>
        </w:trPr>
        <w:tc>
          <w:tcPr>
            <w:tcW w:w="1808" w:type="dxa"/>
            <w:tcBorders>
              <w:top w:val="single" w:sz="4" w:space="0" w:color="auto"/>
              <w:left w:val="single" w:sz="4" w:space="0" w:color="auto"/>
              <w:bottom w:val="single" w:sz="4" w:space="0" w:color="auto"/>
              <w:right w:val="single" w:sz="4" w:space="0" w:color="auto"/>
            </w:tcBorders>
            <w:shd w:val="clear" w:color="auto" w:fill="E6E6E6"/>
            <w:vAlign w:val="center"/>
          </w:tcPr>
          <w:p w:rsidR="00824B9C" w:rsidRPr="00321F4F" w:rsidRDefault="00824B9C" w:rsidP="003667B6">
            <w:pPr>
              <w:widowControl/>
              <w:ind w:firstLineChars="50" w:firstLine="90"/>
              <w:jc w:val="center"/>
              <w:rPr>
                <w:b/>
                <w:bCs/>
                <w:color w:val="000000"/>
                <w:sz w:val="18"/>
                <w:szCs w:val="18"/>
              </w:rPr>
            </w:pPr>
            <w:proofErr w:type="spellStart"/>
            <w:r w:rsidRPr="00321F4F">
              <w:rPr>
                <w:rFonts w:hint="eastAsia"/>
                <w:b/>
                <w:bCs/>
                <w:color w:val="000000"/>
                <w:sz w:val="18"/>
                <w:szCs w:val="18"/>
              </w:rPr>
              <w:t>型号</w:t>
            </w:r>
            <w:proofErr w:type="spellEnd"/>
          </w:p>
        </w:tc>
        <w:tc>
          <w:tcPr>
            <w:tcW w:w="1390"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Chars="3" w:firstLine="5"/>
              <w:jc w:val="center"/>
              <w:rPr>
                <w:b/>
                <w:bCs/>
                <w:color w:val="000000"/>
                <w:sz w:val="18"/>
                <w:szCs w:val="18"/>
              </w:rPr>
            </w:pPr>
            <w:proofErr w:type="spellStart"/>
            <w:r w:rsidRPr="00321F4F">
              <w:rPr>
                <w:rFonts w:hint="eastAsia"/>
                <w:b/>
                <w:bCs/>
                <w:color w:val="000000"/>
                <w:sz w:val="18"/>
                <w:szCs w:val="18"/>
              </w:rPr>
              <w:t>截面</w:t>
            </w:r>
            <w:proofErr w:type="spellEnd"/>
          </w:p>
        </w:tc>
        <w:tc>
          <w:tcPr>
            <w:tcW w:w="1363"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lang w:eastAsia="zh-CN"/>
              </w:rPr>
            </w:pPr>
            <w:r w:rsidRPr="00321F4F">
              <w:rPr>
                <w:rFonts w:hint="eastAsia"/>
                <w:b/>
                <w:bCs/>
                <w:color w:val="000000"/>
                <w:sz w:val="18"/>
                <w:szCs w:val="18"/>
                <w:lang w:eastAsia="zh-CN"/>
              </w:rPr>
              <w:t>明敷载流量空气中40℃（A）</w:t>
            </w:r>
          </w:p>
        </w:tc>
        <w:tc>
          <w:tcPr>
            <w:tcW w:w="1559"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lang w:eastAsia="zh-CN"/>
              </w:rPr>
            </w:pPr>
            <w:r w:rsidRPr="00321F4F">
              <w:rPr>
                <w:rFonts w:hint="eastAsia"/>
                <w:b/>
                <w:bCs/>
                <w:color w:val="000000"/>
                <w:sz w:val="18"/>
                <w:szCs w:val="18"/>
                <w:lang w:eastAsia="zh-CN"/>
              </w:rPr>
              <w:t>直埋载流量土壤中25℃（A）</w:t>
            </w:r>
          </w:p>
        </w:tc>
        <w:tc>
          <w:tcPr>
            <w:tcW w:w="1276"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rPr>
            </w:pPr>
            <w:proofErr w:type="spellStart"/>
            <w:r w:rsidRPr="00321F4F">
              <w:rPr>
                <w:rFonts w:hint="eastAsia"/>
                <w:b/>
                <w:bCs/>
                <w:color w:val="000000"/>
                <w:sz w:val="18"/>
                <w:szCs w:val="18"/>
              </w:rPr>
              <w:t>相电阻</w:t>
            </w:r>
            <w:r w:rsidRPr="00321F4F">
              <w:rPr>
                <w:b/>
                <w:bCs/>
                <w:color w:val="000000"/>
                <w:sz w:val="18"/>
                <w:szCs w:val="18"/>
              </w:rPr>
              <w:t>R</w:t>
            </w:r>
            <w:r w:rsidRPr="00321F4F">
              <w:rPr>
                <w:rFonts w:hint="eastAsia"/>
                <w:b/>
                <w:bCs/>
                <w:color w:val="000000"/>
                <w:sz w:val="18"/>
                <w:szCs w:val="18"/>
              </w:rPr>
              <w:t>（Ω</w:t>
            </w:r>
            <w:proofErr w:type="spellEnd"/>
            <w:r w:rsidRPr="00321F4F">
              <w:rPr>
                <w:rFonts w:hint="eastAsia"/>
                <w:b/>
                <w:bCs/>
                <w:color w:val="000000"/>
                <w:sz w:val="18"/>
                <w:szCs w:val="18"/>
              </w:rPr>
              <w:t>/</w:t>
            </w:r>
            <w:r w:rsidRPr="00321F4F">
              <w:rPr>
                <w:b/>
                <w:bCs/>
                <w:color w:val="000000"/>
                <w:sz w:val="18"/>
                <w:szCs w:val="18"/>
              </w:rPr>
              <w:t>km</w:t>
            </w:r>
            <w:r w:rsidRPr="00321F4F">
              <w:rPr>
                <w:rFonts w:hint="eastAsia"/>
                <w:b/>
                <w:bCs/>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lang w:eastAsia="zh-CN"/>
              </w:rPr>
            </w:pPr>
            <w:r w:rsidRPr="00321F4F">
              <w:rPr>
                <w:rFonts w:hint="eastAsia"/>
                <w:b/>
                <w:bCs/>
                <w:color w:val="000000"/>
                <w:sz w:val="18"/>
                <w:szCs w:val="18"/>
                <w:lang w:eastAsia="zh-CN"/>
              </w:rPr>
              <w:t>零序电阻</w:t>
            </w:r>
            <w:r w:rsidRPr="00321F4F">
              <w:rPr>
                <w:b/>
                <w:bCs/>
                <w:color w:val="000000"/>
                <w:sz w:val="18"/>
                <w:szCs w:val="18"/>
                <w:lang w:eastAsia="zh-CN"/>
              </w:rPr>
              <w:t>R</w:t>
            </w:r>
            <w:r w:rsidRPr="00321F4F">
              <w:rPr>
                <w:rFonts w:hint="eastAsia"/>
                <w:b/>
                <w:bCs/>
                <w:color w:val="000000"/>
                <w:sz w:val="18"/>
                <w:szCs w:val="18"/>
                <w:lang w:eastAsia="zh-CN"/>
              </w:rPr>
              <w:t>（</w:t>
            </w:r>
            <w:r w:rsidRPr="00321F4F">
              <w:rPr>
                <w:rFonts w:hint="eastAsia"/>
                <w:b/>
                <w:bCs/>
                <w:color w:val="000000"/>
                <w:sz w:val="18"/>
                <w:szCs w:val="18"/>
              </w:rPr>
              <w:t>Ω</w:t>
            </w:r>
            <w:r w:rsidRPr="00321F4F">
              <w:rPr>
                <w:rFonts w:hint="eastAsia"/>
                <w:b/>
                <w:bCs/>
                <w:color w:val="000000"/>
                <w:sz w:val="18"/>
                <w:szCs w:val="18"/>
                <w:lang w:eastAsia="zh-CN"/>
              </w:rPr>
              <w:t>/</w:t>
            </w:r>
            <w:r w:rsidRPr="00321F4F">
              <w:rPr>
                <w:b/>
                <w:bCs/>
                <w:color w:val="000000"/>
                <w:sz w:val="18"/>
                <w:szCs w:val="18"/>
                <w:lang w:eastAsia="zh-CN"/>
              </w:rPr>
              <w:t>km</w:t>
            </w:r>
            <w:r w:rsidRPr="00321F4F">
              <w:rPr>
                <w:rFonts w:hint="eastAsia"/>
                <w:b/>
                <w:bCs/>
                <w:color w:val="000000"/>
                <w:sz w:val="18"/>
                <w:szCs w:val="18"/>
                <w:lang w:eastAsia="zh-CN"/>
              </w:rPr>
              <w:t>）</w:t>
            </w:r>
          </w:p>
        </w:tc>
        <w:tc>
          <w:tcPr>
            <w:tcW w:w="1417"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rPr>
            </w:pPr>
            <w:proofErr w:type="spellStart"/>
            <w:r w:rsidRPr="00321F4F">
              <w:rPr>
                <w:rFonts w:hint="eastAsia"/>
                <w:b/>
                <w:bCs/>
                <w:color w:val="000000"/>
                <w:sz w:val="18"/>
                <w:szCs w:val="18"/>
              </w:rPr>
              <w:t>相电抗</w:t>
            </w:r>
            <w:r w:rsidRPr="00321F4F">
              <w:rPr>
                <w:b/>
                <w:bCs/>
                <w:color w:val="000000"/>
                <w:sz w:val="18"/>
                <w:szCs w:val="18"/>
              </w:rPr>
              <w:t>X</w:t>
            </w:r>
            <w:r w:rsidRPr="00321F4F">
              <w:rPr>
                <w:rFonts w:hint="eastAsia"/>
                <w:b/>
                <w:bCs/>
                <w:color w:val="000000"/>
                <w:sz w:val="18"/>
                <w:szCs w:val="18"/>
              </w:rPr>
              <w:t>（Ω</w:t>
            </w:r>
            <w:proofErr w:type="spellEnd"/>
            <w:r w:rsidRPr="00321F4F">
              <w:rPr>
                <w:rFonts w:hint="eastAsia"/>
                <w:b/>
                <w:bCs/>
                <w:color w:val="000000"/>
                <w:sz w:val="18"/>
                <w:szCs w:val="18"/>
              </w:rPr>
              <w:t>/</w:t>
            </w:r>
            <w:r w:rsidRPr="00321F4F">
              <w:rPr>
                <w:b/>
                <w:bCs/>
                <w:color w:val="000000"/>
                <w:sz w:val="18"/>
                <w:szCs w:val="18"/>
              </w:rPr>
              <w:t>km</w:t>
            </w:r>
            <w:r w:rsidRPr="00321F4F">
              <w:rPr>
                <w:rFonts w:hint="eastAsia"/>
                <w:b/>
                <w:bCs/>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lang w:eastAsia="zh-CN"/>
              </w:rPr>
            </w:pPr>
            <w:r w:rsidRPr="00321F4F">
              <w:rPr>
                <w:rFonts w:hint="eastAsia"/>
                <w:b/>
                <w:bCs/>
                <w:color w:val="000000"/>
                <w:sz w:val="18"/>
                <w:szCs w:val="18"/>
                <w:lang w:eastAsia="zh-CN"/>
              </w:rPr>
              <w:t>零序电抗</w:t>
            </w:r>
            <w:r w:rsidRPr="00321F4F">
              <w:rPr>
                <w:b/>
                <w:bCs/>
                <w:color w:val="000000"/>
                <w:sz w:val="18"/>
                <w:szCs w:val="18"/>
                <w:lang w:eastAsia="zh-CN"/>
              </w:rPr>
              <w:t>X</w:t>
            </w:r>
            <w:r w:rsidRPr="00321F4F">
              <w:rPr>
                <w:rFonts w:hint="eastAsia"/>
                <w:b/>
                <w:bCs/>
                <w:color w:val="000000"/>
                <w:sz w:val="18"/>
                <w:szCs w:val="18"/>
                <w:lang w:eastAsia="zh-CN"/>
              </w:rPr>
              <w:t>（</w:t>
            </w:r>
            <w:r w:rsidRPr="00321F4F">
              <w:rPr>
                <w:rFonts w:hint="eastAsia"/>
                <w:b/>
                <w:bCs/>
                <w:color w:val="000000"/>
                <w:sz w:val="18"/>
                <w:szCs w:val="18"/>
              </w:rPr>
              <w:t>Ω</w:t>
            </w:r>
            <w:r w:rsidRPr="00321F4F">
              <w:rPr>
                <w:rFonts w:hint="eastAsia"/>
                <w:b/>
                <w:bCs/>
                <w:color w:val="000000"/>
                <w:sz w:val="18"/>
                <w:szCs w:val="18"/>
                <w:lang w:eastAsia="zh-CN"/>
              </w:rPr>
              <w:t>/</w:t>
            </w:r>
            <w:r w:rsidRPr="00321F4F">
              <w:rPr>
                <w:b/>
                <w:bCs/>
                <w:color w:val="000000"/>
                <w:sz w:val="18"/>
                <w:szCs w:val="18"/>
                <w:lang w:eastAsia="zh-CN"/>
              </w:rPr>
              <w:t>km</w:t>
            </w:r>
            <w:r w:rsidRPr="00321F4F">
              <w:rPr>
                <w:rFonts w:hint="eastAsia"/>
                <w:b/>
                <w:bCs/>
                <w:color w:val="000000"/>
                <w:sz w:val="18"/>
                <w:szCs w:val="18"/>
                <w:lang w:eastAsia="zh-CN"/>
              </w:rPr>
              <w:t>）</w:t>
            </w:r>
          </w:p>
        </w:tc>
        <w:tc>
          <w:tcPr>
            <w:tcW w:w="952"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rPr>
            </w:pPr>
            <w:proofErr w:type="spellStart"/>
            <w:r w:rsidRPr="00321F4F">
              <w:rPr>
                <w:rFonts w:hint="eastAsia"/>
                <w:b/>
                <w:bCs/>
                <w:color w:val="000000"/>
                <w:sz w:val="18"/>
                <w:szCs w:val="18"/>
              </w:rPr>
              <w:t>单重</w:t>
            </w:r>
            <w:r w:rsidRPr="00321F4F">
              <w:rPr>
                <w:b/>
                <w:bCs/>
                <w:color w:val="000000"/>
                <w:sz w:val="18"/>
                <w:szCs w:val="18"/>
              </w:rPr>
              <w:t>KG</w:t>
            </w:r>
            <w:proofErr w:type="spellEnd"/>
            <w:r w:rsidRPr="00321F4F">
              <w:rPr>
                <w:b/>
                <w:bCs/>
                <w:color w:val="000000"/>
                <w:sz w:val="18"/>
                <w:szCs w:val="18"/>
              </w:rPr>
              <w:t>/M</w:t>
            </w:r>
          </w:p>
        </w:tc>
        <w:tc>
          <w:tcPr>
            <w:tcW w:w="914"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rPr>
            </w:pPr>
            <w:proofErr w:type="spellStart"/>
            <w:r w:rsidRPr="00321F4F">
              <w:rPr>
                <w:rFonts w:hint="eastAsia"/>
                <w:b/>
                <w:bCs/>
                <w:color w:val="000000"/>
                <w:sz w:val="18"/>
                <w:szCs w:val="18"/>
              </w:rPr>
              <w:t>外径</w:t>
            </w:r>
            <w:proofErr w:type="spellEnd"/>
            <w:r w:rsidRPr="00321F4F">
              <w:rPr>
                <w:b/>
                <w:bCs/>
                <w:color w:val="000000"/>
                <w:sz w:val="18"/>
                <w:szCs w:val="18"/>
              </w:rPr>
              <w:t>(mm)</w:t>
            </w:r>
          </w:p>
        </w:tc>
        <w:tc>
          <w:tcPr>
            <w:tcW w:w="1384" w:type="dxa"/>
            <w:tcBorders>
              <w:top w:val="single" w:sz="4" w:space="0" w:color="auto"/>
              <w:left w:val="nil"/>
              <w:bottom w:val="single" w:sz="4" w:space="0" w:color="auto"/>
              <w:right w:val="single" w:sz="4" w:space="0" w:color="auto"/>
            </w:tcBorders>
            <w:shd w:val="clear" w:color="auto" w:fill="E6E6E6"/>
            <w:vAlign w:val="center"/>
          </w:tcPr>
          <w:p w:rsidR="00824B9C" w:rsidRPr="00321F4F" w:rsidRDefault="00824B9C" w:rsidP="003667B6">
            <w:pPr>
              <w:widowControl/>
              <w:ind w:firstLine="361"/>
              <w:jc w:val="center"/>
              <w:rPr>
                <w:b/>
                <w:bCs/>
                <w:color w:val="000000"/>
                <w:sz w:val="18"/>
                <w:szCs w:val="18"/>
                <w:lang w:eastAsia="zh-CN"/>
              </w:rPr>
            </w:pPr>
            <w:r w:rsidRPr="00321F4F">
              <w:rPr>
                <w:rFonts w:hint="eastAsia"/>
                <w:b/>
                <w:bCs/>
                <w:color w:val="000000"/>
                <w:sz w:val="18"/>
                <w:szCs w:val="18"/>
                <w:lang w:eastAsia="zh-CN"/>
              </w:rPr>
              <w:t>单根最长生产能力（运至现场）</w:t>
            </w: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Pr="00321F4F" w:rsidRDefault="00824B9C" w:rsidP="003667B6">
            <w:pPr>
              <w:widowControl/>
              <w:spacing w:line="380" w:lineRule="exact"/>
              <w:ind w:firstLineChars="50" w:firstLine="90"/>
              <w:jc w:val="center"/>
              <w:rPr>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Pr="00321F4F" w:rsidRDefault="00824B9C" w:rsidP="003667B6">
            <w:pPr>
              <w:widowControl/>
              <w:spacing w:line="380" w:lineRule="exact"/>
              <w:ind w:firstLineChars="50" w:firstLine="90"/>
              <w:jc w:val="center"/>
              <w:rPr>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Pr="00321F4F" w:rsidRDefault="00824B9C" w:rsidP="003667B6">
            <w:pPr>
              <w:widowControl/>
              <w:spacing w:line="380" w:lineRule="exact"/>
              <w:ind w:firstLineChars="50" w:firstLine="90"/>
              <w:jc w:val="center"/>
              <w:rPr>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0" w:firstLine="0"/>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Pr="00321F4F" w:rsidRDefault="00824B9C" w:rsidP="003667B6">
            <w:pPr>
              <w:widowControl/>
              <w:spacing w:line="380" w:lineRule="exact"/>
              <w:ind w:firstLineChars="50" w:firstLine="90"/>
              <w:jc w:val="center"/>
              <w:rPr>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0" w:firstLine="0"/>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0" w:firstLine="0"/>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3" w:firstLine="6"/>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tr w:rsidR="00824B9C" w:rsidRPr="00321F4F" w:rsidTr="003667B6">
        <w:trPr>
          <w:trHeight w:val="555"/>
          <w:jc w:val="center"/>
        </w:trPr>
        <w:tc>
          <w:tcPr>
            <w:tcW w:w="1808" w:type="dxa"/>
            <w:tcBorders>
              <w:top w:val="nil"/>
              <w:left w:val="single" w:sz="4" w:space="0" w:color="auto"/>
              <w:bottom w:val="single" w:sz="4" w:space="0" w:color="auto"/>
              <w:right w:val="single" w:sz="4" w:space="0" w:color="auto"/>
            </w:tcBorders>
            <w:vAlign w:val="center"/>
          </w:tcPr>
          <w:p w:rsidR="00824B9C" w:rsidRDefault="00824B9C" w:rsidP="003667B6">
            <w:pPr>
              <w:widowControl/>
              <w:spacing w:line="380" w:lineRule="exact"/>
              <w:ind w:firstLineChars="50" w:firstLine="90"/>
              <w:jc w:val="center"/>
              <w:rPr>
                <w:color w:val="000000"/>
                <w:sz w:val="18"/>
                <w:szCs w:val="18"/>
                <w:lang w:eastAsia="zh-CN"/>
              </w:rPr>
            </w:pPr>
          </w:p>
        </w:tc>
        <w:tc>
          <w:tcPr>
            <w:tcW w:w="1390" w:type="dxa"/>
            <w:tcBorders>
              <w:top w:val="nil"/>
              <w:left w:val="nil"/>
              <w:bottom w:val="single" w:sz="4" w:space="0" w:color="auto"/>
              <w:right w:val="single" w:sz="4" w:space="0" w:color="auto"/>
            </w:tcBorders>
            <w:vAlign w:val="center"/>
          </w:tcPr>
          <w:p w:rsidR="00824B9C" w:rsidRPr="00A369CC" w:rsidRDefault="00824B9C" w:rsidP="003667B6">
            <w:pPr>
              <w:widowControl/>
              <w:ind w:firstLineChars="0" w:firstLine="0"/>
              <w:rPr>
                <w:sz w:val="21"/>
                <w:szCs w:val="21"/>
                <w:lang w:eastAsia="zh-CN"/>
              </w:rPr>
            </w:pPr>
          </w:p>
        </w:tc>
        <w:tc>
          <w:tcPr>
            <w:tcW w:w="1363"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559"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417"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276"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52"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91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c>
          <w:tcPr>
            <w:tcW w:w="1384" w:type="dxa"/>
            <w:tcBorders>
              <w:top w:val="nil"/>
              <w:left w:val="nil"/>
              <w:bottom w:val="single" w:sz="4" w:space="0" w:color="auto"/>
              <w:right w:val="single" w:sz="4" w:space="0" w:color="auto"/>
            </w:tcBorders>
            <w:vAlign w:val="center"/>
          </w:tcPr>
          <w:p w:rsidR="00824B9C" w:rsidRPr="00321F4F" w:rsidRDefault="00824B9C" w:rsidP="003667B6">
            <w:pPr>
              <w:widowControl/>
              <w:ind w:firstLine="360"/>
              <w:jc w:val="center"/>
              <w:rPr>
                <w:sz w:val="18"/>
                <w:szCs w:val="18"/>
                <w:lang w:eastAsia="zh-CN"/>
              </w:rPr>
            </w:pPr>
          </w:p>
        </w:tc>
      </w:tr>
      <w:bookmarkEnd w:id="114"/>
    </w:tbl>
    <w:p w:rsidR="00AA392B" w:rsidRPr="00AA392B" w:rsidRDefault="00AA392B" w:rsidP="005704C6">
      <w:pPr>
        <w:pStyle w:val="2"/>
        <w:adjustRightInd w:val="0"/>
        <w:spacing w:before="156" w:line="400" w:lineRule="exact"/>
        <w:rPr>
          <w:szCs w:val="24"/>
        </w:rPr>
      </w:pPr>
    </w:p>
    <w:sectPr w:rsidR="00AA392B" w:rsidRPr="00AA392B" w:rsidSect="005704C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DB" w:rsidRDefault="00A103DB" w:rsidP="00D152C3">
      <w:pPr>
        <w:spacing w:line="240" w:lineRule="auto"/>
        <w:ind w:firstLine="480"/>
      </w:pPr>
      <w:r>
        <w:separator/>
      </w:r>
    </w:p>
  </w:endnote>
  <w:endnote w:type="continuationSeparator" w:id="0">
    <w:p w:rsidR="00A103DB" w:rsidRDefault="00A103DB" w:rsidP="00D152C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Default="003667B6">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389"/>
      <w:docPartObj>
        <w:docPartGallery w:val="Page Numbers (Bottom of Page)"/>
        <w:docPartUnique/>
      </w:docPartObj>
    </w:sdtPr>
    <w:sdtContent>
      <w:p w:rsidR="003667B6" w:rsidRDefault="001261E8" w:rsidP="00BA3A57">
        <w:pPr>
          <w:pStyle w:val="a8"/>
          <w:ind w:firstLine="360"/>
          <w:jc w:val="center"/>
        </w:pPr>
        <w:fldSimple w:instr=" PAGE   \* MERGEFORMAT ">
          <w:r w:rsidR="00E74DA9" w:rsidRPr="00E74DA9">
            <w:rPr>
              <w:noProof/>
              <w:lang w:val="zh-CN"/>
            </w:rPr>
            <w:t>20</w:t>
          </w:r>
        </w:fldSimple>
      </w:p>
    </w:sdtContent>
  </w:sdt>
  <w:p w:rsidR="003667B6" w:rsidRDefault="003667B6">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Default="003667B6" w:rsidP="00D82807">
    <w:pPr>
      <w:pStyle w:val="a8"/>
      <w:ind w:firstLine="360"/>
      <w:jc w:val="center"/>
    </w:pPr>
  </w:p>
  <w:p w:rsidR="003667B6" w:rsidRDefault="003667B6">
    <w:pPr>
      <w:pStyle w:val="a8"/>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Default="001261E8" w:rsidP="00D152C3">
    <w:pPr>
      <w:pStyle w:val="a8"/>
      <w:framePr w:wrap="around" w:vAnchor="text" w:hAnchor="margin" w:xAlign="center" w:y="1"/>
      <w:ind w:firstLine="360"/>
      <w:rPr>
        <w:rStyle w:val="aa"/>
      </w:rPr>
    </w:pPr>
    <w:r>
      <w:rPr>
        <w:rStyle w:val="aa"/>
      </w:rPr>
      <w:fldChar w:fldCharType="begin"/>
    </w:r>
    <w:r w:rsidR="003667B6">
      <w:rPr>
        <w:rStyle w:val="aa"/>
      </w:rPr>
      <w:instrText xml:space="preserve">PAGE  </w:instrText>
    </w:r>
    <w:r>
      <w:rPr>
        <w:rStyle w:val="aa"/>
      </w:rPr>
      <w:fldChar w:fldCharType="separate"/>
    </w:r>
    <w:r w:rsidR="00E74DA9">
      <w:rPr>
        <w:rStyle w:val="aa"/>
        <w:noProof/>
      </w:rPr>
      <w:t>21</w:t>
    </w:r>
    <w:r>
      <w:rPr>
        <w:rStyle w:val="aa"/>
      </w:rPr>
      <w:fldChar w:fldCharType="end"/>
    </w:r>
  </w:p>
  <w:p w:rsidR="003667B6" w:rsidRDefault="003667B6" w:rsidP="00D152C3">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DB" w:rsidRDefault="00A103DB" w:rsidP="00D152C3">
      <w:pPr>
        <w:spacing w:line="240" w:lineRule="auto"/>
        <w:ind w:firstLine="480"/>
      </w:pPr>
      <w:r>
        <w:separator/>
      </w:r>
    </w:p>
  </w:footnote>
  <w:footnote w:type="continuationSeparator" w:id="0">
    <w:p w:rsidR="00A103DB" w:rsidRDefault="00A103DB" w:rsidP="00D152C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Default="003667B6">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Pr="00BA3A57" w:rsidRDefault="003667B6" w:rsidP="00BA3A5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Pr="00BA3A57" w:rsidRDefault="003667B6" w:rsidP="00BA3A57">
    <w:pPr>
      <w:ind w:left="48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B6" w:rsidRDefault="003667B6">
    <w:pPr>
      <w:pStyle w:val="a9"/>
      <w:pBdr>
        <w:bottom w:val="single" w:sz="4" w:space="1" w:color="auto"/>
      </w:pBdr>
      <w:ind w:firstLine="361"/>
      <w:jc w:val="distribute"/>
      <w:rPr>
        <w:b/>
        <w:bCs/>
        <w:lang w:eastAsia="zh-CN"/>
      </w:rPr>
    </w:pPr>
    <w:r>
      <w:rPr>
        <w:b/>
        <w:noProof/>
        <w:lang w:eastAsia="zh-CN"/>
      </w:rPr>
      <w:drawing>
        <wp:inline distT="0" distB="0" distL="0" distR="0">
          <wp:extent cx="200025" cy="171450"/>
          <wp:effectExtent l="19050" t="0" r="9525" b="0"/>
          <wp:docPr id="6"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说明: 说明: H标"/>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0025" cy="171450"/>
                  </a:xfrm>
                  <a:prstGeom prst="rect">
                    <a:avLst/>
                  </a:prstGeom>
                  <a:noFill/>
                  <a:ln>
                    <a:noFill/>
                  </a:ln>
                </pic:spPr>
              </pic:pic>
            </a:graphicData>
          </a:graphic>
        </wp:inline>
      </w:drawing>
    </w:r>
    <w:r>
      <w:rPr>
        <w:rFonts w:hint="eastAsia"/>
        <w:bCs/>
        <w:lang w:eastAsia="zh-CN"/>
      </w:rPr>
      <w:t>华能XX工程</w:t>
    </w:r>
    <w:r>
      <w:rPr>
        <w:bCs/>
        <w:lang w:eastAsia="zh-CN"/>
      </w:rPr>
      <w:t>XX</w:t>
    </w:r>
    <w:r>
      <w:rPr>
        <w:rFonts w:hint="eastAsia"/>
        <w:bCs/>
        <w:lang w:eastAsia="zh-CN"/>
      </w:rPr>
      <w:t>设备</w:t>
    </w:r>
    <w:r>
      <w:rPr>
        <w:bCs/>
        <w:lang w:eastAsia="zh-CN"/>
      </w:rPr>
      <w:t>采购</w:t>
    </w:r>
    <w:r>
      <w:rPr>
        <w:rFonts w:hint="eastAsia"/>
        <w:bCs/>
        <w:lang w:eastAsia="zh-CN"/>
      </w:rPr>
      <w:t>招标文件                                            华能招标有限公司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upperLetter"/>
      <w:suff w:val="nothing"/>
      <w:lvlText w:val="%1)"/>
      <w:lvlJc w:val="left"/>
    </w:lvl>
  </w:abstractNum>
  <w:abstractNum w:abstractNumId="1">
    <w:nsid w:val="13A8486A"/>
    <w:multiLevelType w:val="multilevel"/>
    <w:tmpl w:val="30AE1388"/>
    <w:lvl w:ilvl="0">
      <w:start w:val="1"/>
      <w:numFmt w:val="decimal"/>
      <w:lvlText w:val="%1."/>
      <w:lvlJc w:val="left"/>
      <w:pPr>
        <w:ind w:left="420" w:hanging="420"/>
      </w:pPr>
      <w:rPr>
        <w:rFonts w:ascii="Times New Roman" w:hAnsi="Times New Roman" w:cs="Times New Roman" w:hint="default"/>
        <w:b/>
        <w:bCs/>
      </w:rPr>
    </w:lvl>
    <w:lvl w:ilvl="1">
      <w:start w:val="1"/>
      <w:numFmt w:val="decimal"/>
      <w:isLgl/>
      <w:lvlText w:val="%1.%2"/>
      <w:lvlJc w:val="left"/>
      <w:pPr>
        <w:ind w:left="360" w:hanging="360"/>
      </w:pPr>
      <w:rPr>
        <w:rFonts w:ascii="Times New Roman" w:eastAsia="宋体" w:hAnsi="Times New Roman" w:hint="default"/>
      </w:rPr>
    </w:lvl>
    <w:lvl w:ilvl="2">
      <w:start w:val="1"/>
      <w:numFmt w:val="decimal"/>
      <w:isLgl/>
      <w:lvlText w:val="%1.%2.%3"/>
      <w:lvlJc w:val="left"/>
      <w:pPr>
        <w:ind w:left="720" w:hanging="720"/>
      </w:pPr>
      <w:rPr>
        <w:rFonts w:ascii="Times New Roman" w:hAnsi="Times New Roman" w:cs="Times New Roman"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65977EC"/>
    <w:multiLevelType w:val="hybridMultilevel"/>
    <w:tmpl w:val="E7CC0F7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FA29D3"/>
    <w:multiLevelType w:val="hybridMultilevel"/>
    <w:tmpl w:val="76169BF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D44C97"/>
    <w:multiLevelType w:val="hybridMultilevel"/>
    <w:tmpl w:val="E89C632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D23111"/>
    <w:multiLevelType w:val="multilevel"/>
    <w:tmpl w:val="168E860E"/>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6">
    <w:nsid w:val="5DD601DB"/>
    <w:multiLevelType w:val="singleLevel"/>
    <w:tmpl w:val="5DD601DB"/>
    <w:lvl w:ilvl="0">
      <w:start w:val="2"/>
      <w:numFmt w:val="decimal"/>
      <w:suff w:val="space"/>
      <w:lvlText w:val="%1."/>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645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25"/>
    <w:rsid w:val="00003849"/>
    <w:rsid w:val="00012782"/>
    <w:rsid w:val="00013C5A"/>
    <w:rsid w:val="00014D52"/>
    <w:rsid w:val="00020968"/>
    <w:rsid w:val="000218DE"/>
    <w:rsid w:val="0003129C"/>
    <w:rsid w:val="00033113"/>
    <w:rsid w:val="00035BEE"/>
    <w:rsid w:val="0004008D"/>
    <w:rsid w:val="00041DF3"/>
    <w:rsid w:val="00062506"/>
    <w:rsid w:val="00062779"/>
    <w:rsid w:val="00077F7E"/>
    <w:rsid w:val="00083F53"/>
    <w:rsid w:val="000A26E0"/>
    <w:rsid w:val="000B43F2"/>
    <w:rsid w:val="000B77E4"/>
    <w:rsid w:val="000C1C1B"/>
    <w:rsid w:val="000C2199"/>
    <w:rsid w:val="000D50B1"/>
    <w:rsid w:val="000D5AAC"/>
    <w:rsid w:val="000D786A"/>
    <w:rsid w:val="000E2785"/>
    <w:rsid w:val="000E4452"/>
    <w:rsid w:val="000E45CC"/>
    <w:rsid w:val="000E78DC"/>
    <w:rsid w:val="000F3A53"/>
    <w:rsid w:val="001002ED"/>
    <w:rsid w:val="001008EF"/>
    <w:rsid w:val="001030EF"/>
    <w:rsid w:val="00104568"/>
    <w:rsid w:val="00105F99"/>
    <w:rsid w:val="00111BF0"/>
    <w:rsid w:val="00125B73"/>
    <w:rsid w:val="001261E8"/>
    <w:rsid w:val="00127145"/>
    <w:rsid w:val="001327D0"/>
    <w:rsid w:val="001328D2"/>
    <w:rsid w:val="00142210"/>
    <w:rsid w:val="00146E6C"/>
    <w:rsid w:val="001529F7"/>
    <w:rsid w:val="00154038"/>
    <w:rsid w:val="00167C9D"/>
    <w:rsid w:val="0017281D"/>
    <w:rsid w:val="00172A27"/>
    <w:rsid w:val="00175319"/>
    <w:rsid w:val="0017534F"/>
    <w:rsid w:val="00175ABE"/>
    <w:rsid w:val="00181D2D"/>
    <w:rsid w:val="00183456"/>
    <w:rsid w:val="00184A22"/>
    <w:rsid w:val="00186BAA"/>
    <w:rsid w:val="00192459"/>
    <w:rsid w:val="0019691C"/>
    <w:rsid w:val="001A46EC"/>
    <w:rsid w:val="001A4AC1"/>
    <w:rsid w:val="001B1ADC"/>
    <w:rsid w:val="001C12A9"/>
    <w:rsid w:val="001C1CC9"/>
    <w:rsid w:val="001D2BC9"/>
    <w:rsid w:val="001D5FDE"/>
    <w:rsid w:val="001D6896"/>
    <w:rsid w:val="00202B81"/>
    <w:rsid w:val="00204C8B"/>
    <w:rsid w:val="00204ED1"/>
    <w:rsid w:val="00205783"/>
    <w:rsid w:val="00215380"/>
    <w:rsid w:val="00233E7C"/>
    <w:rsid w:val="00235D04"/>
    <w:rsid w:val="00236072"/>
    <w:rsid w:val="00237CAA"/>
    <w:rsid w:val="002514F6"/>
    <w:rsid w:val="00253221"/>
    <w:rsid w:val="00256036"/>
    <w:rsid w:val="00257274"/>
    <w:rsid w:val="00257B34"/>
    <w:rsid w:val="00260A43"/>
    <w:rsid w:val="002645C2"/>
    <w:rsid w:val="00271458"/>
    <w:rsid w:val="00271D5E"/>
    <w:rsid w:val="00281761"/>
    <w:rsid w:val="0028265F"/>
    <w:rsid w:val="00284EA9"/>
    <w:rsid w:val="00292701"/>
    <w:rsid w:val="002A2191"/>
    <w:rsid w:val="002A7988"/>
    <w:rsid w:val="002B23FE"/>
    <w:rsid w:val="002C0977"/>
    <w:rsid w:val="002C2A22"/>
    <w:rsid w:val="002C45A5"/>
    <w:rsid w:val="002C4B8E"/>
    <w:rsid w:val="002D02B0"/>
    <w:rsid w:val="002D036F"/>
    <w:rsid w:val="002E055A"/>
    <w:rsid w:val="0030102B"/>
    <w:rsid w:val="00313BAD"/>
    <w:rsid w:val="00316DCF"/>
    <w:rsid w:val="003449DE"/>
    <w:rsid w:val="0034638A"/>
    <w:rsid w:val="00352818"/>
    <w:rsid w:val="003604A3"/>
    <w:rsid w:val="003667B6"/>
    <w:rsid w:val="00370457"/>
    <w:rsid w:val="0038184C"/>
    <w:rsid w:val="003831C0"/>
    <w:rsid w:val="00385258"/>
    <w:rsid w:val="0039501D"/>
    <w:rsid w:val="003951C7"/>
    <w:rsid w:val="00395A7F"/>
    <w:rsid w:val="003A0501"/>
    <w:rsid w:val="003A1578"/>
    <w:rsid w:val="003A20B7"/>
    <w:rsid w:val="003A3BC7"/>
    <w:rsid w:val="003A43D3"/>
    <w:rsid w:val="003A4EDF"/>
    <w:rsid w:val="003A74D3"/>
    <w:rsid w:val="003B6889"/>
    <w:rsid w:val="003C3049"/>
    <w:rsid w:val="003C33C5"/>
    <w:rsid w:val="003C73E9"/>
    <w:rsid w:val="003E4255"/>
    <w:rsid w:val="003E4854"/>
    <w:rsid w:val="003E4CFD"/>
    <w:rsid w:val="003F2A81"/>
    <w:rsid w:val="003F6146"/>
    <w:rsid w:val="00400B7D"/>
    <w:rsid w:val="004035CF"/>
    <w:rsid w:val="004311A4"/>
    <w:rsid w:val="00441765"/>
    <w:rsid w:val="00447845"/>
    <w:rsid w:val="00447B8B"/>
    <w:rsid w:val="004549CF"/>
    <w:rsid w:val="00454A35"/>
    <w:rsid w:val="00456DC5"/>
    <w:rsid w:val="00460429"/>
    <w:rsid w:val="00461E78"/>
    <w:rsid w:val="00462095"/>
    <w:rsid w:val="00481DD0"/>
    <w:rsid w:val="00494DE8"/>
    <w:rsid w:val="004A554B"/>
    <w:rsid w:val="004A7370"/>
    <w:rsid w:val="004B489B"/>
    <w:rsid w:val="004B7297"/>
    <w:rsid w:val="004D2B8B"/>
    <w:rsid w:val="004E5932"/>
    <w:rsid w:val="004F42EA"/>
    <w:rsid w:val="004F515F"/>
    <w:rsid w:val="005003D6"/>
    <w:rsid w:val="00500B51"/>
    <w:rsid w:val="005021CD"/>
    <w:rsid w:val="00502A6B"/>
    <w:rsid w:val="005034EB"/>
    <w:rsid w:val="00504801"/>
    <w:rsid w:val="00506178"/>
    <w:rsid w:val="005141DC"/>
    <w:rsid w:val="00517613"/>
    <w:rsid w:val="005215C3"/>
    <w:rsid w:val="00523452"/>
    <w:rsid w:val="00533F88"/>
    <w:rsid w:val="00537C78"/>
    <w:rsid w:val="005438B8"/>
    <w:rsid w:val="00544105"/>
    <w:rsid w:val="00545BC0"/>
    <w:rsid w:val="00550E2B"/>
    <w:rsid w:val="005533FD"/>
    <w:rsid w:val="00556486"/>
    <w:rsid w:val="005704C6"/>
    <w:rsid w:val="00582213"/>
    <w:rsid w:val="00586FE8"/>
    <w:rsid w:val="005915F6"/>
    <w:rsid w:val="005A05D3"/>
    <w:rsid w:val="005A180F"/>
    <w:rsid w:val="005A30DB"/>
    <w:rsid w:val="005B19B4"/>
    <w:rsid w:val="005B1BED"/>
    <w:rsid w:val="005B4F38"/>
    <w:rsid w:val="005D02A3"/>
    <w:rsid w:val="005E2C7C"/>
    <w:rsid w:val="005E655F"/>
    <w:rsid w:val="005E65B3"/>
    <w:rsid w:val="005F2767"/>
    <w:rsid w:val="005F2F61"/>
    <w:rsid w:val="00617AF6"/>
    <w:rsid w:val="00617C11"/>
    <w:rsid w:val="00623A0E"/>
    <w:rsid w:val="0063277F"/>
    <w:rsid w:val="006376A0"/>
    <w:rsid w:val="00641078"/>
    <w:rsid w:val="006425D2"/>
    <w:rsid w:val="006435BD"/>
    <w:rsid w:val="00644501"/>
    <w:rsid w:val="0065046B"/>
    <w:rsid w:val="00652E1E"/>
    <w:rsid w:val="00653674"/>
    <w:rsid w:val="00657B08"/>
    <w:rsid w:val="00663001"/>
    <w:rsid w:val="00665241"/>
    <w:rsid w:val="00671FAB"/>
    <w:rsid w:val="00673B39"/>
    <w:rsid w:val="00675B71"/>
    <w:rsid w:val="00676770"/>
    <w:rsid w:val="00677B42"/>
    <w:rsid w:val="00680B8C"/>
    <w:rsid w:val="006924CD"/>
    <w:rsid w:val="006945BD"/>
    <w:rsid w:val="006A4370"/>
    <w:rsid w:val="006B162F"/>
    <w:rsid w:val="006B206E"/>
    <w:rsid w:val="006C145B"/>
    <w:rsid w:val="006C5C5E"/>
    <w:rsid w:val="006D19CC"/>
    <w:rsid w:val="006D31C8"/>
    <w:rsid w:val="006E29FC"/>
    <w:rsid w:val="006E72D1"/>
    <w:rsid w:val="006F35FA"/>
    <w:rsid w:val="006F4E42"/>
    <w:rsid w:val="006F4F72"/>
    <w:rsid w:val="00705AA5"/>
    <w:rsid w:val="00706324"/>
    <w:rsid w:val="00711E0B"/>
    <w:rsid w:val="0071616E"/>
    <w:rsid w:val="0071661D"/>
    <w:rsid w:val="00717971"/>
    <w:rsid w:val="00720F92"/>
    <w:rsid w:val="00721B3B"/>
    <w:rsid w:val="0072633A"/>
    <w:rsid w:val="00727927"/>
    <w:rsid w:val="00732CB6"/>
    <w:rsid w:val="00733525"/>
    <w:rsid w:val="0074178F"/>
    <w:rsid w:val="00741950"/>
    <w:rsid w:val="00762CC0"/>
    <w:rsid w:val="00765766"/>
    <w:rsid w:val="00766093"/>
    <w:rsid w:val="007675A5"/>
    <w:rsid w:val="00770CD1"/>
    <w:rsid w:val="007803EB"/>
    <w:rsid w:val="00791AED"/>
    <w:rsid w:val="00793092"/>
    <w:rsid w:val="0079653E"/>
    <w:rsid w:val="007A1989"/>
    <w:rsid w:val="007A7969"/>
    <w:rsid w:val="007A7C91"/>
    <w:rsid w:val="007C094A"/>
    <w:rsid w:val="007C22CB"/>
    <w:rsid w:val="007C466D"/>
    <w:rsid w:val="007D52D1"/>
    <w:rsid w:val="007D61B1"/>
    <w:rsid w:val="007E3143"/>
    <w:rsid w:val="007E45C9"/>
    <w:rsid w:val="008005C5"/>
    <w:rsid w:val="00804425"/>
    <w:rsid w:val="008066FF"/>
    <w:rsid w:val="00814547"/>
    <w:rsid w:val="008166D1"/>
    <w:rsid w:val="00824B9C"/>
    <w:rsid w:val="00832C20"/>
    <w:rsid w:val="0083649C"/>
    <w:rsid w:val="0084033B"/>
    <w:rsid w:val="00845FDB"/>
    <w:rsid w:val="00853120"/>
    <w:rsid w:val="0086178F"/>
    <w:rsid w:val="00863020"/>
    <w:rsid w:val="00864461"/>
    <w:rsid w:val="008648E1"/>
    <w:rsid w:val="008758C1"/>
    <w:rsid w:val="00875C3A"/>
    <w:rsid w:val="00881BB9"/>
    <w:rsid w:val="00881CB8"/>
    <w:rsid w:val="008848EA"/>
    <w:rsid w:val="00885EA6"/>
    <w:rsid w:val="00893F15"/>
    <w:rsid w:val="0089700B"/>
    <w:rsid w:val="008A2AC4"/>
    <w:rsid w:val="008B5639"/>
    <w:rsid w:val="008B5C8E"/>
    <w:rsid w:val="008D6FC3"/>
    <w:rsid w:val="008E29FF"/>
    <w:rsid w:val="008E689B"/>
    <w:rsid w:val="008F66DA"/>
    <w:rsid w:val="009015CF"/>
    <w:rsid w:val="009023B2"/>
    <w:rsid w:val="0092548A"/>
    <w:rsid w:val="009312A9"/>
    <w:rsid w:val="00941E20"/>
    <w:rsid w:val="009569F2"/>
    <w:rsid w:val="00964B30"/>
    <w:rsid w:val="009658D9"/>
    <w:rsid w:val="00966154"/>
    <w:rsid w:val="00967C2D"/>
    <w:rsid w:val="0097094B"/>
    <w:rsid w:val="00971C8A"/>
    <w:rsid w:val="00986E40"/>
    <w:rsid w:val="009953BA"/>
    <w:rsid w:val="009A10E6"/>
    <w:rsid w:val="009A17AB"/>
    <w:rsid w:val="009A5E57"/>
    <w:rsid w:val="009B1DC1"/>
    <w:rsid w:val="009B2E16"/>
    <w:rsid w:val="009B3E46"/>
    <w:rsid w:val="009B5A4E"/>
    <w:rsid w:val="009C2871"/>
    <w:rsid w:val="009C623F"/>
    <w:rsid w:val="009C6A9F"/>
    <w:rsid w:val="009D535D"/>
    <w:rsid w:val="009D60AB"/>
    <w:rsid w:val="009D6A9E"/>
    <w:rsid w:val="009F3D17"/>
    <w:rsid w:val="009F4359"/>
    <w:rsid w:val="00A00363"/>
    <w:rsid w:val="00A02073"/>
    <w:rsid w:val="00A03544"/>
    <w:rsid w:val="00A057D9"/>
    <w:rsid w:val="00A103DB"/>
    <w:rsid w:val="00A15A5B"/>
    <w:rsid w:val="00A17322"/>
    <w:rsid w:val="00A234E3"/>
    <w:rsid w:val="00A33071"/>
    <w:rsid w:val="00A369CC"/>
    <w:rsid w:val="00A44BCB"/>
    <w:rsid w:val="00A51EE0"/>
    <w:rsid w:val="00A52B84"/>
    <w:rsid w:val="00A5795B"/>
    <w:rsid w:val="00A74B5C"/>
    <w:rsid w:val="00A83364"/>
    <w:rsid w:val="00A853EF"/>
    <w:rsid w:val="00A85E9D"/>
    <w:rsid w:val="00A9354D"/>
    <w:rsid w:val="00AA25BE"/>
    <w:rsid w:val="00AA3641"/>
    <w:rsid w:val="00AA392B"/>
    <w:rsid w:val="00AB1B07"/>
    <w:rsid w:val="00AB3676"/>
    <w:rsid w:val="00AB76F4"/>
    <w:rsid w:val="00AC2698"/>
    <w:rsid w:val="00AC2C5F"/>
    <w:rsid w:val="00AC4C16"/>
    <w:rsid w:val="00AD44EC"/>
    <w:rsid w:val="00AE0C20"/>
    <w:rsid w:val="00AE514F"/>
    <w:rsid w:val="00AF2D80"/>
    <w:rsid w:val="00AF2FDC"/>
    <w:rsid w:val="00AF42C8"/>
    <w:rsid w:val="00AF4686"/>
    <w:rsid w:val="00B16C73"/>
    <w:rsid w:val="00B25DD1"/>
    <w:rsid w:val="00B353FF"/>
    <w:rsid w:val="00B35934"/>
    <w:rsid w:val="00B37FC1"/>
    <w:rsid w:val="00B56A88"/>
    <w:rsid w:val="00B56F8A"/>
    <w:rsid w:val="00B7003F"/>
    <w:rsid w:val="00B74046"/>
    <w:rsid w:val="00BA04BD"/>
    <w:rsid w:val="00BA0E61"/>
    <w:rsid w:val="00BA3A57"/>
    <w:rsid w:val="00BB370A"/>
    <w:rsid w:val="00BB588D"/>
    <w:rsid w:val="00BC6108"/>
    <w:rsid w:val="00BD3605"/>
    <w:rsid w:val="00BF0027"/>
    <w:rsid w:val="00BF54BB"/>
    <w:rsid w:val="00BF6F9F"/>
    <w:rsid w:val="00C01CE0"/>
    <w:rsid w:val="00C0504C"/>
    <w:rsid w:val="00C06984"/>
    <w:rsid w:val="00C11D26"/>
    <w:rsid w:val="00C20163"/>
    <w:rsid w:val="00C21CAD"/>
    <w:rsid w:val="00C22522"/>
    <w:rsid w:val="00C23B1D"/>
    <w:rsid w:val="00C27881"/>
    <w:rsid w:val="00C27D2E"/>
    <w:rsid w:val="00C30FC0"/>
    <w:rsid w:val="00C36E69"/>
    <w:rsid w:val="00C454CB"/>
    <w:rsid w:val="00C507F4"/>
    <w:rsid w:val="00C57A1E"/>
    <w:rsid w:val="00C604EE"/>
    <w:rsid w:val="00C61758"/>
    <w:rsid w:val="00C61C0A"/>
    <w:rsid w:val="00C6634F"/>
    <w:rsid w:val="00C71750"/>
    <w:rsid w:val="00C855AB"/>
    <w:rsid w:val="00C900D4"/>
    <w:rsid w:val="00C949F3"/>
    <w:rsid w:val="00C95B54"/>
    <w:rsid w:val="00C96202"/>
    <w:rsid w:val="00CA0E20"/>
    <w:rsid w:val="00CA3217"/>
    <w:rsid w:val="00CA4EC9"/>
    <w:rsid w:val="00CA6B78"/>
    <w:rsid w:val="00CB0622"/>
    <w:rsid w:val="00CB7D89"/>
    <w:rsid w:val="00CD1577"/>
    <w:rsid w:val="00CD3B94"/>
    <w:rsid w:val="00CD3F99"/>
    <w:rsid w:val="00CD7D35"/>
    <w:rsid w:val="00D0300F"/>
    <w:rsid w:val="00D055B1"/>
    <w:rsid w:val="00D13511"/>
    <w:rsid w:val="00D14148"/>
    <w:rsid w:val="00D152C3"/>
    <w:rsid w:val="00D21C8A"/>
    <w:rsid w:val="00D377C8"/>
    <w:rsid w:val="00D40122"/>
    <w:rsid w:val="00D54955"/>
    <w:rsid w:val="00D57521"/>
    <w:rsid w:val="00D60385"/>
    <w:rsid w:val="00D71427"/>
    <w:rsid w:val="00D73C34"/>
    <w:rsid w:val="00D755C9"/>
    <w:rsid w:val="00D82807"/>
    <w:rsid w:val="00D91587"/>
    <w:rsid w:val="00D949DE"/>
    <w:rsid w:val="00DB3877"/>
    <w:rsid w:val="00DB5834"/>
    <w:rsid w:val="00DC44CC"/>
    <w:rsid w:val="00DD294B"/>
    <w:rsid w:val="00DD62D9"/>
    <w:rsid w:val="00DE4189"/>
    <w:rsid w:val="00DE7013"/>
    <w:rsid w:val="00DF49A1"/>
    <w:rsid w:val="00DF4B8B"/>
    <w:rsid w:val="00DF76CC"/>
    <w:rsid w:val="00E01BAE"/>
    <w:rsid w:val="00E05C62"/>
    <w:rsid w:val="00E070C2"/>
    <w:rsid w:val="00E30014"/>
    <w:rsid w:val="00E3110D"/>
    <w:rsid w:val="00E32174"/>
    <w:rsid w:val="00E3256B"/>
    <w:rsid w:val="00E32675"/>
    <w:rsid w:val="00E42210"/>
    <w:rsid w:val="00E52D2B"/>
    <w:rsid w:val="00E52F44"/>
    <w:rsid w:val="00E5574A"/>
    <w:rsid w:val="00E6313A"/>
    <w:rsid w:val="00E64306"/>
    <w:rsid w:val="00E6627E"/>
    <w:rsid w:val="00E700BC"/>
    <w:rsid w:val="00E71F6B"/>
    <w:rsid w:val="00E734CC"/>
    <w:rsid w:val="00E74244"/>
    <w:rsid w:val="00E74CBF"/>
    <w:rsid w:val="00E74DA9"/>
    <w:rsid w:val="00E773A7"/>
    <w:rsid w:val="00E82A1D"/>
    <w:rsid w:val="00E82F1F"/>
    <w:rsid w:val="00E841D8"/>
    <w:rsid w:val="00E91649"/>
    <w:rsid w:val="00E91978"/>
    <w:rsid w:val="00E924AC"/>
    <w:rsid w:val="00EA79CF"/>
    <w:rsid w:val="00EC4A40"/>
    <w:rsid w:val="00ED38BE"/>
    <w:rsid w:val="00ED6E28"/>
    <w:rsid w:val="00EE16A9"/>
    <w:rsid w:val="00EE616A"/>
    <w:rsid w:val="00EE6B47"/>
    <w:rsid w:val="00EF151B"/>
    <w:rsid w:val="00EF2500"/>
    <w:rsid w:val="00EF403A"/>
    <w:rsid w:val="00F01236"/>
    <w:rsid w:val="00F02501"/>
    <w:rsid w:val="00F02C98"/>
    <w:rsid w:val="00F04D62"/>
    <w:rsid w:val="00F11C16"/>
    <w:rsid w:val="00F15CE5"/>
    <w:rsid w:val="00F319FB"/>
    <w:rsid w:val="00F33A13"/>
    <w:rsid w:val="00F357FB"/>
    <w:rsid w:val="00F35B28"/>
    <w:rsid w:val="00F50D39"/>
    <w:rsid w:val="00F511FA"/>
    <w:rsid w:val="00F54034"/>
    <w:rsid w:val="00F635B4"/>
    <w:rsid w:val="00F659DF"/>
    <w:rsid w:val="00F82C5C"/>
    <w:rsid w:val="00F84E36"/>
    <w:rsid w:val="00F86E43"/>
    <w:rsid w:val="00FA0B95"/>
    <w:rsid w:val="00FA728F"/>
    <w:rsid w:val="00FB6924"/>
    <w:rsid w:val="00FB6A28"/>
    <w:rsid w:val="00FB72AE"/>
    <w:rsid w:val="00FC564E"/>
    <w:rsid w:val="00FD0ED7"/>
    <w:rsid w:val="00FD5563"/>
    <w:rsid w:val="00FD6923"/>
    <w:rsid w:val="00FE2E6F"/>
    <w:rsid w:val="00FE446F"/>
    <w:rsid w:val="00FE673E"/>
    <w:rsid w:val="00FE76F1"/>
    <w:rsid w:val="00FF44AE"/>
    <w:rsid w:val="01902057"/>
    <w:rsid w:val="024358F1"/>
    <w:rsid w:val="02F818BC"/>
    <w:rsid w:val="0374579E"/>
    <w:rsid w:val="03D45853"/>
    <w:rsid w:val="07A61DE0"/>
    <w:rsid w:val="08A74764"/>
    <w:rsid w:val="08D07836"/>
    <w:rsid w:val="0952405D"/>
    <w:rsid w:val="0B5F424C"/>
    <w:rsid w:val="0E914C8A"/>
    <w:rsid w:val="0F26776C"/>
    <w:rsid w:val="0FB210CB"/>
    <w:rsid w:val="1010553F"/>
    <w:rsid w:val="1029043E"/>
    <w:rsid w:val="11B63D62"/>
    <w:rsid w:val="120670C4"/>
    <w:rsid w:val="12195E74"/>
    <w:rsid w:val="125B7A32"/>
    <w:rsid w:val="12AF0B5D"/>
    <w:rsid w:val="130F5E2D"/>
    <w:rsid w:val="13A27259"/>
    <w:rsid w:val="143B3C02"/>
    <w:rsid w:val="14A67140"/>
    <w:rsid w:val="14AF40A8"/>
    <w:rsid w:val="14D06ED3"/>
    <w:rsid w:val="15D85535"/>
    <w:rsid w:val="16B4417A"/>
    <w:rsid w:val="16DD32B6"/>
    <w:rsid w:val="1752331A"/>
    <w:rsid w:val="178A5D7C"/>
    <w:rsid w:val="18163419"/>
    <w:rsid w:val="182267C1"/>
    <w:rsid w:val="187B71BE"/>
    <w:rsid w:val="19024176"/>
    <w:rsid w:val="191768AD"/>
    <w:rsid w:val="195F0BA7"/>
    <w:rsid w:val="199D7C57"/>
    <w:rsid w:val="19FD5D3C"/>
    <w:rsid w:val="1A7B68CC"/>
    <w:rsid w:val="1C1A6A52"/>
    <w:rsid w:val="1C8E2677"/>
    <w:rsid w:val="1D0363C8"/>
    <w:rsid w:val="1D575BA7"/>
    <w:rsid w:val="1D657D87"/>
    <w:rsid w:val="1DF5319F"/>
    <w:rsid w:val="1E224889"/>
    <w:rsid w:val="1E9B39EE"/>
    <w:rsid w:val="1ED3150C"/>
    <w:rsid w:val="1F234820"/>
    <w:rsid w:val="20350D74"/>
    <w:rsid w:val="20D640AD"/>
    <w:rsid w:val="211A426C"/>
    <w:rsid w:val="22505DDD"/>
    <w:rsid w:val="23384CF4"/>
    <w:rsid w:val="25767E0B"/>
    <w:rsid w:val="25831E00"/>
    <w:rsid w:val="265A112D"/>
    <w:rsid w:val="27D8791C"/>
    <w:rsid w:val="29380845"/>
    <w:rsid w:val="29EE134F"/>
    <w:rsid w:val="2A0571E9"/>
    <w:rsid w:val="2B146BAD"/>
    <w:rsid w:val="2B7A18E4"/>
    <w:rsid w:val="2DA640B9"/>
    <w:rsid w:val="2EB4619F"/>
    <w:rsid w:val="2F124A92"/>
    <w:rsid w:val="3111594D"/>
    <w:rsid w:val="32166259"/>
    <w:rsid w:val="3252432B"/>
    <w:rsid w:val="32CE48F1"/>
    <w:rsid w:val="33887483"/>
    <w:rsid w:val="33AE3462"/>
    <w:rsid w:val="348A3DAC"/>
    <w:rsid w:val="3623155A"/>
    <w:rsid w:val="36D929C4"/>
    <w:rsid w:val="37896172"/>
    <w:rsid w:val="387E09B1"/>
    <w:rsid w:val="38F208F6"/>
    <w:rsid w:val="391D0464"/>
    <w:rsid w:val="39431AA4"/>
    <w:rsid w:val="396A145A"/>
    <w:rsid w:val="3A8E033D"/>
    <w:rsid w:val="3BE24388"/>
    <w:rsid w:val="3C633125"/>
    <w:rsid w:val="3CBD0B0D"/>
    <w:rsid w:val="3DB80779"/>
    <w:rsid w:val="3DF52069"/>
    <w:rsid w:val="3E445E69"/>
    <w:rsid w:val="3EE906BB"/>
    <w:rsid w:val="3F0C5C8F"/>
    <w:rsid w:val="3F483FFD"/>
    <w:rsid w:val="3F57597B"/>
    <w:rsid w:val="41635EC7"/>
    <w:rsid w:val="42FE604D"/>
    <w:rsid w:val="431B74CC"/>
    <w:rsid w:val="43A56CA7"/>
    <w:rsid w:val="450B201E"/>
    <w:rsid w:val="459A2B34"/>
    <w:rsid w:val="46473536"/>
    <w:rsid w:val="484520EE"/>
    <w:rsid w:val="48E01633"/>
    <w:rsid w:val="49CE45F8"/>
    <w:rsid w:val="4A2926FE"/>
    <w:rsid w:val="4AC921B0"/>
    <w:rsid w:val="4B483FD1"/>
    <w:rsid w:val="4C7E2C7A"/>
    <w:rsid w:val="4CCD4E45"/>
    <w:rsid w:val="4E014CD1"/>
    <w:rsid w:val="4F2D451F"/>
    <w:rsid w:val="4F3727CE"/>
    <w:rsid w:val="5070340C"/>
    <w:rsid w:val="50766354"/>
    <w:rsid w:val="51774B12"/>
    <w:rsid w:val="545E4B7D"/>
    <w:rsid w:val="55F10B6C"/>
    <w:rsid w:val="56517F5D"/>
    <w:rsid w:val="56AC4164"/>
    <w:rsid w:val="574C01CD"/>
    <w:rsid w:val="57BB16F3"/>
    <w:rsid w:val="58A26A09"/>
    <w:rsid w:val="5A4C6B1B"/>
    <w:rsid w:val="5C6C5B06"/>
    <w:rsid w:val="5CC967CD"/>
    <w:rsid w:val="5CED42D4"/>
    <w:rsid w:val="5D640985"/>
    <w:rsid w:val="5DE461C6"/>
    <w:rsid w:val="60146096"/>
    <w:rsid w:val="60D0659E"/>
    <w:rsid w:val="63374B7B"/>
    <w:rsid w:val="635803F5"/>
    <w:rsid w:val="635E1D0A"/>
    <w:rsid w:val="635E1FBC"/>
    <w:rsid w:val="63850568"/>
    <w:rsid w:val="639E0CC3"/>
    <w:rsid w:val="643523A4"/>
    <w:rsid w:val="64FF3A9D"/>
    <w:rsid w:val="67BD1A57"/>
    <w:rsid w:val="6B58663C"/>
    <w:rsid w:val="6D247762"/>
    <w:rsid w:val="6DBD027D"/>
    <w:rsid w:val="6E3C37C5"/>
    <w:rsid w:val="6EC63883"/>
    <w:rsid w:val="6F7F10AE"/>
    <w:rsid w:val="6F84781C"/>
    <w:rsid w:val="6FD00022"/>
    <w:rsid w:val="710D24B3"/>
    <w:rsid w:val="72B62291"/>
    <w:rsid w:val="72D332BE"/>
    <w:rsid w:val="739236C4"/>
    <w:rsid w:val="74B97ED6"/>
    <w:rsid w:val="75D43794"/>
    <w:rsid w:val="771A115D"/>
    <w:rsid w:val="78994F25"/>
    <w:rsid w:val="79827257"/>
    <w:rsid w:val="79AB147B"/>
    <w:rsid w:val="7BD314D6"/>
    <w:rsid w:val="7C0061AC"/>
    <w:rsid w:val="7C773B59"/>
    <w:rsid w:val="7CD4544B"/>
    <w:rsid w:val="7DF44251"/>
    <w:rsid w:val="7E0D1F67"/>
    <w:rsid w:val="7FBE6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45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Body Tex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E69"/>
    <w:pPr>
      <w:widowControl w:val="0"/>
      <w:snapToGrid w:val="0"/>
      <w:spacing w:line="440" w:lineRule="exact"/>
      <w:ind w:firstLineChars="200" w:firstLine="200"/>
    </w:pPr>
    <w:rPr>
      <w:rFonts w:ascii="宋体" w:hAnsi="宋体" w:cs="宋体"/>
      <w:sz w:val="24"/>
      <w:szCs w:val="22"/>
      <w:lang w:eastAsia="en-US"/>
    </w:rPr>
  </w:style>
  <w:style w:type="paragraph" w:styleId="1">
    <w:name w:val="heading 1"/>
    <w:basedOn w:val="a"/>
    <w:next w:val="a"/>
    <w:qFormat/>
    <w:rsid w:val="00C36E69"/>
    <w:pPr>
      <w:spacing w:line="590" w:lineRule="exact"/>
      <w:ind w:left="3" w:firstLine="720"/>
      <w:jc w:val="center"/>
      <w:outlineLvl w:val="0"/>
    </w:pPr>
    <w:rPr>
      <w:rFonts w:ascii="Microsoft JhengHei" w:eastAsia="黑体" w:hAnsi="Microsoft JhengHei" w:cs="Microsoft JhengHei"/>
      <w:bCs/>
      <w:sz w:val="36"/>
      <w:szCs w:val="44"/>
    </w:rPr>
  </w:style>
  <w:style w:type="paragraph" w:styleId="2">
    <w:name w:val="heading 2"/>
    <w:basedOn w:val="a"/>
    <w:next w:val="a"/>
    <w:link w:val="2Char"/>
    <w:qFormat/>
    <w:rsid w:val="00C36E69"/>
    <w:pPr>
      <w:spacing w:beforeLines="50" w:line="360" w:lineRule="auto"/>
      <w:ind w:firstLineChars="0" w:firstLine="0"/>
      <w:outlineLvl w:val="1"/>
    </w:pPr>
    <w:rPr>
      <w:rFonts w:ascii="黑体" w:eastAsia="黑体" w:hAnsi="黑体" w:cs="Microsoft JhengHei"/>
      <w:bCs/>
      <w:sz w:val="28"/>
      <w:szCs w:val="28"/>
      <w:lang w:eastAsia="zh-CN"/>
    </w:rPr>
  </w:style>
  <w:style w:type="paragraph" w:styleId="3">
    <w:name w:val="heading 3"/>
    <w:basedOn w:val="a"/>
    <w:next w:val="a"/>
    <w:link w:val="3Char"/>
    <w:qFormat/>
    <w:rsid w:val="00C36E69"/>
    <w:pPr>
      <w:spacing w:beforeLines="50" w:line="360" w:lineRule="auto"/>
      <w:ind w:firstLineChars="0" w:firstLine="0"/>
      <w:outlineLvl w:val="2"/>
    </w:pPr>
    <w:rPr>
      <w:rFonts w:eastAsia="黑体"/>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C36E69"/>
    <w:pPr>
      <w:adjustRightInd w:val="0"/>
      <w:snapToGrid/>
      <w:spacing w:line="410" w:lineRule="atLeast"/>
      <w:ind w:firstLine="420"/>
      <w:textAlignment w:val="baseline"/>
    </w:pPr>
    <w:rPr>
      <w:rFonts w:hAnsi="Times New Roman" w:cs="Times New Roman"/>
      <w:szCs w:val="20"/>
      <w:lang w:eastAsia="zh-CN"/>
    </w:rPr>
  </w:style>
  <w:style w:type="paragraph" w:styleId="a4">
    <w:name w:val="Body Text Indent"/>
    <w:basedOn w:val="a"/>
    <w:qFormat/>
    <w:rsid w:val="00C36E69"/>
    <w:pPr>
      <w:widowControl/>
      <w:adjustRightInd w:val="0"/>
      <w:spacing w:after="120"/>
      <w:ind w:leftChars="200" w:left="420"/>
    </w:pPr>
    <w:rPr>
      <w:rFonts w:ascii="Calibri" w:hAnsi="Calibri" w:cs="Times New Roman"/>
      <w:sz w:val="20"/>
      <w:lang w:val="zh-CN" w:bidi="en-US"/>
    </w:rPr>
  </w:style>
  <w:style w:type="paragraph" w:styleId="30">
    <w:name w:val="toc 3"/>
    <w:basedOn w:val="a"/>
    <w:next w:val="a"/>
    <w:uiPriority w:val="39"/>
    <w:qFormat/>
    <w:rsid w:val="00C36E69"/>
    <w:pPr>
      <w:ind w:leftChars="400" w:left="840"/>
    </w:pPr>
  </w:style>
  <w:style w:type="paragraph" w:styleId="a5">
    <w:name w:val="Plain Text"/>
    <w:basedOn w:val="a"/>
    <w:link w:val="Char0"/>
    <w:qFormat/>
    <w:rsid w:val="00C36E69"/>
    <w:pPr>
      <w:widowControl/>
      <w:adjustRightInd w:val="0"/>
      <w:spacing w:after="120" w:line="400" w:lineRule="exact"/>
      <w:ind w:firstLine="567"/>
    </w:pPr>
    <w:rPr>
      <w:rFonts w:hAnsi="Courier New" w:cs="Times New Roman"/>
      <w:sz w:val="28"/>
      <w:szCs w:val="20"/>
      <w:lang w:val="zh-CN" w:bidi="en-US"/>
    </w:rPr>
  </w:style>
  <w:style w:type="paragraph" w:styleId="a6">
    <w:name w:val="Date"/>
    <w:basedOn w:val="a"/>
    <w:next w:val="a"/>
    <w:link w:val="Char1"/>
    <w:qFormat/>
    <w:rsid w:val="00C36E69"/>
    <w:pPr>
      <w:adjustRightInd w:val="0"/>
      <w:snapToGrid/>
      <w:spacing w:line="410" w:lineRule="atLeast"/>
      <w:ind w:firstLineChars="0" w:firstLine="0"/>
      <w:jc w:val="both"/>
      <w:textAlignment w:val="baseline"/>
    </w:pPr>
    <w:rPr>
      <w:rFonts w:hAnsi="Times New Roman" w:cs="Times New Roman"/>
      <w:szCs w:val="20"/>
      <w:lang w:eastAsia="zh-CN"/>
    </w:rPr>
  </w:style>
  <w:style w:type="paragraph" w:styleId="20">
    <w:name w:val="Body Text Indent 2"/>
    <w:basedOn w:val="a"/>
    <w:qFormat/>
    <w:rsid w:val="00C36E69"/>
    <w:pPr>
      <w:spacing w:after="120" w:line="480" w:lineRule="auto"/>
      <w:ind w:leftChars="200" w:left="420"/>
    </w:pPr>
  </w:style>
  <w:style w:type="paragraph" w:styleId="a7">
    <w:name w:val="Balloon Text"/>
    <w:basedOn w:val="a"/>
    <w:link w:val="Char2"/>
    <w:qFormat/>
    <w:rsid w:val="00C36E69"/>
    <w:pPr>
      <w:spacing w:line="240" w:lineRule="auto"/>
    </w:pPr>
    <w:rPr>
      <w:sz w:val="18"/>
      <w:szCs w:val="18"/>
    </w:rPr>
  </w:style>
  <w:style w:type="paragraph" w:styleId="a8">
    <w:name w:val="footer"/>
    <w:basedOn w:val="a"/>
    <w:link w:val="Char3"/>
    <w:uiPriority w:val="99"/>
    <w:qFormat/>
    <w:rsid w:val="00C36E69"/>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a9">
    <w:name w:val="header"/>
    <w:basedOn w:val="a"/>
    <w:qFormat/>
    <w:rsid w:val="00C36E69"/>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C36E69"/>
  </w:style>
  <w:style w:type="paragraph" w:styleId="21">
    <w:name w:val="toc 2"/>
    <w:basedOn w:val="a"/>
    <w:next w:val="a"/>
    <w:uiPriority w:val="39"/>
    <w:qFormat/>
    <w:rsid w:val="00C36E69"/>
    <w:pPr>
      <w:ind w:leftChars="200" w:left="420"/>
    </w:pPr>
  </w:style>
  <w:style w:type="paragraph" w:styleId="22">
    <w:name w:val="Body Text First Indent 2"/>
    <w:basedOn w:val="a4"/>
    <w:next w:val="a"/>
    <w:qFormat/>
    <w:rsid w:val="00C36E69"/>
    <w:pPr>
      <w:ind w:firstLine="420"/>
    </w:pPr>
    <w:rPr>
      <w:kern w:val="2"/>
      <w:sz w:val="21"/>
    </w:rPr>
  </w:style>
  <w:style w:type="character" w:styleId="aa">
    <w:name w:val="page number"/>
    <w:basedOn w:val="a0"/>
    <w:qFormat/>
    <w:rsid w:val="00C36E69"/>
  </w:style>
  <w:style w:type="character" w:styleId="ab">
    <w:name w:val="Emphasis"/>
    <w:qFormat/>
    <w:rsid w:val="00C36E69"/>
    <w:rPr>
      <w:rFonts w:ascii="Arial" w:hAnsi="Arial" w:cs="Arial" w:hint="default"/>
      <w:b/>
      <w:spacing w:val="-10"/>
      <w:sz w:val="18"/>
    </w:rPr>
  </w:style>
  <w:style w:type="character" w:styleId="ac">
    <w:name w:val="Hyperlink"/>
    <w:basedOn w:val="a0"/>
    <w:uiPriority w:val="99"/>
    <w:unhideWhenUsed/>
    <w:qFormat/>
    <w:rsid w:val="00C36E69"/>
    <w:rPr>
      <w:color w:val="0000FF" w:themeColor="hyperlink"/>
      <w:u w:val="single"/>
    </w:rPr>
  </w:style>
  <w:style w:type="paragraph" w:customStyle="1" w:styleId="ad">
    <w:name w:val="段"/>
    <w:qFormat/>
    <w:rsid w:val="00C36E69"/>
    <w:pPr>
      <w:tabs>
        <w:tab w:val="center" w:pos="4201"/>
        <w:tab w:val="right" w:leader="dot" w:pos="9298"/>
      </w:tabs>
      <w:autoSpaceDE w:val="0"/>
      <w:autoSpaceDN w:val="0"/>
      <w:ind w:firstLineChars="200" w:firstLine="420"/>
      <w:jc w:val="both"/>
    </w:pPr>
    <w:rPr>
      <w:rFonts w:ascii="宋体"/>
      <w:sz w:val="21"/>
    </w:rPr>
  </w:style>
  <w:style w:type="paragraph" w:customStyle="1" w:styleId="11">
    <w:name w:val="正文1"/>
    <w:basedOn w:val="a"/>
    <w:qFormat/>
    <w:rsid w:val="00C36E69"/>
    <w:pPr>
      <w:widowControl/>
      <w:adjustRightInd w:val="0"/>
      <w:spacing w:line="360" w:lineRule="atLeast"/>
    </w:pPr>
    <w:rPr>
      <w:rFonts w:hAnsi="Times New Roman" w:cs="Times New Roman"/>
    </w:rPr>
  </w:style>
  <w:style w:type="paragraph" w:customStyle="1" w:styleId="ae">
    <w:name w:val="卷"/>
    <w:basedOn w:val="1"/>
    <w:uiPriority w:val="1"/>
    <w:qFormat/>
    <w:rsid w:val="00C36E69"/>
    <w:pPr>
      <w:snapToGrid/>
      <w:spacing w:beforeLines="50" w:line="360" w:lineRule="auto"/>
      <w:ind w:left="0" w:firstLineChars="0" w:firstLine="0"/>
    </w:pPr>
    <w:rPr>
      <w:rFonts w:ascii="黑体" w:hAnsi="黑体"/>
      <w:sz w:val="44"/>
      <w:lang w:eastAsia="zh-CN"/>
    </w:rPr>
  </w:style>
  <w:style w:type="paragraph" w:styleId="af">
    <w:name w:val="List Paragraph"/>
    <w:basedOn w:val="a"/>
    <w:link w:val="Char4"/>
    <w:uiPriority w:val="99"/>
    <w:qFormat/>
    <w:rsid w:val="00C36E69"/>
    <w:pPr>
      <w:ind w:firstLine="420"/>
    </w:pPr>
  </w:style>
  <w:style w:type="paragraph" w:customStyle="1" w:styleId="TOC1">
    <w:name w:val="TOC 标题1"/>
    <w:basedOn w:val="1"/>
    <w:next w:val="a"/>
    <w:uiPriority w:val="39"/>
    <w:semiHidden/>
    <w:unhideWhenUsed/>
    <w:qFormat/>
    <w:rsid w:val="00C36E69"/>
    <w:pPr>
      <w:keepNext/>
      <w:keepLines/>
      <w:widowControl/>
      <w:snapToGrid/>
      <w:spacing w:before="480" w:line="276" w:lineRule="auto"/>
      <w:ind w:left="0" w:firstLineChars="0" w:firstLine="0"/>
      <w:jc w:val="left"/>
      <w:outlineLvl w:val="9"/>
    </w:pPr>
    <w:rPr>
      <w:rFonts w:asciiTheme="majorHAnsi" w:eastAsiaTheme="majorEastAsia" w:hAnsiTheme="majorHAnsi" w:cstheme="majorBidi"/>
      <w:b/>
      <w:color w:val="365F91" w:themeColor="accent1" w:themeShade="BF"/>
      <w:sz w:val="28"/>
      <w:szCs w:val="28"/>
      <w:lang w:eastAsia="zh-CN"/>
    </w:rPr>
  </w:style>
  <w:style w:type="character" w:customStyle="1" w:styleId="Char2">
    <w:name w:val="批注框文本 Char"/>
    <w:basedOn w:val="a0"/>
    <w:link w:val="a7"/>
    <w:qFormat/>
    <w:rsid w:val="00C36E69"/>
    <w:rPr>
      <w:rFonts w:ascii="宋体" w:hAnsi="宋体" w:cs="宋体"/>
      <w:sz w:val="18"/>
      <w:szCs w:val="18"/>
      <w:lang w:eastAsia="en-US"/>
    </w:rPr>
  </w:style>
  <w:style w:type="character" w:customStyle="1" w:styleId="Char0">
    <w:name w:val="纯文本 Char"/>
    <w:basedOn w:val="a0"/>
    <w:link w:val="a5"/>
    <w:qFormat/>
    <w:rsid w:val="00C36E69"/>
    <w:rPr>
      <w:rFonts w:ascii="宋体" w:hAnsi="Courier New"/>
      <w:sz w:val="28"/>
      <w:lang w:val="zh-CN" w:eastAsia="en-US" w:bidi="en-US"/>
    </w:rPr>
  </w:style>
  <w:style w:type="paragraph" w:customStyle="1" w:styleId="110">
    <w:name w:val="条题1.1"/>
    <w:basedOn w:val="3"/>
    <w:link w:val="11Char"/>
    <w:qFormat/>
    <w:rsid w:val="00C36E69"/>
    <w:pPr>
      <w:adjustRightInd w:val="0"/>
      <w:spacing w:beforeLines="0" w:line="400" w:lineRule="exact"/>
    </w:pPr>
    <w:rPr>
      <w:rFonts w:ascii="黑体" w:hAnsi="黑体"/>
      <w:color w:val="000000"/>
      <w:szCs w:val="24"/>
      <w:lang w:eastAsia="zh-CN"/>
    </w:rPr>
  </w:style>
  <w:style w:type="character" w:customStyle="1" w:styleId="3Char">
    <w:name w:val="标题 3 Char"/>
    <w:basedOn w:val="a0"/>
    <w:link w:val="3"/>
    <w:qFormat/>
    <w:rsid w:val="00C36E69"/>
    <w:rPr>
      <w:rFonts w:ascii="宋体" w:eastAsia="黑体" w:hAnsi="宋体" w:cs="宋体"/>
      <w:sz w:val="24"/>
      <w:szCs w:val="28"/>
      <w:lang w:eastAsia="en-US"/>
    </w:rPr>
  </w:style>
  <w:style w:type="character" w:customStyle="1" w:styleId="11Char">
    <w:name w:val="条题1.1 Char"/>
    <w:basedOn w:val="3Char"/>
    <w:link w:val="110"/>
    <w:qFormat/>
    <w:rsid w:val="00C36E69"/>
  </w:style>
  <w:style w:type="character" w:customStyle="1" w:styleId="Char1">
    <w:name w:val="日期 Char"/>
    <w:basedOn w:val="a0"/>
    <w:link w:val="a6"/>
    <w:qFormat/>
    <w:rsid w:val="00C36E69"/>
    <w:rPr>
      <w:rFonts w:ascii="宋体" w:hAnsi="Times New Roman"/>
      <w:sz w:val="24"/>
    </w:rPr>
  </w:style>
  <w:style w:type="character" w:customStyle="1" w:styleId="Char">
    <w:name w:val="正文缩进 Char"/>
    <w:basedOn w:val="a0"/>
    <w:link w:val="a3"/>
    <w:qFormat/>
    <w:rsid w:val="00C36E69"/>
    <w:rPr>
      <w:rFonts w:ascii="宋体" w:hAnsi="Times New Roman"/>
      <w:sz w:val="24"/>
    </w:rPr>
  </w:style>
  <w:style w:type="paragraph" w:customStyle="1" w:styleId="23">
    <w:name w:val="样式2"/>
    <w:basedOn w:val="a"/>
    <w:qFormat/>
    <w:rsid w:val="00C36E69"/>
    <w:pPr>
      <w:adjustRightInd w:val="0"/>
      <w:snapToGrid/>
      <w:spacing w:line="410" w:lineRule="atLeast"/>
      <w:ind w:firstLineChars="0" w:firstLine="0"/>
      <w:textAlignment w:val="baseline"/>
    </w:pPr>
    <w:rPr>
      <w:rFonts w:ascii="Times New Roman" w:hAnsi="Times New Roman" w:cs="Times New Roman"/>
      <w:szCs w:val="20"/>
      <w:lang w:eastAsia="zh-CN"/>
    </w:rPr>
  </w:style>
  <w:style w:type="paragraph" w:customStyle="1" w:styleId="12">
    <w:name w:val="样式1"/>
    <w:basedOn w:val="a"/>
    <w:qFormat/>
    <w:rsid w:val="00C36E69"/>
    <w:pPr>
      <w:adjustRightInd w:val="0"/>
      <w:snapToGrid/>
      <w:spacing w:line="420" w:lineRule="auto"/>
      <w:ind w:firstLineChars="0" w:firstLine="0"/>
      <w:jc w:val="center"/>
      <w:textAlignment w:val="baseline"/>
    </w:pPr>
    <w:rPr>
      <w:rFonts w:hAnsi="Times New Roman" w:cs="Times New Roman"/>
      <w:szCs w:val="20"/>
      <w:lang w:eastAsia="zh-CN"/>
    </w:rPr>
  </w:style>
  <w:style w:type="paragraph" w:customStyle="1" w:styleId="reader-word-layer">
    <w:name w:val="reader-word-layer"/>
    <w:basedOn w:val="a"/>
    <w:qFormat/>
    <w:rsid w:val="00C36E69"/>
    <w:pPr>
      <w:widowControl/>
      <w:spacing w:before="100" w:beforeAutospacing="1" w:after="100" w:afterAutospacing="1"/>
    </w:pPr>
    <w:rPr>
      <w:szCs w:val="24"/>
    </w:rPr>
  </w:style>
  <w:style w:type="character" w:customStyle="1" w:styleId="Char3">
    <w:name w:val="页脚 Char"/>
    <w:basedOn w:val="a0"/>
    <w:link w:val="a8"/>
    <w:uiPriority w:val="99"/>
    <w:rsid w:val="00BA3A57"/>
    <w:rPr>
      <w:sz w:val="18"/>
      <w:szCs w:val="18"/>
    </w:rPr>
  </w:style>
  <w:style w:type="character" w:customStyle="1" w:styleId="Char4">
    <w:name w:val="列出段落 Char"/>
    <w:link w:val="af"/>
    <w:uiPriority w:val="99"/>
    <w:locked/>
    <w:rsid w:val="00A15A5B"/>
    <w:rPr>
      <w:rFonts w:ascii="宋体" w:hAnsi="宋体" w:cs="宋体"/>
      <w:sz w:val="24"/>
      <w:szCs w:val="22"/>
      <w:lang w:eastAsia="en-US"/>
    </w:rPr>
  </w:style>
  <w:style w:type="paragraph" w:customStyle="1" w:styleId="af0">
    <w:name w:val="表中"/>
    <w:basedOn w:val="a"/>
    <w:rsid w:val="00D71427"/>
    <w:pPr>
      <w:adjustRightInd w:val="0"/>
      <w:spacing w:line="360" w:lineRule="atLeast"/>
      <w:jc w:val="center"/>
      <w:textAlignment w:val="baseline"/>
    </w:pPr>
    <w:rPr>
      <w:snapToGrid w:val="0"/>
      <w:kern w:val="24"/>
      <w:szCs w:val="21"/>
    </w:rPr>
  </w:style>
  <w:style w:type="paragraph" w:styleId="af1">
    <w:name w:val="Body Text"/>
    <w:basedOn w:val="a"/>
    <w:link w:val="Char5"/>
    <w:rsid w:val="00C604EE"/>
    <w:pPr>
      <w:spacing w:after="120"/>
    </w:pPr>
  </w:style>
  <w:style w:type="character" w:customStyle="1" w:styleId="Char5">
    <w:name w:val="正文文本 Char"/>
    <w:basedOn w:val="a0"/>
    <w:link w:val="af1"/>
    <w:rsid w:val="00C604EE"/>
    <w:rPr>
      <w:rFonts w:ascii="宋体" w:hAnsi="宋体" w:cs="宋体"/>
      <w:sz w:val="24"/>
      <w:szCs w:val="22"/>
      <w:lang w:eastAsia="en-US"/>
    </w:rPr>
  </w:style>
  <w:style w:type="paragraph" w:styleId="af2">
    <w:name w:val="Normal (Web)"/>
    <w:basedOn w:val="a"/>
    <w:rsid w:val="00C604EE"/>
    <w:pPr>
      <w:widowControl/>
      <w:snapToGrid/>
      <w:spacing w:before="100" w:beforeAutospacing="1" w:after="100" w:afterAutospacing="1" w:line="240" w:lineRule="auto"/>
      <w:ind w:firstLineChars="0" w:firstLine="0"/>
    </w:pPr>
    <w:rPr>
      <w:rFonts w:cs="Times New Roman" w:hint="eastAsia"/>
      <w:szCs w:val="24"/>
      <w:lang w:eastAsia="zh-CN"/>
    </w:rPr>
  </w:style>
  <w:style w:type="paragraph" w:customStyle="1" w:styleId="Heading1">
    <w:name w:val="Heading 1"/>
    <w:basedOn w:val="a"/>
    <w:uiPriority w:val="1"/>
    <w:qFormat/>
    <w:rsid w:val="00C604EE"/>
    <w:pPr>
      <w:snapToGrid/>
      <w:spacing w:before="166" w:line="240" w:lineRule="auto"/>
      <w:ind w:left="588" w:firstLineChars="0" w:firstLine="0"/>
      <w:outlineLvl w:val="1"/>
    </w:pPr>
    <w:rPr>
      <w:rFonts w:cstheme="minorBidi"/>
      <w:b/>
      <w:bCs/>
      <w:szCs w:val="24"/>
    </w:rPr>
  </w:style>
  <w:style w:type="character" w:customStyle="1" w:styleId="2Char">
    <w:name w:val="标题 2 Char"/>
    <w:basedOn w:val="a0"/>
    <w:link w:val="2"/>
    <w:rsid w:val="00AA392B"/>
    <w:rPr>
      <w:rFonts w:ascii="黑体" w:eastAsia="黑体" w:hAnsi="黑体" w:cs="Microsoft JhengHei"/>
      <w:bCs/>
      <w:sz w:val="28"/>
      <w:szCs w:val="28"/>
    </w:rPr>
  </w:style>
</w:styles>
</file>

<file path=word/webSettings.xml><?xml version="1.0" encoding="utf-8"?>
<w:webSettings xmlns:r="http://schemas.openxmlformats.org/officeDocument/2006/relationships" xmlns:w="http://schemas.openxmlformats.org/wordprocessingml/2006/main">
  <w:divs>
    <w:div w:id="773863639">
      <w:bodyDiv w:val="1"/>
      <w:marLeft w:val="0"/>
      <w:marRight w:val="0"/>
      <w:marTop w:val="0"/>
      <w:marBottom w:val="0"/>
      <w:divBdr>
        <w:top w:val="none" w:sz="0" w:space="0" w:color="auto"/>
        <w:left w:val="none" w:sz="0" w:space="0" w:color="auto"/>
        <w:bottom w:val="none" w:sz="0" w:space="0" w:color="auto"/>
        <w:right w:val="none" w:sz="0" w:space="0" w:color="auto"/>
      </w:divBdr>
    </w:div>
    <w:div w:id="195011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B10D8-8E87-45D7-825B-CE56E51E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3994</Words>
  <Characters>22772</Characters>
  <Application>Microsoft Office Word</Application>
  <DocSecurity>0</DocSecurity>
  <Lines>189</Lines>
  <Paragraphs>53</Paragraphs>
  <ScaleCrop>false</ScaleCrop>
  <Company>Microsoft</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zhangzhiwen</dc:creator>
  <cp:lastModifiedBy>LU TIE</cp:lastModifiedBy>
  <cp:revision>4</cp:revision>
  <cp:lastPrinted>2020-11-11T01:57:00Z</cp:lastPrinted>
  <dcterms:created xsi:type="dcterms:W3CDTF">2020-11-01T06:27:00Z</dcterms:created>
  <dcterms:modified xsi:type="dcterms:W3CDTF">2020-11-11T01:58:00Z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