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75" w:beforeAutospacing="0" w:after="75" w:afterAutospacing="0" w:line="600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中建一局集团装饰工程有限公司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乳胶漆、电线电缆材料等</w:t>
      </w:r>
      <w:r>
        <w:rPr>
          <w:rStyle w:val="8"/>
          <w:rFonts w:hint="eastAsia" w:ascii="宋体" w:hAnsi="宋体" w:eastAsia="宋体" w:cs="宋体"/>
          <w:color w:val="000000"/>
          <w:sz w:val="28"/>
          <w:szCs w:val="28"/>
        </w:rPr>
        <w:t>分供招标公告</w:t>
      </w:r>
    </w:p>
    <w:p>
      <w:pPr>
        <w:pStyle w:val="5"/>
        <w:widowControl/>
        <w:spacing w:before="75" w:beforeAutospacing="0" w:after="75" w:afterAutospacing="0" w:line="600" w:lineRule="atLeast"/>
        <w:jc w:val="center"/>
        <w:rPr>
          <w:rStyle w:val="8"/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1.招标条件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根据中国建筑股份有限公司（以下简称：中建股份公司）采购管理方针，中建一局集团装饰工程有限公司</w:t>
      </w:r>
      <w:r>
        <w:rPr>
          <w:rFonts w:hint="eastAsia" w:ascii="宋体" w:hAnsi="宋体" w:eastAsia="宋体"/>
          <w:bCs/>
        </w:rPr>
        <w:t>广州国显科技有限公司维信诺第6代柔性AMOLED模组生产线项目</w:t>
      </w:r>
      <w:r>
        <w:rPr>
          <w:rFonts w:hint="eastAsia" w:ascii="宋体" w:hAnsi="宋体" w:eastAsia="宋体"/>
          <w:bCs/>
          <w:lang w:val="en-US" w:eastAsia="zh-CN"/>
        </w:rPr>
        <w:t>装饰工程A</w:t>
      </w:r>
      <w:r>
        <w:rPr>
          <w:rFonts w:hint="eastAsia" w:ascii="宋体" w:hAnsi="宋体" w:eastAsia="宋体" w:cs="宋体"/>
          <w:color w:val="000000"/>
        </w:rPr>
        <w:t>项目已具备招标条件，招标人为中建一局集团装饰工程有限公司，现进行公开招标。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2.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项目概况与招标内容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2.1项目概况：</w:t>
      </w:r>
    </w:p>
    <w:p>
      <w:pPr>
        <w:pStyle w:val="5"/>
        <w:widowControl/>
        <w:spacing w:before="75" w:beforeAutospacing="0" w:after="75" w:afterAutospacing="0" w:line="360" w:lineRule="atLeast"/>
        <w:rPr>
          <w:rStyle w:val="8"/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2.11工程名称:</w:t>
      </w:r>
      <w:r>
        <w:rPr>
          <w:rStyle w:val="8"/>
          <w:rFonts w:hint="eastAsia" w:ascii="宋体" w:hAnsi="宋体" w:eastAsia="宋体" w:cs="宋体"/>
          <w:color w:val="000000"/>
        </w:rPr>
        <w:t>广州国显科技有限公司维信诺第6代柔性AMOLED模组生产线项目</w:t>
      </w:r>
      <w:r>
        <w:rPr>
          <w:rStyle w:val="8"/>
          <w:rFonts w:hint="eastAsia" w:ascii="宋体" w:hAnsi="宋体" w:eastAsia="宋体" w:cs="宋体"/>
          <w:color w:val="000000"/>
          <w:lang w:val="en-US" w:eastAsia="zh-CN"/>
        </w:rPr>
        <w:t>装饰工程A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2.12建设地点：广州市增城区永宁街道永宁大道以南、创优路以北、新誉北路以东、沙宁公路 以西（广州增城经济技术开发区） 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2.13建设规模：</w:t>
      </w:r>
      <w:r>
        <w:rPr>
          <w:rFonts w:hint="eastAsia" w:ascii="宋体" w:hAnsi="宋体" w:eastAsia="宋体" w:cs="宋体"/>
          <w:color w:val="000000"/>
          <w:lang w:val="en-US" w:eastAsia="zh-CN"/>
        </w:rPr>
        <w:t>46000</w:t>
      </w:r>
      <w:r>
        <w:rPr>
          <w:rFonts w:hint="eastAsia" w:ascii="宋体" w:hAnsi="宋体" w:eastAsia="宋体" w:cs="宋体"/>
          <w:color w:val="000000"/>
        </w:rPr>
        <w:t>m</w:t>
      </w:r>
      <w:r>
        <w:rPr>
          <w:rFonts w:ascii="宋体" w:hAnsi="宋体" w:eastAsia="宋体" w:cs="宋体"/>
          <w:color w:val="000000"/>
          <w:vertAlign w:val="superscript"/>
        </w:rPr>
        <w:t>2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2.2招标内容：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>本工程：</w:t>
      </w:r>
      <w:r>
        <w:rPr>
          <w:rFonts w:hint="eastAsia" w:ascii="宋体" w:hAnsi="宋体" w:eastAsia="宋体" w:cs="宋体"/>
          <w:color w:val="000000"/>
          <w:lang w:val="en-US" w:eastAsia="zh-CN"/>
        </w:rPr>
        <w:t>乳胶漆、电线电缆等</w:t>
      </w:r>
      <w:r>
        <w:rPr>
          <w:rFonts w:hint="eastAsia" w:ascii="宋体" w:hAnsi="宋体" w:eastAsia="宋体" w:cs="宋体"/>
          <w:color w:val="000000"/>
        </w:rPr>
        <w:t>分供招标。</w:t>
      </w:r>
    </w:p>
    <w:p>
      <w:pPr>
        <w:pStyle w:val="5"/>
        <w:widowControl/>
        <w:spacing w:before="75" w:beforeAutospacing="0" w:after="75" w:afterAutospacing="0" w:line="360" w:lineRule="atLeast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000000"/>
        </w:rPr>
        <w:t>2.3招标结果适用范围工程内：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 xml:space="preserve">广州市增城区永宁街道永宁大道以南、创优路以北、新誉北路以东、沙宁公路 以西（广州增城经济技术开发区） 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3.投标人资格要求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3.1本次招标要求投标人须具备独立法人资格的营业执照、法人身份证盖章复印件、安全施工许可证、资质证书、有效的企业基本账户银行开户许可证、产品合格证，并在人员、设备、资金等方面具备相应的能力。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3.2本次招标不接受联合体投标。联合体投标的，应满足下列要求: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3.3可以开具专用增值税发票。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3.4 1.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在中华人民共和国注册的具有独立法人资格的企业；</w:t>
      </w:r>
    </w:p>
    <w:p>
      <w:pPr>
        <w:pStyle w:val="5"/>
        <w:widowControl/>
        <w:spacing w:before="75" w:beforeAutospacing="0" w:after="75" w:afterAutospacing="0" w:line="405" w:lineRule="atLeast"/>
        <w:ind w:firstLine="630"/>
        <w:rPr>
          <w:rFonts w:hint="eastAsia" w:ascii="sans-serif" w:hAnsi="sans-serif" w:eastAsia="宋体" w:cs="sans-serif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2.在最近三年内没有发生重大及以上质量安全责任事故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；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符合上述条件，经招标人招标工作组资格审查合格后，才能成为合格的投标人。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投标报名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4.1报名时间：截止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</w:rPr>
        <w:t>时，逾期不再接受投标单位的报名。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4.2报名方式：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  <w:shd w:val="clear" w:color="auto" w:fill="FFFF00"/>
        </w:rPr>
        <w:t>网络报名，通过“云筑网”（网址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）上进行报名，不接受其他方式报名。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4.3说明：已在“中国建筑电子商务平台”完成正式供应商注册的投标人，直接登录平台，输入用户名和密码，成功登录后签收对应的招标公告并点击报名；未在“中国建筑电子商务平台”注册的投标人，需先通过平台网页进行注册，注册信息通过审核合格后，再进行报名。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5.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资格审查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5.1资格免审：有以下情形的投标人可以免去资格审查环节。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  </w:t>
      </w:r>
      <w:r>
        <w:rPr>
          <w:rFonts w:hint="eastAsia" w:ascii="宋体" w:hAnsi="宋体" w:eastAsia="宋体" w:cs="宋体"/>
          <w:color w:val="000000"/>
          <w:u w:val="single"/>
        </w:rPr>
        <w:t>         /         </w:t>
      </w:r>
      <w:r>
        <w:rPr>
          <w:rFonts w:hint="eastAsia" w:ascii="宋体" w:hAnsi="宋体" w:eastAsia="宋体" w:cs="宋体"/>
          <w:color w:val="000000"/>
        </w:rPr>
        <w:t>     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5.2资格审查资料清单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（1）投标单位营业执照、税务登记证、组织机构代码证，三证原件（正副本均可）扫描件。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（2）法定代表人身份证明及法定代表人授权书证明。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</w:t>
      </w: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）符合</w:t>
      </w:r>
      <w:r>
        <w:rPr>
          <w:rFonts w:ascii="宋体" w:hAnsi="宋体" w:eastAsia="宋体" w:cs="宋体"/>
          <w:color w:val="000000"/>
        </w:rPr>
        <w:t>招标要求的在</w:t>
      </w:r>
      <w:r>
        <w:rPr>
          <w:rFonts w:hint="eastAsia" w:ascii="宋体" w:hAnsi="宋体" w:eastAsia="宋体" w:cs="宋体"/>
          <w:color w:val="000000"/>
        </w:rPr>
        <w:t>有</w:t>
      </w:r>
      <w:r>
        <w:rPr>
          <w:rFonts w:ascii="宋体" w:hAnsi="宋体" w:eastAsia="宋体" w:cs="宋体"/>
          <w:color w:val="000000"/>
        </w:rPr>
        <w:t>效期</w:t>
      </w:r>
      <w:r>
        <w:rPr>
          <w:rFonts w:hint="eastAsia" w:ascii="宋体" w:hAnsi="宋体" w:eastAsia="宋体" w:cs="宋体"/>
          <w:color w:val="000000"/>
        </w:rPr>
        <w:t>内</w:t>
      </w:r>
      <w:r>
        <w:rPr>
          <w:rFonts w:ascii="宋体" w:hAnsi="宋体" w:eastAsia="宋体" w:cs="宋体"/>
          <w:color w:val="000000"/>
        </w:rPr>
        <w:t>的资质证书、安全</w:t>
      </w:r>
      <w:r>
        <w:rPr>
          <w:rFonts w:hint="eastAsia" w:ascii="宋体" w:hAnsi="宋体" w:eastAsia="宋体" w:cs="宋体"/>
          <w:color w:val="000000"/>
        </w:rPr>
        <w:t>生产</w:t>
      </w:r>
      <w:r>
        <w:rPr>
          <w:rFonts w:ascii="宋体" w:hAnsi="宋体" w:eastAsia="宋体" w:cs="宋体"/>
          <w:color w:val="000000"/>
        </w:rPr>
        <w:t>许可证</w:t>
      </w:r>
      <w:r>
        <w:rPr>
          <w:rFonts w:hint="eastAsia" w:ascii="宋体" w:hAnsi="宋体" w:eastAsia="宋体" w:cs="宋体"/>
          <w:color w:val="000000"/>
        </w:rPr>
        <w:t>（如</w:t>
      </w:r>
      <w:r>
        <w:rPr>
          <w:rFonts w:ascii="宋体" w:hAnsi="宋体" w:eastAsia="宋体" w:cs="宋体"/>
          <w:color w:val="000000"/>
        </w:rPr>
        <w:t>需</w:t>
      </w:r>
      <w:r>
        <w:rPr>
          <w:rFonts w:hint="eastAsia" w:ascii="宋体" w:hAnsi="宋体" w:eastAsia="宋体" w:cs="宋体"/>
          <w:color w:val="000000"/>
        </w:rPr>
        <w:t>要）</w:t>
      </w:r>
      <w:r>
        <w:rPr>
          <w:rFonts w:ascii="宋体" w:hAnsi="宋体" w:eastAsia="宋体" w:cs="宋体"/>
          <w:color w:val="000000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5.3资格审查时间及地点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（1）资格审查时间： 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</w:rPr>
        <w:t>日至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</w:rPr>
        <w:t>日（法定公休、节假日除外）。</w:t>
      </w:r>
    </w:p>
    <w:p>
      <w:pPr>
        <w:pStyle w:val="5"/>
        <w:widowControl/>
        <w:spacing w:before="75" w:beforeAutospacing="0" w:after="75" w:afterAutospacing="0" w:line="405" w:lineRule="atLeast"/>
        <w:rPr>
          <w:rStyle w:val="8"/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（2）资格审查地点：</w:t>
      </w:r>
      <w:r>
        <w:rPr>
          <w:rFonts w:hint="eastAsia"/>
          <w:highlight w:val="yellow"/>
        </w:rPr>
        <w:t>云</w:t>
      </w:r>
      <w:r>
        <w:rPr>
          <w:highlight w:val="yellow"/>
        </w:rPr>
        <w:t>筑网</w:t>
      </w:r>
      <w:r>
        <w:rPr>
          <w:rStyle w:val="8"/>
          <w:rFonts w:hint="eastAsia" w:ascii="宋体" w:hAnsi="宋体" w:eastAsia="宋体" w:cs="宋体"/>
          <w:color w:val="000000"/>
          <w:highlight w:val="yellow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（3）投标人应上传相应资料在规定时间内到指定网址进行资格审查，逾期无效。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（4）提供虚假资资格审查资料的投标人，任何时候一经发现，取消其投标资格。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6.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招标文件的发放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6.1发放时间：暂定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 xml:space="preserve"> 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</w:rPr>
        <w:t>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6.2发放形式：招标文件发布</w:t>
      </w:r>
      <w:r>
        <w:rPr>
          <w:rFonts w:hint="eastAsia" w:ascii="宋体" w:hAnsi="宋体" w:eastAsia="宋体" w:cs="宋体"/>
          <w:color w:val="000000"/>
          <w:u w:val="single"/>
        </w:rPr>
        <w:t> 电子版 </w:t>
      </w:r>
      <w:r>
        <w:rPr>
          <w:rFonts w:hint="eastAsia" w:ascii="宋体" w:hAnsi="宋体" w:eastAsia="宋体" w:cs="宋体"/>
          <w:color w:val="000000"/>
        </w:rPr>
        <w:t>（电子版/书面版）。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6.3发放对象：招标人审核通过的投标人。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6.4发放渠道：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（1）电子版招标文件：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招标人通过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“云筑网”（网址</w:t>
      </w:r>
      <w:r>
        <w:rPr>
          <w:rFonts w:ascii="宋体" w:hAnsi="宋体" w:eastAsia="宋体" w:cs="宋体"/>
          <w:color w:val="000000"/>
          <w:shd w:val="clear" w:color="auto" w:fill="FFFF00"/>
        </w:rPr>
        <w:t>https://www.yzw.cn/</w:t>
      </w:r>
      <w:r>
        <w:rPr>
          <w:rFonts w:hint="eastAsia" w:ascii="宋体" w:hAnsi="宋体" w:eastAsia="宋体" w:cs="宋体"/>
          <w:color w:val="000000"/>
          <w:shd w:val="clear" w:color="auto" w:fill="FFFF00"/>
        </w:rPr>
        <w:t>）</w:t>
      </w:r>
      <w:r>
        <w:rPr>
          <w:rFonts w:hint="eastAsia" w:ascii="宋体" w:hAnsi="宋体" w:eastAsia="宋体" w:cs="宋体"/>
          <w:color w:val="000000"/>
        </w:rPr>
        <w:t>进行发放，请投标人注意上线查收。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6.5招标文件收费：本次招标</w:t>
      </w:r>
      <w:r>
        <w:rPr>
          <w:rFonts w:hint="eastAsia" w:ascii="宋体" w:hAnsi="宋体" w:eastAsia="宋体" w:cs="宋体"/>
          <w:color w:val="000000"/>
          <w:u w:val="single"/>
        </w:rPr>
        <w:t xml:space="preserve"> 不需要 </w:t>
      </w:r>
      <w:r>
        <w:rPr>
          <w:rFonts w:hint="eastAsia" w:ascii="宋体" w:hAnsi="宋体" w:eastAsia="宋体" w:cs="宋体"/>
          <w:color w:val="000000"/>
        </w:rPr>
        <w:t>（需要/不需要）收费，每位投标人</w:t>
      </w:r>
      <w:r>
        <w:rPr>
          <w:rFonts w:hint="eastAsia" w:ascii="宋体" w:hAnsi="宋体" w:eastAsia="宋体" w:cs="宋体"/>
          <w:color w:val="000000"/>
          <w:u w:val="single"/>
        </w:rPr>
        <w:t> 0 </w:t>
      </w:r>
      <w:r>
        <w:rPr>
          <w:rFonts w:hint="eastAsia" w:ascii="宋体" w:hAnsi="宋体" w:eastAsia="宋体" w:cs="宋体"/>
          <w:color w:val="000000"/>
        </w:rPr>
        <w:t>元，费用主要用于本次招标会务组织需要，无论投标人中标与否均不予退还。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7.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投标保证金/履约</w:t>
      </w:r>
      <w:r>
        <w:rPr>
          <w:rStyle w:val="8"/>
          <w:rFonts w:ascii="宋体" w:hAnsi="宋体" w:eastAsia="宋体" w:cs="宋体"/>
          <w:color w:val="000000"/>
        </w:rPr>
        <w:t>保证金</w:t>
      </w:r>
      <w:r>
        <w:rPr>
          <w:rStyle w:val="8"/>
          <w:rFonts w:hint="eastAsia" w:ascii="宋体" w:hAnsi="宋体" w:eastAsia="宋体" w:cs="宋体"/>
          <w:color w:val="000000"/>
        </w:rPr>
        <w:t>及费用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7.1投标保证金额度：</w:t>
      </w:r>
      <w:r>
        <w:rPr>
          <w:rFonts w:hint="eastAsia" w:ascii="宋体" w:hAnsi="宋体" w:eastAsia="宋体" w:cs="宋体"/>
          <w:color w:val="000000"/>
          <w:u w:val="single"/>
        </w:rPr>
        <w:t> 0 </w:t>
      </w:r>
      <w:r>
        <w:rPr>
          <w:rFonts w:hint="eastAsia" w:ascii="宋体" w:hAnsi="宋体" w:eastAsia="宋体" w:cs="宋体"/>
          <w:color w:val="000000"/>
        </w:rPr>
        <w:t>万元。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7.2投标保证金收款账户信息：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以获取的招标文件为准，账户对公办理，不接受个人汇款，投标人以投标公司的账户转账。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7.3投标人在递交书面投标文件时，应出示投标保证金已缴纳的凭证（如</w:t>
      </w:r>
      <w:r>
        <w:rPr>
          <w:rFonts w:ascii="宋体" w:hAnsi="宋体" w:eastAsia="宋体" w:cs="宋体"/>
          <w:color w:val="000000"/>
        </w:rPr>
        <w:t>需要</w:t>
      </w:r>
      <w:r>
        <w:rPr>
          <w:rFonts w:hint="eastAsia" w:ascii="宋体" w:hAnsi="宋体" w:eastAsia="宋体" w:cs="宋体"/>
          <w:color w:val="000000"/>
        </w:rPr>
        <w:t>），没有按时缴纳投标保证金的投标人，取消其本次投标资格。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7.4投标保证金的退还（如</w:t>
      </w:r>
      <w:r>
        <w:rPr>
          <w:rFonts w:ascii="宋体" w:hAnsi="宋体" w:eastAsia="宋体" w:cs="宋体"/>
          <w:color w:val="000000"/>
        </w:rPr>
        <w:t>递交</w:t>
      </w:r>
      <w:r>
        <w:rPr>
          <w:rFonts w:hint="eastAsia" w:ascii="宋体" w:hAnsi="宋体" w:eastAsia="宋体" w:cs="宋体"/>
          <w:color w:val="000000"/>
        </w:rPr>
        <w:t>）：</w:t>
      </w:r>
      <w:bookmarkStart w:id="0" w:name="_GoBack"/>
      <w:bookmarkEnd w:id="0"/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（1）中标单位的投标保证金自动转为履约保证金的一部分。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（2）未中标的投标人提供收据和投标人收款账号信息，由招标人在确定中标单位后</w:t>
      </w:r>
      <w:r>
        <w:rPr>
          <w:rFonts w:hint="eastAsia" w:ascii="宋体" w:hAnsi="宋体" w:eastAsia="宋体" w:cs="宋体"/>
          <w:color w:val="000000"/>
          <w:u w:val="single"/>
        </w:rPr>
        <w:t> 7 </w:t>
      </w:r>
      <w:r>
        <w:rPr>
          <w:rFonts w:hint="eastAsia" w:ascii="宋体" w:hAnsi="宋体" w:eastAsia="宋体" w:cs="宋体"/>
          <w:color w:val="000000"/>
        </w:rPr>
        <w:t>个工作日内无息退还给相应投标人。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（3）中标单位的投标保证金在本次招标履约完毕后，经中标单位申请，招标人核实后</w:t>
      </w:r>
      <w:r>
        <w:rPr>
          <w:rFonts w:hint="eastAsia" w:ascii="宋体" w:hAnsi="宋体" w:eastAsia="宋体" w:cs="宋体"/>
          <w:color w:val="000000"/>
          <w:u w:val="single"/>
        </w:rPr>
        <w:t> 7 </w:t>
      </w:r>
      <w:r>
        <w:rPr>
          <w:rFonts w:hint="eastAsia" w:ascii="宋体" w:hAnsi="宋体" w:eastAsia="宋体" w:cs="宋体"/>
          <w:color w:val="000000"/>
        </w:rPr>
        <w:t>个工作日内无息退还给相应单位。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7.5履约保证</w:t>
      </w:r>
      <w:r>
        <w:rPr>
          <w:rFonts w:ascii="宋体" w:hAnsi="宋体" w:eastAsia="宋体" w:cs="宋体"/>
          <w:color w:val="000000"/>
        </w:rPr>
        <w:t>金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本</w:t>
      </w:r>
      <w:r>
        <w:rPr>
          <w:rFonts w:ascii="宋体" w:hAnsi="宋体" w:eastAsia="宋体" w:cs="宋体"/>
          <w:color w:val="000000"/>
        </w:rPr>
        <w:t>项目不单独</w:t>
      </w:r>
      <w:r>
        <w:rPr>
          <w:rFonts w:hint="eastAsia" w:ascii="宋体" w:hAnsi="宋体" w:eastAsia="宋体" w:cs="宋体"/>
          <w:color w:val="000000"/>
        </w:rPr>
        <w:t>收取</w:t>
      </w:r>
      <w:r>
        <w:rPr>
          <w:rFonts w:ascii="宋体" w:hAnsi="宋体" w:eastAsia="宋体" w:cs="宋体"/>
          <w:color w:val="000000"/>
        </w:rPr>
        <w:t>履约保证金，但</w:t>
      </w:r>
      <w:r>
        <w:rPr>
          <w:rFonts w:hint="eastAsia" w:ascii="宋体" w:hAnsi="宋体" w:eastAsia="宋体" w:cs="宋体"/>
          <w:color w:val="000000"/>
        </w:rPr>
        <w:t>为防范履约风险，会在分供合同过程付</w:t>
      </w:r>
      <w:r>
        <w:rPr>
          <w:rFonts w:hint="eastAsia" w:ascii="宋体" w:hAnsi="宋体" w:eastAsia="宋体" w:cs="宋体"/>
        </w:rPr>
        <w:t>款比例中综合考虑</w:t>
      </w:r>
      <w:r>
        <w:rPr>
          <w:rFonts w:ascii="宋体" w:hAnsi="宋体" w:eastAsia="宋体" w:cs="宋体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7.</w:t>
      </w:r>
      <w:r>
        <w:rPr>
          <w:rFonts w:ascii="宋体" w:hAnsi="宋体" w:eastAsia="宋体" w:cs="宋体"/>
          <w:color w:val="000000"/>
        </w:rPr>
        <w:t>6</w:t>
      </w:r>
      <w:r>
        <w:rPr>
          <w:rFonts w:hint="eastAsia" w:ascii="宋体" w:hAnsi="宋体" w:eastAsia="宋体" w:cs="宋体"/>
          <w:color w:val="000000"/>
        </w:rPr>
        <w:t>投标人因参与本次投标所发生的其他任何费用，均由投标人自行承担。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8.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投标文件的递交</w:t>
      </w:r>
    </w:p>
    <w:p>
      <w:pPr>
        <w:pStyle w:val="5"/>
        <w:widowControl/>
        <w:spacing w:before="75" w:beforeAutospacing="0" w:after="75" w:afterAutospacing="0" w:line="405" w:lineRule="atLeast"/>
        <w:rPr>
          <w:rStyle w:val="8"/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8.1投标文件递交的时间为：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ascii="宋体" w:hAnsi="宋体" w:eastAsia="宋体" w:cs="宋体"/>
          <w:color w:val="000000"/>
        </w:rPr>
        <w:t>8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ascii="宋体" w:hAnsi="宋体" w:eastAsia="宋体" w:cs="宋体"/>
          <w:color w:val="000000"/>
        </w:rPr>
        <w:t>00</w:t>
      </w:r>
      <w:r>
        <w:rPr>
          <w:rFonts w:hint="eastAsia" w:ascii="宋体" w:hAnsi="宋体" w:eastAsia="宋体" w:cs="宋体"/>
          <w:color w:val="000000"/>
        </w:rPr>
        <w:t>分至</w:t>
      </w: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ascii="宋体" w:hAnsi="宋体" w:eastAsia="宋体" w:cs="宋体"/>
          <w:color w:val="000000"/>
        </w:rPr>
        <w:t>00</w:t>
      </w:r>
      <w:r>
        <w:rPr>
          <w:rFonts w:hint="eastAsia" w:ascii="宋体" w:hAnsi="宋体" w:eastAsia="宋体" w:cs="宋体"/>
          <w:color w:val="000000"/>
        </w:rPr>
        <w:t>分，递交投标文件的截止时间（投标截止时间，下同）为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</w:rPr>
        <w:t>时</w:t>
      </w:r>
      <w:r>
        <w:rPr>
          <w:rFonts w:ascii="宋体" w:hAnsi="宋体" w:eastAsia="宋体" w:cs="宋体"/>
          <w:color w:val="000000"/>
        </w:rPr>
        <w:t>00</w:t>
      </w:r>
      <w:r>
        <w:rPr>
          <w:rFonts w:hint="eastAsia" w:ascii="宋体" w:hAnsi="宋体" w:eastAsia="宋体" w:cs="宋体"/>
          <w:color w:val="000000"/>
        </w:rPr>
        <w:t>分，地点为云</w:t>
      </w:r>
      <w:r>
        <w:rPr>
          <w:rFonts w:ascii="宋体" w:hAnsi="宋体" w:eastAsia="宋体" w:cs="宋体"/>
          <w:color w:val="000000"/>
        </w:rPr>
        <w:t>筑网</w:t>
      </w:r>
      <w:r>
        <w:rPr>
          <w:rStyle w:val="8"/>
          <w:rFonts w:hint="eastAsia" w:ascii="宋体" w:hAnsi="宋体" w:eastAsia="宋体" w:cs="宋体"/>
          <w:color w:val="000000"/>
        </w:rPr>
        <w:t>。</w:t>
      </w:r>
    </w:p>
    <w:p>
      <w:pPr>
        <w:pStyle w:val="5"/>
        <w:widowControl/>
        <w:spacing w:before="75" w:beforeAutospacing="0" w:after="75" w:afterAutospacing="0" w:line="405" w:lineRule="atLeast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8.2逾期送达的或者未送达指定地点的投标文件，招标人不予受理。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9.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发布公告的媒介</w:t>
      </w:r>
    </w:p>
    <w:p>
      <w:pPr>
        <w:pStyle w:val="5"/>
        <w:widowControl/>
        <w:spacing w:before="75" w:beforeAutospacing="0" w:after="75" w:afterAutospacing="0" w:line="405" w:lineRule="atLeast"/>
        <w:ind w:firstLine="21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本次招标公告在</w:t>
      </w:r>
      <w:r>
        <w:rPr>
          <w:rFonts w:hint="eastAsia" w:ascii="宋体" w:hAnsi="宋体" w:eastAsia="宋体" w:cs="宋体"/>
          <w:color w:val="000000"/>
          <w:u w:val="single"/>
        </w:rPr>
        <w:t>  云筑网  </w:t>
      </w:r>
      <w:r>
        <w:rPr>
          <w:rFonts w:hint="eastAsia" w:ascii="宋体" w:hAnsi="宋体" w:eastAsia="宋体" w:cs="宋体"/>
          <w:color w:val="000000"/>
        </w:rPr>
        <w:t>（发布公告的媒介名称）上发布。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Style w:val="8"/>
          <w:rFonts w:hint="eastAsia" w:ascii="宋体" w:hAnsi="宋体" w:eastAsia="宋体" w:cs="宋体"/>
          <w:color w:val="000000"/>
        </w:rPr>
        <w:t>10.</w:t>
      </w:r>
      <w:r>
        <w:rPr>
          <w:rFonts w:hint="eastAsia" w:ascii="宋体" w:hAnsi="宋体" w:eastAsia="宋体" w:cs="宋体"/>
          <w:color w:val="000000"/>
        </w:rPr>
        <w:t> </w:t>
      </w:r>
      <w:r>
        <w:rPr>
          <w:rStyle w:val="8"/>
          <w:rFonts w:hint="eastAsia" w:ascii="宋体" w:hAnsi="宋体" w:eastAsia="宋体" w:cs="宋体"/>
          <w:color w:val="000000"/>
        </w:rPr>
        <w:t>联系方式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招  标 人： 中建一局集团装饰工程有限公司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地    址：  北京市丰台区西四环南路52号中建一局大厦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邮    编：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100161 </w:t>
      </w:r>
      <w:r>
        <w:rPr>
          <w:rFonts w:hint="eastAsia" w:ascii="宋体" w:hAnsi="宋体" w:eastAsia="宋体" w:cs="宋体"/>
          <w:color w:val="000000"/>
        </w:rPr>
        <w:t>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联 </w:t>
      </w:r>
      <w:r>
        <w:rPr>
          <w:rFonts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>系 人：</w:t>
      </w:r>
      <w:r>
        <w:rPr>
          <w:rFonts w:hint="eastAsia" w:ascii="宋体" w:hAnsi="宋体" w:eastAsia="宋体" w:cs="宋体"/>
          <w:color w:val="000000"/>
          <w:lang w:val="en-US" w:eastAsia="zh-CN"/>
        </w:rPr>
        <w:t>宋子豪</w:t>
      </w:r>
      <w:r>
        <w:rPr>
          <w:rFonts w:hint="eastAsia" w:ascii="宋体" w:hAnsi="宋体" w:eastAsia="宋体" w:cs="宋体"/>
          <w:color w:val="000000"/>
        </w:rPr>
        <w:t>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    话：</w:t>
      </w:r>
      <w:r>
        <w:rPr>
          <w:rFonts w:hint="eastAsia" w:ascii="宋体" w:hAnsi="宋体" w:eastAsia="宋体" w:cs="宋体"/>
          <w:color w:val="000000"/>
          <w:lang w:val="en-US" w:eastAsia="zh-CN"/>
        </w:rPr>
        <w:t>18612062969</w:t>
      </w:r>
      <w:r>
        <w:rPr>
          <w:rFonts w:hint="eastAsia" w:ascii="宋体" w:hAnsi="宋体" w:eastAsia="宋体" w:cs="宋体"/>
          <w:color w:val="000000"/>
        </w:rPr>
        <w:t>  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传    真：/                </w:t>
      </w:r>
    </w:p>
    <w:p>
      <w:pPr>
        <w:pStyle w:val="5"/>
        <w:widowControl/>
        <w:spacing w:before="75" w:beforeAutospacing="0" w:after="75" w:afterAutospacing="0" w:line="405" w:lineRule="atLeast"/>
        <w:ind w:firstLine="420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>电 子 邮 件：               </w:t>
      </w:r>
    </w:p>
    <w:p>
      <w:pPr>
        <w:pStyle w:val="5"/>
        <w:widowControl/>
        <w:spacing w:before="75" w:beforeAutospacing="0" w:after="75" w:afterAutospacing="0" w:line="405" w:lineRule="atLeast"/>
        <w:jc w:val="center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eastAsia="宋体" w:cs="宋体"/>
          <w:color w:val="000000"/>
        </w:rPr>
        <w:t xml:space="preserve">       </w:t>
      </w:r>
      <w:r>
        <w:rPr>
          <w:rFonts w:ascii="宋体" w:hAnsi="宋体" w:eastAsia="宋体" w:cs="宋体"/>
          <w:color w:val="000000"/>
        </w:rPr>
        <w:t xml:space="preserve">     </w:t>
      </w:r>
      <w:r>
        <w:rPr>
          <w:rFonts w:hint="eastAsia" w:ascii="宋体" w:hAnsi="宋体" w:eastAsia="宋体" w:cs="宋体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20</w:t>
      </w:r>
      <w:r>
        <w:rPr>
          <w:rFonts w:hint="eastAsia" w:ascii="宋体" w:hAnsi="宋体" w:eastAsia="宋体" w:cs="宋体"/>
          <w:color w:val="000000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</w:rPr>
        <w:t>年</w:t>
      </w:r>
      <w:r>
        <w:rPr>
          <w:rFonts w:hint="eastAsia" w:ascii="宋体" w:hAnsi="宋体" w:eastAsia="宋体" w:cs="宋体"/>
          <w:color w:val="000000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ascii="sans-serif" w:hAnsi="sans-serif" w:eastAsia="sans-serif" w:cs="sans-serif"/>
          <w:color w:val="000000"/>
        </w:rPr>
        <w:t> </w:t>
      </w:r>
    </w:p>
    <w:p>
      <w:pPr>
        <w:pStyle w:val="5"/>
        <w:widowControl/>
        <w:spacing w:before="75" w:beforeAutospacing="0" w:after="75" w:afterAutospacing="0"/>
        <w:rPr>
          <w:rFonts w:ascii="sans-serif" w:hAnsi="sans-serif" w:eastAsia="sans-serif" w:cs="sans-serif"/>
          <w:color w:val="000000"/>
        </w:rPr>
      </w:pPr>
      <w:r>
        <w:rPr>
          <w:rFonts w:ascii="Calibri" w:hAnsi="Calibri" w:eastAsia="sans-serif" w:cs="Calibri"/>
          <w:color w:val="00000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02AFC"/>
    <w:rsid w:val="000043FD"/>
    <w:rsid w:val="00060166"/>
    <w:rsid w:val="00086234"/>
    <w:rsid w:val="00115BFA"/>
    <w:rsid w:val="00155349"/>
    <w:rsid w:val="00163154"/>
    <w:rsid w:val="0016536C"/>
    <w:rsid w:val="002D7D20"/>
    <w:rsid w:val="00395B5E"/>
    <w:rsid w:val="00433D76"/>
    <w:rsid w:val="00491E41"/>
    <w:rsid w:val="00672F5A"/>
    <w:rsid w:val="007B7105"/>
    <w:rsid w:val="007C6B76"/>
    <w:rsid w:val="00850791"/>
    <w:rsid w:val="00865EE4"/>
    <w:rsid w:val="00872B26"/>
    <w:rsid w:val="008937B5"/>
    <w:rsid w:val="009861A7"/>
    <w:rsid w:val="00BD3579"/>
    <w:rsid w:val="00BE2444"/>
    <w:rsid w:val="00BF3EF3"/>
    <w:rsid w:val="00CA32FC"/>
    <w:rsid w:val="00D61C2F"/>
    <w:rsid w:val="00DA3AC0"/>
    <w:rsid w:val="00DB0241"/>
    <w:rsid w:val="00DC29A3"/>
    <w:rsid w:val="00E645AA"/>
    <w:rsid w:val="00EE502F"/>
    <w:rsid w:val="00FF3AF8"/>
    <w:rsid w:val="01125226"/>
    <w:rsid w:val="02AE2E13"/>
    <w:rsid w:val="02D53D5F"/>
    <w:rsid w:val="04942AF6"/>
    <w:rsid w:val="0D105BF5"/>
    <w:rsid w:val="10102AFC"/>
    <w:rsid w:val="1048262C"/>
    <w:rsid w:val="126222E1"/>
    <w:rsid w:val="16A94A2E"/>
    <w:rsid w:val="17F74E72"/>
    <w:rsid w:val="1D6151A3"/>
    <w:rsid w:val="1F7F2F57"/>
    <w:rsid w:val="209877FC"/>
    <w:rsid w:val="23C1164B"/>
    <w:rsid w:val="23DF204B"/>
    <w:rsid w:val="24363D36"/>
    <w:rsid w:val="24A53EF9"/>
    <w:rsid w:val="24E641CF"/>
    <w:rsid w:val="27941F05"/>
    <w:rsid w:val="27D9620B"/>
    <w:rsid w:val="29E90794"/>
    <w:rsid w:val="2DFB0623"/>
    <w:rsid w:val="313E0060"/>
    <w:rsid w:val="31C47649"/>
    <w:rsid w:val="32557DCB"/>
    <w:rsid w:val="33B56DB2"/>
    <w:rsid w:val="35F16CAF"/>
    <w:rsid w:val="388F0089"/>
    <w:rsid w:val="394C182E"/>
    <w:rsid w:val="39D24533"/>
    <w:rsid w:val="3D1021FE"/>
    <w:rsid w:val="3D356E14"/>
    <w:rsid w:val="3E4217E0"/>
    <w:rsid w:val="3E67694D"/>
    <w:rsid w:val="41983095"/>
    <w:rsid w:val="44A72504"/>
    <w:rsid w:val="47B615A3"/>
    <w:rsid w:val="4AA10A2D"/>
    <w:rsid w:val="4AA40172"/>
    <w:rsid w:val="4D6F7F5D"/>
    <w:rsid w:val="50EE47E2"/>
    <w:rsid w:val="52485DB6"/>
    <w:rsid w:val="55063B60"/>
    <w:rsid w:val="5650704B"/>
    <w:rsid w:val="5AC445B1"/>
    <w:rsid w:val="5EB53E94"/>
    <w:rsid w:val="600B58E5"/>
    <w:rsid w:val="61DD4B57"/>
    <w:rsid w:val="6374190D"/>
    <w:rsid w:val="664D420A"/>
    <w:rsid w:val="687C4B80"/>
    <w:rsid w:val="6A1F6424"/>
    <w:rsid w:val="6A8B3E46"/>
    <w:rsid w:val="6B800A96"/>
    <w:rsid w:val="6D535020"/>
    <w:rsid w:val="6EBD5E49"/>
    <w:rsid w:val="754439E8"/>
    <w:rsid w:val="75686C1B"/>
    <w:rsid w:val="7A6F18E6"/>
    <w:rsid w:val="7D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style11"/>
    <w:basedOn w:val="7"/>
    <w:qFormat/>
    <w:uiPriority w:val="0"/>
    <w:rPr>
      <w:rFonts w:hint="default" w:ascii="仿宋" w:hAnsi="仿宋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iqinul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338</Words>
  <Characters>1928</Characters>
  <Lines>16</Lines>
  <Paragraphs>4</Paragraphs>
  <TotalTime>8</TotalTime>
  <ScaleCrop>false</ScaleCrop>
  <LinksUpToDate>false</LinksUpToDate>
  <CharactersWithSpaces>2262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2018-09-07T03:27:00Z</dcterms:created>
  <dc:creator>女人用微笑来诠释坚强</dc:creator>
  <cp:lastModifiedBy>偶尔刷耍耍尛流氓</cp:lastModifiedBy>
  <dcterms:modified xsi:type="dcterms:W3CDTF">2020-12-02T07:43:38Z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