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405" w:lineRule="atLeast"/>
        <w:jc w:val="center"/>
        <w:rPr>
          <w:rFonts w:ascii="宋体" w:hAnsi="宋体" w:eastAsia="宋体" w:cs="Arial"/>
          <w:b/>
          <w:bCs/>
          <w:color w:val="000000"/>
          <w:kern w:val="0"/>
          <w:sz w:val="29"/>
          <w:szCs w:val="29"/>
        </w:rPr>
      </w:pPr>
      <w:r>
        <w:rPr>
          <w:rFonts w:hint="eastAsia" w:ascii="宋体" w:hAnsi="宋体" w:eastAsia="宋体" w:cs="Arial"/>
          <w:b/>
          <w:bCs/>
          <w:color w:val="000000"/>
          <w:kern w:val="0"/>
          <w:sz w:val="29"/>
          <w:szCs w:val="29"/>
          <w:u w:val="single"/>
        </w:rPr>
        <w:t xml:space="preserve"> 本始门广场及配套设施工程总承包（EPC）项目</w:t>
      </w:r>
    </w:p>
    <w:p>
      <w:pPr>
        <w:widowControl/>
        <w:spacing w:before="75" w:after="75" w:line="405" w:lineRule="atLeast"/>
        <w:jc w:val="center"/>
        <w:rPr>
          <w:rFonts w:ascii="Arial" w:hAnsi="Arial" w:eastAsia="宋体" w:cs="Arial"/>
          <w:color w:val="000000"/>
          <w:kern w:val="0"/>
          <w:sz w:val="24"/>
          <w:szCs w:val="24"/>
        </w:rPr>
      </w:pPr>
      <w:r>
        <w:rPr>
          <w:rFonts w:hint="eastAsia" w:ascii="宋体" w:hAnsi="宋体" w:eastAsia="宋体" w:cs="Arial"/>
          <w:b/>
          <w:bCs/>
          <w:color w:val="000000"/>
          <w:kern w:val="0"/>
          <w:sz w:val="29"/>
          <w:szCs w:val="29"/>
          <w:u w:val="single"/>
          <w:lang w:eastAsia="zh-CN"/>
        </w:rPr>
        <w:t>变压器及电力电缆</w:t>
      </w:r>
      <w:r>
        <w:rPr>
          <w:rFonts w:hint="eastAsia" w:ascii="宋体" w:hAnsi="宋体" w:eastAsia="宋体" w:cs="Arial"/>
          <w:b/>
          <w:bCs/>
          <w:color w:val="000000"/>
          <w:kern w:val="0"/>
          <w:sz w:val="29"/>
          <w:szCs w:val="29"/>
        </w:rPr>
        <w:t>招标公告</w:t>
      </w:r>
    </w:p>
    <w:p>
      <w:pPr>
        <w:widowControl/>
        <w:spacing w:before="75" w:after="75" w:line="405" w:lineRule="atLeast"/>
        <w:jc w:val="center"/>
        <w:rPr>
          <w:rFonts w:ascii="Arial" w:hAnsi="Arial" w:eastAsia="宋体" w:cs="Arial"/>
          <w:color w:val="000000"/>
          <w:kern w:val="0"/>
          <w:sz w:val="24"/>
          <w:szCs w:val="24"/>
        </w:rPr>
      </w:pPr>
      <w:r>
        <w:rPr>
          <w:rFonts w:hint="eastAsia" w:ascii="宋体" w:hAnsi="宋体" w:eastAsia="宋体" w:cs="Arial"/>
          <w:color w:val="000000"/>
          <w:kern w:val="0"/>
          <w:sz w:val="29"/>
          <w:szCs w:val="29"/>
        </w:rPr>
        <w:t> </w:t>
      </w:r>
    </w:p>
    <w:p>
      <w:pPr>
        <w:widowControl/>
        <w:spacing w:after="75"/>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1. 招标条件</w:t>
      </w:r>
    </w:p>
    <w:p>
      <w:pPr>
        <w:widowControl/>
        <w:spacing w:before="75" w:after="75" w:line="405" w:lineRule="atLeast"/>
        <w:ind w:firstLine="480" w:firstLineChars="200"/>
        <w:rPr>
          <w:rFonts w:ascii="Arial" w:hAnsi="Arial" w:eastAsia="宋体" w:cs="Arial"/>
          <w:color w:val="000000"/>
          <w:kern w:val="0"/>
          <w:sz w:val="24"/>
          <w:szCs w:val="24"/>
        </w:rPr>
      </w:pPr>
      <w:r>
        <w:rPr>
          <w:rFonts w:hint="eastAsia" w:ascii="宋体" w:hAnsi="宋体" w:eastAsia="宋体" w:cs="Arial"/>
          <w:color w:val="000000"/>
          <w:kern w:val="0"/>
          <w:sz w:val="24"/>
          <w:szCs w:val="24"/>
        </w:rPr>
        <w:t>根据中国建筑第八工程局有限公司标准化管理体系规定及西北公司招议标管理要求</w:t>
      </w:r>
      <w:r>
        <w:rPr>
          <w:rFonts w:hint="eastAsia" w:ascii="楷体" w:hAnsi="楷体" w:eastAsia="楷体"/>
          <w:color w:val="000000"/>
          <w:sz w:val="28"/>
          <w:szCs w:val="28"/>
        </w:rPr>
        <w:t>，</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u w:val="single"/>
          <w:lang w:eastAsia="zh-CN"/>
        </w:rPr>
        <w:t>变压器及电力电缆</w:t>
      </w:r>
      <w:r>
        <w:rPr>
          <w:rFonts w:hint="eastAsia"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rPr>
        <w:t>已具备招标条件，招标人为</w:t>
      </w:r>
      <w:r>
        <w:rPr>
          <w:rFonts w:hint="eastAsia" w:ascii="宋体" w:hAnsi="宋体" w:eastAsia="宋体" w:cs="Arial"/>
          <w:color w:val="000000"/>
          <w:kern w:val="0"/>
          <w:sz w:val="24"/>
          <w:szCs w:val="24"/>
          <w:u w:val="single"/>
        </w:rPr>
        <w:t> </w:t>
      </w:r>
      <w:r>
        <w:rPr>
          <w:rFonts w:hint="eastAsia" w:ascii="宋体" w:hAnsi="宋体" w:eastAsia="宋体" w:cs="Arial"/>
          <w:color w:val="auto"/>
          <w:kern w:val="0"/>
          <w:sz w:val="24"/>
          <w:szCs w:val="24"/>
          <w:u w:val="single"/>
        </w:rPr>
        <w:t>中建八局西北分公司安装</w:t>
      </w:r>
      <w:r>
        <w:rPr>
          <w:rFonts w:hint="eastAsia" w:ascii="宋体" w:hAnsi="宋体" w:eastAsia="宋体" w:cs="Arial"/>
          <w:color w:val="auto"/>
          <w:kern w:val="0"/>
          <w:sz w:val="24"/>
          <w:szCs w:val="24"/>
          <w:u w:val="single"/>
          <w:lang w:val="en-US" w:eastAsia="zh-CN"/>
        </w:rPr>
        <w:t>分公司</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rPr>
        <w:t>，现进行公开招标。</w:t>
      </w:r>
    </w:p>
    <w:p>
      <w:pPr>
        <w:widowControl/>
        <w:spacing w:after="75"/>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2. 项目概况与招标内容</w:t>
      </w:r>
    </w:p>
    <w:p>
      <w:pPr>
        <w:widowControl/>
        <w:spacing w:before="75" w:after="75" w:line="405" w:lineRule="atLeast"/>
        <w:rPr>
          <w:rFonts w:ascii="宋体" w:hAnsi="宋体" w:eastAsia="宋体" w:cs="Arial"/>
          <w:color w:val="000000"/>
          <w:kern w:val="0"/>
          <w:sz w:val="24"/>
          <w:szCs w:val="24"/>
        </w:rPr>
      </w:pPr>
      <w:r>
        <w:rPr>
          <w:rFonts w:hint="eastAsia" w:ascii="宋体" w:hAnsi="宋体" w:eastAsia="宋体" w:cs="Arial"/>
          <w:color w:val="000000"/>
          <w:kern w:val="0"/>
          <w:sz w:val="24"/>
          <w:szCs w:val="24"/>
        </w:rPr>
        <w:t>2.1项目概况：</w:t>
      </w:r>
    </w:p>
    <w:p>
      <w:pPr>
        <w:widowControl/>
        <w:spacing w:before="75" w:after="75" w:line="405" w:lineRule="atLeast"/>
        <w:rPr>
          <w:rFonts w:ascii="宋体" w:hAnsi="宋体" w:cs="仿宋_GB2312"/>
          <w:sz w:val="24"/>
          <w:u w:val="single"/>
        </w:rPr>
      </w:pPr>
      <w:r>
        <w:rPr>
          <w:rFonts w:hint="eastAsia" w:ascii="宋体" w:hAnsi="宋体" w:cs="仿宋_GB2312"/>
          <w:sz w:val="24"/>
          <w:u w:val="single"/>
          <w:lang w:val="zh-CN"/>
        </w:rPr>
        <w:t>1、工程名称：本始门广场及配套设施工程总承包（EPC）</w:t>
      </w:r>
      <w:r>
        <w:rPr>
          <w:rFonts w:hint="eastAsia" w:ascii="宋体" w:hAnsi="宋体" w:cs="仿宋_GB2312"/>
          <w:sz w:val="24"/>
          <w:u w:val="single"/>
        </w:rPr>
        <w:t>；</w:t>
      </w:r>
    </w:p>
    <w:p>
      <w:pPr>
        <w:widowControl/>
        <w:spacing w:before="75" w:after="75" w:line="405" w:lineRule="atLeast"/>
        <w:rPr>
          <w:rFonts w:ascii="宋体" w:hAnsi="宋体" w:eastAsia="宋体" w:cs="Arial"/>
          <w:color w:val="000000"/>
          <w:kern w:val="0"/>
          <w:sz w:val="24"/>
          <w:szCs w:val="24"/>
          <w:u w:val="single"/>
        </w:rPr>
      </w:pPr>
      <w:r>
        <w:rPr>
          <w:rFonts w:ascii="宋体" w:hAnsi="宋体" w:eastAsia="宋体" w:cs="Arial"/>
          <w:color w:val="000000"/>
          <w:kern w:val="0"/>
          <w:sz w:val="24"/>
          <w:szCs w:val="24"/>
          <w:u w:val="single"/>
        </w:rPr>
        <w:t>2</w:t>
      </w:r>
      <w:r>
        <w:rPr>
          <w:rFonts w:hint="eastAsia" w:ascii="宋体" w:hAnsi="宋体" w:eastAsia="宋体" w:cs="Arial"/>
          <w:color w:val="000000"/>
          <w:kern w:val="0"/>
          <w:sz w:val="24"/>
          <w:szCs w:val="24"/>
          <w:u w:val="single"/>
        </w:rPr>
        <w:t>、工程地址：</w:t>
      </w:r>
      <w:r>
        <w:rPr>
          <w:rFonts w:hint="eastAsia" w:ascii="宋体" w:hAnsi="宋体"/>
          <w:color w:val="000000"/>
          <w:sz w:val="24"/>
          <w:szCs w:val="24"/>
          <w:u w:val="single"/>
        </w:rPr>
        <w:t>西安市</w:t>
      </w:r>
      <w:r>
        <w:rPr>
          <w:rFonts w:hint="eastAsia" w:ascii="宋体" w:hAnsi="宋体"/>
          <w:color w:val="000000"/>
          <w:sz w:val="24"/>
          <w:szCs w:val="24"/>
          <w:u w:val="single"/>
          <w:lang w:eastAsia="zh-CN"/>
        </w:rPr>
        <w:t>雁塔区曲江新区杜陵邑南路</w:t>
      </w:r>
      <w:r>
        <w:rPr>
          <w:rFonts w:hint="eastAsia" w:ascii="宋体" w:hAnsi="宋体" w:eastAsia="宋体" w:cs="Arial"/>
          <w:color w:val="000000"/>
          <w:kern w:val="0"/>
          <w:sz w:val="24"/>
          <w:szCs w:val="24"/>
          <w:u w:val="single"/>
        </w:rPr>
        <w:t>；</w:t>
      </w:r>
    </w:p>
    <w:p>
      <w:pPr>
        <w:widowControl/>
        <w:spacing w:before="75" w:after="75" w:line="405" w:lineRule="atLeast"/>
        <w:rPr>
          <w:rFonts w:hint="eastAsia" w:ascii="宋体" w:hAnsi="宋体" w:cs="Arial" w:eastAsiaTheme="minorEastAsia"/>
          <w:color w:val="000000"/>
          <w:kern w:val="0"/>
          <w:sz w:val="24"/>
          <w:szCs w:val="24"/>
          <w:u w:val="single"/>
          <w:lang w:eastAsia="zh-CN"/>
        </w:rPr>
      </w:pPr>
      <w:r>
        <w:rPr>
          <w:rFonts w:ascii="宋体" w:hAnsi="宋体" w:eastAsia="宋体" w:cs="Arial"/>
          <w:color w:val="000000"/>
          <w:kern w:val="0"/>
          <w:sz w:val="24"/>
          <w:szCs w:val="24"/>
          <w:u w:val="single"/>
        </w:rPr>
        <w:t>3</w:t>
      </w:r>
      <w:r>
        <w:rPr>
          <w:rFonts w:hint="eastAsia" w:ascii="宋体" w:hAnsi="宋体" w:eastAsia="宋体" w:cs="Arial"/>
          <w:color w:val="000000"/>
          <w:kern w:val="0"/>
          <w:sz w:val="24"/>
          <w:szCs w:val="24"/>
          <w:u w:val="single"/>
        </w:rPr>
        <w:t>、建筑面积：</w:t>
      </w:r>
      <w:r>
        <w:rPr>
          <w:rFonts w:hint="eastAsia" w:ascii="宋体" w:hAnsi="宋体"/>
          <w:sz w:val="24"/>
          <w:szCs w:val="24"/>
          <w:u w:val="single"/>
        </w:rPr>
        <w:t>总建筑面积约</w:t>
      </w:r>
      <w:r>
        <w:rPr>
          <w:rFonts w:hint="eastAsia" w:ascii="宋体" w:hAnsi="宋体"/>
          <w:sz w:val="24"/>
          <w:szCs w:val="24"/>
          <w:u w:val="single"/>
          <w:lang w:val="en-US" w:eastAsia="zh-CN"/>
        </w:rPr>
        <w:t>48524</w:t>
      </w:r>
      <w:r>
        <w:rPr>
          <w:rFonts w:hint="eastAsia" w:ascii="宋体" w:hAnsi="宋体"/>
          <w:sz w:val="24"/>
          <w:szCs w:val="24"/>
          <w:u w:val="single"/>
        </w:rPr>
        <w:t>㎡，其中</w:t>
      </w:r>
      <w:r>
        <w:rPr>
          <w:rFonts w:hint="eastAsia" w:ascii="宋体" w:hAnsi="宋体"/>
          <w:sz w:val="24"/>
          <w:szCs w:val="24"/>
          <w:u w:val="single"/>
          <w:lang w:eastAsia="zh-CN"/>
        </w:rPr>
        <w:t>室内</w:t>
      </w:r>
      <w:r>
        <w:rPr>
          <w:rFonts w:hint="eastAsia" w:ascii="宋体" w:hAnsi="宋体"/>
          <w:sz w:val="24"/>
          <w:szCs w:val="24"/>
          <w:u w:val="single"/>
        </w:rPr>
        <w:t>约</w:t>
      </w:r>
      <w:r>
        <w:rPr>
          <w:rFonts w:hint="eastAsia" w:ascii="宋体" w:hAnsi="宋体"/>
          <w:sz w:val="24"/>
          <w:szCs w:val="24"/>
          <w:u w:val="single"/>
          <w:lang w:val="en-US" w:eastAsia="zh-CN"/>
        </w:rPr>
        <w:t>4051</w:t>
      </w:r>
      <w:r>
        <w:rPr>
          <w:rFonts w:hint="eastAsia" w:ascii="宋体" w:hAnsi="宋体"/>
          <w:sz w:val="24"/>
          <w:szCs w:val="24"/>
          <w:u w:val="single"/>
        </w:rPr>
        <w:t>㎡</w:t>
      </w:r>
      <w:r>
        <w:rPr>
          <w:rFonts w:hint="eastAsia" w:ascii="宋体" w:hAnsi="宋体"/>
          <w:sz w:val="24"/>
          <w:szCs w:val="24"/>
          <w:u w:val="single"/>
          <w:lang w:eastAsia="zh-CN"/>
        </w:rPr>
        <w:t>；</w:t>
      </w:r>
    </w:p>
    <w:p>
      <w:pPr>
        <w:widowControl/>
        <w:spacing w:before="75" w:after="75" w:line="405" w:lineRule="atLeast"/>
        <w:rPr>
          <w:rFonts w:ascii="Arial" w:hAnsi="Arial" w:eastAsia="宋体" w:cs="Arial"/>
          <w:color w:val="000000"/>
          <w:kern w:val="0"/>
          <w:sz w:val="24"/>
          <w:szCs w:val="24"/>
        </w:rPr>
      </w:pPr>
      <w:r>
        <w:rPr>
          <w:rFonts w:ascii="宋体" w:hAnsi="宋体" w:eastAsia="宋体" w:cs="Arial"/>
          <w:color w:val="000000"/>
          <w:kern w:val="0"/>
          <w:sz w:val="24"/>
          <w:szCs w:val="24"/>
          <w:u w:val="single"/>
        </w:rPr>
        <w:t>4</w:t>
      </w:r>
      <w:r>
        <w:rPr>
          <w:rFonts w:hint="eastAsia" w:ascii="宋体" w:hAnsi="宋体" w:eastAsia="宋体" w:cs="Arial"/>
          <w:color w:val="000000"/>
          <w:kern w:val="0"/>
          <w:sz w:val="24"/>
          <w:szCs w:val="24"/>
          <w:u w:val="single"/>
        </w:rPr>
        <w:t>、结构类型：</w:t>
      </w:r>
      <w:r>
        <w:rPr>
          <w:rFonts w:hint="eastAsia" w:ascii="宋体" w:hAnsi="宋体" w:eastAsia="宋体" w:cs="Arial"/>
          <w:color w:val="000000"/>
          <w:kern w:val="0"/>
          <w:sz w:val="24"/>
          <w:szCs w:val="24"/>
          <w:u w:val="single"/>
          <w:lang w:eastAsia="zh-CN"/>
        </w:rPr>
        <w:t>混凝土</w:t>
      </w:r>
      <w:r>
        <w:rPr>
          <w:rFonts w:hint="eastAsia" w:ascii="宋体" w:hAnsi="宋体" w:eastAsia="宋体" w:cs="Arial"/>
          <w:color w:val="000000"/>
          <w:kern w:val="0"/>
          <w:sz w:val="24"/>
          <w:szCs w:val="24"/>
          <w:u w:val="single"/>
          <w:lang w:val="en-US" w:eastAsia="zh-CN"/>
        </w:rPr>
        <w:t>+钢结构</w:t>
      </w:r>
      <w:r>
        <w:rPr>
          <w:rFonts w:hint="eastAsia" w:ascii="宋体" w:hAnsi="宋体" w:eastAsia="宋体" w:cs="Arial"/>
          <w:color w:val="000000"/>
          <w:kern w:val="0"/>
          <w:sz w:val="24"/>
          <w:szCs w:val="24"/>
          <w:u w:val="single"/>
        </w:rPr>
        <w:t>。</w:t>
      </w:r>
      <w:bookmarkStart w:id="0" w:name="_GoBack"/>
      <w:bookmarkEnd w:id="0"/>
    </w:p>
    <w:tbl>
      <w:tblPr>
        <w:tblStyle w:val="5"/>
        <w:tblpPr w:leftFromText="180" w:rightFromText="180" w:vertAnchor="text" w:horzAnchor="page" w:tblpX="1424" w:tblpY="-1744"/>
        <w:tblOverlap w:val="never"/>
        <w:tblW w:w="9267" w:type="dxa"/>
        <w:jc w:val="center"/>
        <w:tblLayout w:type="fixed"/>
        <w:tblCellMar>
          <w:top w:w="0" w:type="dxa"/>
          <w:left w:w="0" w:type="dxa"/>
          <w:bottom w:w="0" w:type="dxa"/>
          <w:right w:w="0" w:type="dxa"/>
        </w:tblCellMar>
      </w:tblPr>
      <w:tblGrid>
        <w:gridCol w:w="1381"/>
        <w:gridCol w:w="2143"/>
        <w:gridCol w:w="880"/>
        <w:gridCol w:w="710"/>
        <w:gridCol w:w="1090"/>
        <w:gridCol w:w="1548"/>
        <w:gridCol w:w="1515"/>
      </w:tblGrid>
      <w:tr>
        <w:tblPrEx>
          <w:tblCellMar>
            <w:top w:w="0" w:type="dxa"/>
            <w:left w:w="0" w:type="dxa"/>
            <w:bottom w:w="0" w:type="dxa"/>
            <w:right w:w="0" w:type="dxa"/>
          </w:tblCellMar>
        </w:tblPrEx>
        <w:trPr>
          <w:cantSplit/>
          <w:trHeight w:val="552" w:hRule="atLeast"/>
          <w:jc w:val="center"/>
        </w:trPr>
        <w:tc>
          <w:tcPr>
            <w:tcW w:w="13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物资名称</w:t>
            </w:r>
          </w:p>
        </w:tc>
        <w:tc>
          <w:tcPr>
            <w:tcW w:w="2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规格型号</w:t>
            </w:r>
          </w:p>
        </w:tc>
        <w:tc>
          <w:tcPr>
            <w:tcW w:w="8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单位</w:t>
            </w:r>
          </w:p>
        </w:tc>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数量</w:t>
            </w:r>
          </w:p>
        </w:tc>
        <w:tc>
          <w:tcPr>
            <w:tcW w:w="10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生产厂家</w:t>
            </w:r>
          </w:p>
        </w:tc>
        <w:tc>
          <w:tcPr>
            <w:tcW w:w="15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品牌商标</w:t>
            </w:r>
          </w:p>
        </w:tc>
        <w:tc>
          <w:tcPr>
            <w:tcW w:w="15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tLeas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送货城市（区域）</w:t>
            </w:r>
          </w:p>
        </w:tc>
      </w:tr>
      <w:tr>
        <w:tblPrEx>
          <w:tblCellMar>
            <w:top w:w="0" w:type="dxa"/>
            <w:left w:w="0" w:type="dxa"/>
            <w:bottom w:w="0" w:type="dxa"/>
            <w:right w:w="0" w:type="dxa"/>
          </w:tblCellMar>
        </w:tblPrEx>
        <w:trPr>
          <w:cantSplit/>
          <w:trHeight w:val="348" w:hRule="atLeast"/>
          <w:jc w:val="center"/>
        </w:trPr>
        <w:tc>
          <w:tcPr>
            <w:tcW w:w="13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lang w:val="en-US" w:eastAsia="zh-CN"/>
              </w:rPr>
              <w:t>变压器</w:t>
            </w:r>
          </w:p>
        </w:tc>
        <w:tc>
          <w:tcPr>
            <w:tcW w:w="2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800KVA</w:t>
            </w:r>
          </w:p>
        </w:tc>
        <w:tc>
          <w:tcPr>
            <w:tcW w:w="8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台</w:t>
            </w:r>
          </w:p>
        </w:tc>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0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p>
        </w:tc>
        <w:tc>
          <w:tcPr>
            <w:tcW w:w="154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42" w:leftChars="20"/>
              <w:jc w:val="both"/>
              <w:textAlignment w:val="auto"/>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鸥越电气</w:t>
            </w:r>
            <w:r>
              <w:rPr>
                <w:rFonts w:hint="eastAsia" w:asciiTheme="minorEastAsia" w:hAnsiTheme="minorEastAsia" w:cstheme="minorBidi"/>
                <w:kern w:val="2"/>
                <w:sz w:val="21"/>
                <w:szCs w:val="22"/>
                <w:lang w:val="en-US" w:eastAsia="zh-CN" w:bidi="ar-SA"/>
              </w:rPr>
              <w:t>、一开电气、万电电气</w:t>
            </w:r>
          </w:p>
        </w:tc>
        <w:tc>
          <w:tcPr>
            <w:tcW w:w="15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西安市</w:t>
            </w:r>
            <w:r>
              <w:rPr>
                <w:rFonts w:hint="eastAsia" w:ascii="Times New Roman" w:hAnsi="Times New Roman" w:eastAsia="宋体" w:cs="Times New Roman"/>
                <w:color w:val="000000" w:themeColor="text1"/>
                <w:szCs w:val="21"/>
                <w:lang w:eastAsia="zh-CN"/>
                <w14:textFill>
                  <w14:solidFill>
                    <w14:schemeClr w14:val="tx1"/>
                  </w14:solidFill>
                </w14:textFill>
              </w:rPr>
              <w:t>雁塔</w:t>
            </w:r>
            <w:r>
              <w:rPr>
                <w:rFonts w:ascii="Times New Roman" w:hAnsi="Times New Roman" w:eastAsia="宋体" w:cs="Times New Roman"/>
                <w:color w:val="000000" w:themeColor="text1"/>
                <w:szCs w:val="21"/>
                <w14:textFill>
                  <w14:solidFill>
                    <w14:schemeClr w14:val="tx1"/>
                  </w14:solidFill>
                </w14:textFill>
              </w:rPr>
              <w:t>区</w:t>
            </w:r>
          </w:p>
        </w:tc>
      </w:tr>
      <w:tr>
        <w:tblPrEx>
          <w:tblCellMar>
            <w:top w:w="0" w:type="dxa"/>
            <w:left w:w="0" w:type="dxa"/>
            <w:bottom w:w="0" w:type="dxa"/>
            <w:right w:w="0" w:type="dxa"/>
          </w:tblCellMar>
        </w:tblPrEx>
        <w:trPr>
          <w:cantSplit/>
          <w:trHeight w:val="348" w:hRule="atLeast"/>
          <w:jc w:val="center"/>
        </w:trPr>
        <w:tc>
          <w:tcPr>
            <w:tcW w:w="13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left"/>
              <w:textAlignment w:val="center"/>
              <w:rPr>
                <w:rFonts w:hint="eastAsia" w:eastAsiaTheme="minorEastAsia"/>
                <w:lang w:val="en-US" w:eastAsia="zh-CN"/>
              </w:rPr>
            </w:pPr>
            <w:r>
              <w:rPr>
                <w:rFonts w:hint="eastAsia"/>
                <w:lang w:val="en-US" w:eastAsia="zh-CN"/>
              </w:rPr>
              <w:t>电力电缆</w:t>
            </w:r>
          </w:p>
        </w:tc>
        <w:tc>
          <w:tcPr>
            <w:tcW w:w="2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YJV22-4*150+1*70</w:t>
            </w:r>
          </w:p>
        </w:tc>
        <w:tc>
          <w:tcPr>
            <w:tcW w:w="8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m</w:t>
            </w:r>
          </w:p>
        </w:tc>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0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p>
        </w:tc>
        <w:tc>
          <w:tcPr>
            <w:tcW w:w="1548"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left="42" w:leftChars="20"/>
              <w:jc w:val="both"/>
              <w:rPr>
                <w:rFonts w:asciiTheme="minorHAnsi" w:hAnsiTheme="minorHAnsi" w:eastAsiaTheme="minorEastAsia" w:cstheme="minorBidi"/>
                <w:kern w:val="2"/>
                <w:sz w:val="21"/>
                <w:szCs w:val="22"/>
                <w:lang w:val="en-US" w:eastAsia="zh-CN" w:bidi="ar-SA"/>
              </w:rPr>
            </w:pPr>
          </w:p>
        </w:tc>
        <w:tc>
          <w:tcPr>
            <w:tcW w:w="15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西安市</w:t>
            </w:r>
            <w:r>
              <w:rPr>
                <w:rFonts w:hint="eastAsia" w:ascii="Times New Roman" w:hAnsi="Times New Roman" w:eastAsia="宋体" w:cs="Times New Roman"/>
                <w:color w:val="000000" w:themeColor="text1"/>
                <w:szCs w:val="21"/>
                <w:lang w:eastAsia="zh-CN"/>
                <w14:textFill>
                  <w14:solidFill>
                    <w14:schemeClr w14:val="tx1"/>
                  </w14:solidFill>
                </w14:textFill>
              </w:rPr>
              <w:t>雁塔</w:t>
            </w:r>
            <w:r>
              <w:rPr>
                <w:rFonts w:ascii="Times New Roman" w:hAnsi="Times New Roman" w:eastAsia="宋体" w:cs="Times New Roman"/>
                <w:color w:val="000000" w:themeColor="text1"/>
                <w:szCs w:val="21"/>
                <w14:textFill>
                  <w14:solidFill>
                    <w14:schemeClr w14:val="tx1"/>
                  </w14:solidFill>
                </w14:textFill>
              </w:rPr>
              <w:t>区</w:t>
            </w:r>
          </w:p>
        </w:tc>
      </w:tr>
    </w:tbl>
    <w:p>
      <w:pPr>
        <w:widowControl/>
        <w:spacing w:before="75" w:after="75" w:line="405" w:lineRule="atLeast"/>
        <w:rPr>
          <w:rFonts w:ascii="Arial" w:hAnsi="Arial" w:eastAsia="宋体" w:cs="Arial"/>
          <w:color w:val="000000"/>
          <w:kern w:val="0"/>
          <w:sz w:val="24"/>
          <w:szCs w:val="24"/>
        </w:rPr>
      </w:pPr>
    </w:p>
    <w:p>
      <w:pPr>
        <w:widowControl/>
        <w:spacing w:before="75" w:after="75" w:line="405" w:lineRule="atLeast"/>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2.3招标结果适用范围：</w:t>
      </w:r>
      <w:r>
        <w:rPr>
          <w:rFonts w:hint="eastAsia" w:ascii="宋体" w:hAnsi="宋体" w:eastAsia="宋体" w:cs="Arial"/>
          <w:color w:val="000000"/>
          <w:kern w:val="0"/>
          <w:sz w:val="24"/>
          <w:szCs w:val="24"/>
          <w:u w:val="single"/>
        </w:rPr>
        <w:t> </w:t>
      </w:r>
      <w:r>
        <w:rPr>
          <w:rFonts w:hint="eastAsia" w:ascii="宋体" w:hAnsi="宋体" w:cs="仿宋_GB2312"/>
          <w:sz w:val="24"/>
          <w:u w:val="single"/>
          <w:lang w:val="zh-CN"/>
        </w:rPr>
        <w:t>本始门广场及配套设施工程总承包（EPC）</w:t>
      </w:r>
      <w:r>
        <w:rPr>
          <w:rFonts w:hint="eastAsia" w:ascii="宋体" w:hAnsi="宋体" w:eastAsia="宋体" w:cs="Arial"/>
          <w:color w:val="000000"/>
          <w:kern w:val="0"/>
          <w:sz w:val="24"/>
          <w:szCs w:val="24"/>
          <w:u w:val="single"/>
        </w:rPr>
        <w:t>项目</w:t>
      </w:r>
      <w:r>
        <w:rPr>
          <w:rFonts w:hint="eastAsia" w:ascii="宋体" w:hAnsi="宋体" w:eastAsia="宋体" w:cs="Arial"/>
          <w:color w:val="000000"/>
          <w:kern w:val="0"/>
          <w:sz w:val="24"/>
          <w:szCs w:val="24"/>
          <w:u w:val="single"/>
          <w:lang w:val="en-US" w:eastAsia="zh-CN"/>
        </w:rPr>
        <w:t>/西安/2020年</w:t>
      </w:r>
      <w:r>
        <w:rPr>
          <w:rFonts w:hint="eastAsia" w:ascii="宋体" w:hAnsi="宋体" w:eastAsia="宋体" w:cs="Arial"/>
          <w:color w:val="000000"/>
          <w:kern w:val="0"/>
          <w:sz w:val="24"/>
          <w:szCs w:val="24"/>
        </w:rPr>
        <w:t>（</w:t>
      </w:r>
      <w:r>
        <w:rPr>
          <w:rFonts w:hint="eastAsia" w:ascii="宋体" w:hAnsi="宋体" w:eastAsia="宋体" w:cs="Arial"/>
          <w:color w:val="FF0000"/>
          <w:kern w:val="0"/>
          <w:sz w:val="24"/>
          <w:szCs w:val="24"/>
        </w:rPr>
        <w:t>项目/城市/区域/时间区间等信息</w:t>
      </w:r>
      <w:r>
        <w:rPr>
          <w:rFonts w:hint="eastAsia" w:ascii="宋体" w:hAnsi="宋体" w:eastAsia="宋体" w:cs="Arial"/>
          <w:color w:val="000000"/>
          <w:kern w:val="0"/>
          <w:sz w:val="24"/>
          <w:szCs w:val="24"/>
        </w:rPr>
        <w:t>）。</w:t>
      </w:r>
    </w:p>
    <w:p>
      <w:pPr>
        <w:pStyle w:val="4"/>
        <w:spacing w:before="0" w:beforeAutospacing="0" w:after="75" w:afterAutospacing="0"/>
        <w:rPr>
          <w:rFonts w:ascii="Arial" w:hAnsi="Arial" w:cs="Arial"/>
          <w:color w:val="000000"/>
        </w:rPr>
      </w:pPr>
      <w:r>
        <w:rPr>
          <w:rStyle w:val="7"/>
          <w:rFonts w:hint="eastAsia" w:cs="Arial"/>
          <w:color w:val="000000"/>
        </w:rPr>
        <w:t>2.</w:t>
      </w:r>
      <w:r>
        <w:rPr>
          <w:rStyle w:val="9"/>
          <w:rFonts w:hint="eastAsia" w:cs="Arial"/>
          <w:b/>
          <w:bCs/>
          <w:color w:val="000000"/>
        </w:rPr>
        <w:t> </w:t>
      </w:r>
      <w:r>
        <w:rPr>
          <w:rStyle w:val="7"/>
          <w:rFonts w:hint="eastAsia" w:cs="Arial"/>
          <w:color w:val="000000"/>
        </w:rPr>
        <w:t>投标报名</w:t>
      </w:r>
    </w:p>
    <w:p>
      <w:pPr>
        <w:pStyle w:val="4"/>
        <w:spacing w:before="75" w:beforeAutospacing="0" w:after="75" w:afterAutospacing="0" w:line="405" w:lineRule="atLeast"/>
        <w:rPr>
          <w:rFonts w:ascii="Arial" w:hAnsi="Arial" w:cs="Arial"/>
          <w:color w:val="000000"/>
        </w:rPr>
      </w:pPr>
      <w:r>
        <w:rPr>
          <w:rFonts w:hint="eastAsia" w:cs="Arial"/>
          <w:color w:val="000000"/>
        </w:rPr>
        <w:t>2.1</w:t>
      </w:r>
      <w:r>
        <w:rPr>
          <w:rFonts w:cs="Arial"/>
          <w:color w:val="000000"/>
        </w:rPr>
        <w:t>招标公告</w:t>
      </w:r>
      <w:r>
        <w:rPr>
          <w:rFonts w:hint="eastAsia" w:cs="Arial"/>
          <w:color w:val="000000"/>
        </w:rPr>
        <w:t>时间</w:t>
      </w:r>
      <w:r>
        <w:rPr>
          <w:rFonts w:cs="Arial"/>
          <w:color w:val="000000"/>
        </w:rPr>
        <w:t>：</w:t>
      </w:r>
      <w:r>
        <w:rPr>
          <w:rFonts w:hint="eastAsia" w:cs="Arial"/>
          <w:color w:val="000000"/>
          <w:lang w:eastAsia="zh-CN"/>
        </w:rPr>
        <w:t>2020</w:t>
      </w:r>
      <w:r>
        <w:rPr>
          <w:rFonts w:cs="Arial"/>
          <w:color w:val="000000"/>
        </w:rPr>
        <w:t>年</w:t>
      </w:r>
      <w:r>
        <w:rPr>
          <w:rFonts w:hint="eastAsia" w:cs="Arial"/>
          <w:color w:val="000000"/>
          <w:lang w:val="en-US" w:eastAsia="zh-CN"/>
        </w:rPr>
        <w:t>12月22</w:t>
      </w:r>
      <w:r>
        <w:rPr>
          <w:rFonts w:cs="Arial"/>
          <w:color w:val="000000"/>
        </w:rPr>
        <w:t>日</w:t>
      </w:r>
      <w:r>
        <w:rPr>
          <w:rFonts w:hint="eastAsia" w:cs="Arial"/>
          <w:color w:val="000000"/>
          <w:lang w:val="en-US" w:eastAsia="zh-CN"/>
        </w:rPr>
        <w:t xml:space="preserve">9 时 </w:t>
      </w:r>
      <w:r>
        <w:rPr>
          <w:rFonts w:cs="Arial"/>
          <w:color w:val="000000"/>
        </w:rPr>
        <w:t>至</w:t>
      </w:r>
      <w:r>
        <w:rPr>
          <w:rFonts w:hint="eastAsia" w:cs="Arial"/>
          <w:color w:val="000000"/>
          <w:lang w:eastAsia="zh-CN"/>
        </w:rPr>
        <w:t>2020</w:t>
      </w:r>
      <w:r>
        <w:rPr>
          <w:rFonts w:cs="Arial"/>
          <w:color w:val="000000"/>
        </w:rPr>
        <w:t>年</w:t>
      </w:r>
      <w:r>
        <w:rPr>
          <w:rFonts w:hint="eastAsia" w:cs="Arial"/>
          <w:color w:val="000000"/>
          <w:lang w:val="en-US" w:eastAsia="zh-CN"/>
        </w:rPr>
        <w:t xml:space="preserve"> 12</w:t>
      </w:r>
      <w:r>
        <w:rPr>
          <w:rFonts w:cs="Arial"/>
          <w:color w:val="000000"/>
        </w:rPr>
        <w:t>月</w:t>
      </w:r>
      <w:r>
        <w:rPr>
          <w:rFonts w:hint="eastAsia" w:cs="Arial"/>
          <w:color w:val="000000"/>
          <w:lang w:val="en-US" w:eastAsia="zh-CN"/>
        </w:rPr>
        <w:t>24</w:t>
      </w:r>
      <w:r>
        <w:rPr>
          <w:rFonts w:cs="Arial"/>
          <w:color w:val="000000"/>
        </w:rPr>
        <w:t>日</w:t>
      </w:r>
      <w:r>
        <w:rPr>
          <w:rFonts w:hint="eastAsia" w:cs="Arial"/>
          <w:color w:val="000000"/>
          <w:lang w:val="en-US" w:eastAsia="zh-CN"/>
        </w:rPr>
        <w:t xml:space="preserve"> 9</w:t>
      </w:r>
      <w:r>
        <w:rPr>
          <w:rFonts w:cs="Arial"/>
          <w:color w:val="000000"/>
        </w:rPr>
        <w:t>时</w:t>
      </w:r>
      <w:r>
        <w:rPr>
          <w:rFonts w:hint="eastAsia" w:cs="Arial"/>
          <w:color w:val="000000"/>
        </w:rPr>
        <w:t>。</w:t>
      </w:r>
    </w:p>
    <w:p>
      <w:pPr>
        <w:pStyle w:val="4"/>
        <w:spacing w:before="75" w:beforeAutospacing="0" w:after="75" w:afterAutospacing="0" w:line="405" w:lineRule="atLeast"/>
        <w:rPr>
          <w:rFonts w:ascii="Arial" w:hAnsi="Arial" w:cs="Arial"/>
          <w:color w:val="000000"/>
        </w:rPr>
      </w:pPr>
      <w:r>
        <w:rPr>
          <w:rFonts w:hint="eastAsia" w:cs="Arial"/>
          <w:color w:val="000000"/>
        </w:rPr>
        <w:t>2.2报名方式：</w:t>
      </w:r>
    </w:p>
    <w:p>
      <w:pPr>
        <w:pStyle w:val="4"/>
        <w:spacing w:before="75" w:beforeAutospacing="0" w:after="75" w:afterAutospacing="0" w:line="405" w:lineRule="atLeast"/>
        <w:rPr>
          <w:rFonts w:ascii="Arial" w:hAnsi="Arial" w:cs="Arial"/>
          <w:color w:val="000000"/>
        </w:rPr>
      </w:pPr>
      <w:r>
        <w:rPr>
          <w:rFonts w:hint="eastAsia" w:cs="Arial"/>
          <w:color w:val="000000"/>
        </w:rPr>
        <w:t>网络报名，通过“云筑集采平台”（网址http://jc.yzw.cn）上进行报名，不接受其他方式报名。</w:t>
      </w:r>
    </w:p>
    <w:p>
      <w:pPr>
        <w:pStyle w:val="4"/>
        <w:spacing w:before="75" w:beforeAutospacing="0" w:after="75" w:afterAutospacing="0" w:line="405" w:lineRule="atLeast"/>
        <w:rPr>
          <w:rFonts w:hint="eastAsia" w:cs="Arial"/>
          <w:color w:val="000000"/>
          <w:lang w:eastAsia="zh-CN"/>
        </w:rPr>
      </w:pPr>
      <w:r>
        <w:rPr>
          <w:rFonts w:hint="eastAsia" w:cs="Arial"/>
          <w:color w:val="000000"/>
        </w:rPr>
        <w:t>2.3说明：已在“云筑集采平台”完成正式供应商注册的投标人，直接登录平台输入用户名和密码，成功登录后签收对应的招标公告并点击报名；未在“云筑集采平台”注册的投标人，需先通过平台网页进行注册，注册信息通过审核合格后，再进行报名</w:t>
      </w:r>
      <w:r>
        <w:rPr>
          <w:rFonts w:hint="eastAsia" w:cs="Arial"/>
          <w:color w:val="000000"/>
          <w:lang w:eastAsia="zh-CN"/>
        </w:rPr>
        <w:t>。</w:t>
      </w:r>
    </w:p>
    <w:p>
      <w:pPr>
        <w:pStyle w:val="4"/>
        <w:spacing w:before="75" w:beforeAutospacing="0" w:after="75" w:afterAutospacing="0" w:line="405" w:lineRule="atLeast"/>
        <w:rPr>
          <w:rFonts w:hint="default" w:cs="Arial"/>
          <w:color w:val="000000"/>
          <w:lang w:val="en-US" w:eastAsia="zh-CN"/>
        </w:rPr>
      </w:pPr>
      <w:r>
        <w:rPr>
          <w:rFonts w:hint="eastAsia" w:cs="Arial"/>
          <w:color w:val="000000"/>
          <w:lang w:val="en-US" w:eastAsia="zh-CN"/>
        </w:rPr>
        <w:t>2.4投标报价说明：本次投标材料单价应包含以下内容：变压器报价包含变压器设备采购费用、安装费用、调试费用、防护栏杆采购及基础砌筑费用；电力电缆材料费、电缆敷设费用（包括挖沟、填砂、回填）、电缆头制作费用、防疫及供电局通电手续等费用。</w:t>
      </w:r>
    </w:p>
    <w:p>
      <w:pPr>
        <w:widowControl/>
        <w:spacing w:after="75"/>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3. 投标人资格要求</w:t>
      </w:r>
    </w:p>
    <w:p>
      <w:pPr>
        <w:widowControl/>
        <w:spacing w:before="75" w:after="75" w:line="405" w:lineRule="atLeast"/>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3.1</w:t>
      </w:r>
      <w:r>
        <w:rPr>
          <w:rFonts w:ascii="宋体" w:hAnsi="宋体" w:eastAsia="宋体" w:cs="Arial"/>
          <w:color w:val="000000"/>
          <w:kern w:val="0"/>
          <w:sz w:val="24"/>
          <w:szCs w:val="24"/>
        </w:rPr>
        <w:t>企业资质</w:t>
      </w:r>
      <w:r>
        <w:rPr>
          <w:rFonts w:hint="eastAsia" w:ascii="宋体" w:hAnsi="宋体" w:eastAsia="宋体" w:cs="Arial"/>
          <w:color w:val="000000"/>
          <w:kern w:val="0"/>
          <w:sz w:val="24"/>
          <w:szCs w:val="24"/>
        </w:rPr>
        <w:t>要求</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投标人须为具有独立法人资格的生产制造或经销企业，能独立承担民事责任和合同义务；</w:t>
      </w:r>
    </w:p>
    <w:p>
      <w:pPr>
        <w:widowControl/>
        <w:spacing w:before="75" w:after="75" w:line="405" w:lineRule="atLeast"/>
        <w:jc w:val="left"/>
        <w:rPr>
          <w:rFonts w:ascii="宋体" w:hAnsi="宋体" w:eastAsia="宋体" w:cs="Arial"/>
          <w:color w:val="0000FF"/>
          <w:kern w:val="0"/>
          <w:sz w:val="24"/>
          <w:szCs w:val="24"/>
        </w:rPr>
      </w:pPr>
      <w:r>
        <w:rPr>
          <w:rFonts w:hint="eastAsia" w:ascii="宋体" w:hAnsi="宋体" w:eastAsia="宋体" w:cs="Arial"/>
          <w:color w:val="0000FF"/>
          <w:kern w:val="0"/>
          <w:sz w:val="24"/>
          <w:szCs w:val="24"/>
        </w:rPr>
        <w:t>3.2经营范围：符合标的物生产经营要求；</w:t>
      </w:r>
    </w:p>
    <w:p>
      <w:pPr>
        <w:widowControl/>
        <w:spacing w:before="75" w:after="75" w:line="405" w:lineRule="atLeast"/>
        <w:jc w:val="left"/>
        <w:rPr>
          <w:rFonts w:ascii="宋体" w:hAnsi="宋体" w:eastAsia="宋体" w:cs="Arial"/>
          <w:color w:val="0000FF"/>
          <w:kern w:val="0"/>
          <w:sz w:val="24"/>
          <w:szCs w:val="24"/>
        </w:rPr>
      </w:pPr>
      <w:r>
        <w:rPr>
          <w:rFonts w:hint="eastAsia" w:ascii="宋体" w:hAnsi="宋体" w:eastAsia="宋体" w:cs="Arial"/>
          <w:color w:val="0000FF"/>
          <w:kern w:val="0"/>
          <w:sz w:val="24"/>
          <w:szCs w:val="24"/>
        </w:rPr>
        <w:t>3.3中建八局西北公司合格供应商优先；</w:t>
      </w:r>
    </w:p>
    <w:p>
      <w:pPr>
        <w:widowControl/>
        <w:spacing w:before="75" w:after="75" w:line="405" w:lineRule="atLeast"/>
        <w:jc w:val="left"/>
        <w:rPr>
          <w:rFonts w:hint="eastAsia" w:ascii="宋体" w:hAnsi="宋体" w:eastAsia="宋体" w:cs="Arial"/>
          <w:color w:val="000000"/>
          <w:kern w:val="0"/>
          <w:sz w:val="24"/>
          <w:szCs w:val="24"/>
          <w:highlight w:val="none"/>
          <w:lang w:eastAsia="zh-CN"/>
        </w:rPr>
      </w:pPr>
      <w:r>
        <w:rPr>
          <w:rFonts w:hint="eastAsia" w:ascii="宋体" w:hAnsi="宋体" w:eastAsia="宋体" w:cs="Arial"/>
          <w:color w:val="000000"/>
          <w:kern w:val="0"/>
          <w:sz w:val="24"/>
          <w:szCs w:val="24"/>
          <w:highlight w:val="none"/>
        </w:rPr>
        <w:t>3.4生产制造企业注册资金不少于</w:t>
      </w:r>
      <w:r>
        <w:rPr>
          <w:rFonts w:hint="eastAsia" w:ascii="宋体" w:hAnsi="宋体" w:eastAsia="宋体" w:cs="Arial"/>
          <w:color w:val="000000"/>
          <w:kern w:val="0"/>
          <w:sz w:val="24"/>
          <w:szCs w:val="24"/>
          <w:highlight w:val="none"/>
          <w:lang w:val="en-US" w:eastAsia="zh-CN"/>
        </w:rPr>
        <w:t>5000</w:t>
      </w:r>
      <w:r>
        <w:rPr>
          <w:rFonts w:hint="eastAsia" w:ascii="宋体" w:hAnsi="宋体" w:eastAsia="宋体" w:cs="Arial"/>
          <w:color w:val="000000"/>
          <w:kern w:val="0"/>
          <w:sz w:val="24"/>
          <w:szCs w:val="24"/>
          <w:highlight w:val="none"/>
        </w:rPr>
        <w:t>万元；经销企业注册资金不少于</w:t>
      </w:r>
      <w:r>
        <w:rPr>
          <w:rFonts w:hint="eastAsia" w:ascii="宋体" w:hAnsi="宋体" w:eastAsia="宋体" w:cs="Arial"/>
          <w:color w:val="000000"/>
          <w:kern w:val="0"/>
          <w:sz w:val="24"/>
          <w:szCs w:val="24"/>
          <w:highlight w:val="none"/>
          <w:lang w:val="en-US" w:eastAsia="zh-CN"/>
        </w:rPr>
        <w:t>500</w:t>
      </w:r>
      <w:r>
        <w:rPr>
          <w:rFonts w:hint="eastAsia" w:ascii="宋体" w:hAnsi="宋体" w:eastAsia="宋体" w:cs="Arial"/>
          <w:color w:val="000000"/>
          <w:kern w:val="0"/>
          <w:sz w:val="24"/>
          <w:szCs w:val="24"/>
          <w:highlight w:val="none"/>
        </w:rPr>
        <w:t>万元</w:t>
      </w:r>
      <w:r>
        <w:rPr>
          <w:rFonts w:hint="eastAsia" w:ascii="宋体" w:hAnsi="宋体" w:eastAsia="宋体" w:cs="Arial"/>
          <w:color w:val="000000"/>
          <w:kern w:val="0"/>
          <w:sz w:val="24"/>
          <w:szCs w:val="24"/>
          <w:highlight w:val="none"/>
          <w:lang w:eastAsia="zh-CN"/>
        </w:rPr>
        <w:t>；</w:t>
      </w:r>
    </w:p>
    <w:p>
      <w:pPr>
        <w:widowControl/>
        <w:spacing w:before="75" w:after="75" w:line="405" w:lineRule="atLeast"/>
        <w:jc w:val="left"/>
        <w:rPr>
          <w:rFonts w:hint="eastAsia" w:ascii="宋体" w:hAnsi="宋体" w:eastAsia="宋体" w:cs="Arial"/>
          <w:color w:val="000000"/>
          <w:kern w:val="0"/>
          <w:sz w:val="24"/>
          <w:szCs w:val="24"/>
          <w:highlight w:val="none"/>
          <w:lang w:val="en-US" w:eastAsia="zh-CN"/>
        </w:rPr>
      </w:pPr>
      <w:r>
        <w:rPr>
          <w:rFonts w:hint="eastAsia" w:ascii="宋体" w:hAnsi="宋体" w:eastAsia="宋体" w:cs="Arial"/>
          <w:color w:val="000000"/>
          <w:kern w:val="0"/>
          <w:sz w:val="24"/>
          <w:szCs w:val="24"/>
          <w:highlight w:val="none"/>
          <w:lang w:val="en-US" w:eastAsia="zh-CN"/>
        </w:rPr>
        <w:t>3.5接受我方付款条件的投标人优先；具体条件如下：每月20日结算当月货款挂账，供货方开据与结算金额相等的合规发票到项目经理部办理挂账手续，每个结算期的次月支付上月经采购方审核确认的材料费的60％ ，供货完成后三个月内付至结算金额的80%，待</w:t>
      </w:r>
      <w:r>
        <w:rPr>
          <w:rFonts w:hint="eastAsia" w:ascii="宋体" w:hAnsi="宋体" w:eastAsia="宋体" w:cs="Arial"/>
          <w:color w:val="000000"/>
          <w:kern w:val="0"/>
          <w:sz w:val="24"/>
          <w:szCs w:val="24"/>
          <w:highlight w:val="none"/>
          <w:u w:val="single"/>
          <w:lang w:val="en-US" w:eastAsia="zh-CN"/>
        </w:rPr>
        <w:t xml:space="preserve"> 工程竣工验收合格</w:t>
      </w:r>
      <w:r>
        <w:rPr>
          <w:rFonts w:hint="eastAsia" w:ascii="宋体" w:hAnsi="宋体" w:eastAsia="宋体" w:cs="Arial"/>
          <w:color w:val="000000"/>
          <w:kern w:val="0"/>
          <w:sz w:val="24"/>
          <w:szCs w:val="24"/>
          <w:highlight w:val="none"/>
          <w:lang w:val="en-US" w:eastAsia="zh-CN"/>
        </w:rPr>
        <w:t xml:space="preserve"> 后一年内分批无息付至结算金额的97％(采购方收到业主相应款项且供应商办理完物资结算后)，留3%余款作为质量保证金，如无质量等争议存在，在质量保证期满后30个工作日内付清,质保期为两年。如有争议，质量保证金有效期延长至争议解决且所有理赔结束时止；</w:t>
      </w:r>
    </w:p>
    <w:p>
      <w:pPr>
        <w:widowControl/>
        <w:spacing w:before="75" w:after="75" w:line="405" w:lineRule="atLeast"/>
        <w:jc w:val="left"/>
        <w:rPr>
          <w:rFonts w:hint="default" w:ascii="宋体" w:hAnsi="宋体" w:eastAsia="宋体" w:cs="Arial"/>
          <w:color w:val="0000FF"/>
          <w:kern w:val="0"/>
          <w:sz w:val="24"/>
          <w:szCs w:val="24"/>
          <w:highlight w:val="none"/>
          <w:lang w:val="en-US" w:eastAsia="zh-CN"/>
        </w:rPr>
      </w:pPr>
      <w:r>
        <w:rPr>
          <w:rFonts w:hint="eastAsia" w:ascii="宋体" w:hAnsi="宋体" w:eastAsia="宋体" w:cs="Arial"/>
          <w:color w:val="0000FF"/>
          <w:kern w:val="0"/>
          <w:sz w:val="24"/>
          <w:szCs w:val="24"/>
          <w:highlight w:val="none"/>
          <w:lang w:val="en-US" w:eastAsia="zh-CN"/>
        </w:rPr>
        <w:t>3.6投标人需具有一般纳税人资质，并且能够自行开具13%增值税专用发票。</w:t>
      </w:r>
    </w:p>
    <w:p>
      <w:pPr>
        <w:widowControl/>
        <w:spacing w:before="75" w:after="75" w:line="405" w:lineRule="atLeast"/>
        <w:jc w:val="left"/>
        <w:rPr>
          <w:rFonts w:ascii="Arial" w:hAnsi="Arial" w:eastAsia="宋体" w:cs="Arial"/>
          <w:color w:val="000000"/>
          <w:kern w:val="0"/>
          <w:sz w:val="24"/>
          <w:szCs w:val="24"/>
          <w:highlight w:val="none"/>
        </w:rPr>
      </w:pPr>
      <w:r>
        <w:rPr>
          <w:rFonts w:hint="eastAsia" w:ascii="宋体" w:hAnsi="宋体" w:eastAsia="宋体" w:cs="Arial"/>
          <w:color w:val="000000"/>
          <w:kern w:val="0"/>
          <w:sz w:val="24"/>
          <w:szCs w:val="24"/>
          <w:highlight w:val="none"/>
        </w:rPr>
        <w:t>符合上述条件，经招标人招标小组资格审查合格后，才能成为合格的投标人。</w:t>
      </w:r>
    </w:p>
    <w:p>
      <w:pPr>
        <w:widowControl/>
        <w:spacing w:after="75"/>
        <w:jc w:val="left"/>
        <w:rPr>
          <w:rFonts w:ascii="Arial" w:hAnsi="Arial" w:eastAsia="宋体" w:cs="Arial"/>
          <w:color w:val="000000"/>
          <w:kern w:val="0"/>
          <w:sz w:val="24"/>
          <w:szCs w:val="24"/>
          <w:highlight w:val="none"/>
        </w:rPr>
      </w:pPr>
      <w:r>
        <w:rPr>
          <w:rFonts w:hint="eastAsia" w:ascii="宋体" w:hAnsi="宋体" w:eastAsia="宋体" w:cs="Arial"/>
          <w:b/>
          <w:bCs/>
          <w:color w:val="000000"/>
          <w:kern w:val="0"/>
          <w:sz w:val="24"/>
          <w:szCs w:val="24"/>
          <w:highlight w:val="none"/>
        </w:rPr>
        <w:t>4. 资格审查资料清单</w:t>
      </w:r>
    </w:p>
    <w:p>
      <w:pPr>
        <w:widowControl/>
        <w:spacing w:before="75" w:after="75" w:line="405" w:lineRule="atLeast"/>
        <w:jc w:val="left"/>
        <w:rPr>
          <w:rFonts w:ascii="Arial" w:hAnsi="Arial" w:eastAsia="宋体" w:cs="Arial"/>
          <w:color w:val="000000"/>
          <w:kern w:val="0"/>
          <w:sz w:val="24"/>
          <w:szCs w:val="24"/>
          <w:highlight w:val="none"/>
        </w:rPr>
      </w:pPr>
      <w:r>
        <w:rPr>
          <w:rFonts w:hint="eastAsia" w:ascii="宋体" w:hAnsi="宋体" w:eastAsia="宋体" w:cs="Arial"/>
          <w:color w:val="000000"/>
          <w:kern w:val="0"/>
          <w:sz w:val="24"/>
          <w:szCs w:val="24"/>
          <w:highlight w:val="none"/>
        </w:rPr>
        <w:t>4.1投标单位营业执照、税务登记证、组织机构代码证，三证原件扫描件（正副本均可），提供一套复印件加盖公章存档使用。</w:t>
      </w:r>
    </w:p>
    <w:p>
      <w:pPr>
        <w:widowControl/>
        <w:spacing w:before="75" w:after="75" w:line="405" w:lineRule="atLeast"/>
        <w:jc w:val="left"/>
        <w:rPr>
          <w:rFonts w:hint="eastAsia" w:ascii="宋体" w:hAnsi="宋体" w:eastAsia="宋体" w:cs="Arial"/>
          <w:color w:val="000000"/>
          <w:kern w:val="0"/>
          <w:sz w:val="24"/>
          <w:szCs w:val="24"/>
          <w:highlight w:val="none"/>
          <w:lang w:eastAsia="zh-CN"/>
        </w:rPr>
      </w:pPr>
      <w:r>
        <w:rPr>
          <w:rFonts w:hint="eastAsia" w:ascii="宋体" w:hAnsi="宋体" w:eastAsia="宋体" w:cs="Arial"/>
          <w:color w:val="000000"/>
          <w:kern w:val="0"/>
          <w:sz w:val="24"/>
          <w:szCs w:val="24"/>
          <w:highlight w:val="none"/>
        </w:rPr>
        <w:t>4.2法定代表人身份证明及法定代表人授权书证明原件，格式参照招标公告附件</w:t>
      </w:r>
      <w:r>
        <w:rPr>
          <w:rFonts w:hint="eastAsia" w:ascii="宋体" w:hAnsi="宋体" w:eastAsia="宋体" w:cs="Arial"/>
          <w:color w:val="000000"/>
          <w:kern w:val="0"/>
          <w:sz w:val="24"/>
          <w:szCs w:val="24"/>
          <w:highlight w:val="none"/>
          <w:lang w:eastAsia="zh-CN"/>
        </w:rPr>
        <w:t>；</w:t>
      </w:r>
    </w:p>
    <w:p>
      <w:pPr>
        <w:widowControl/>
        <w:spacing w:before="75" w:after="75" w:line="405" w:lineRule="atLeast"/>
        <w:jc w:val="left"/>
        <w:rPr>
          <w:rFonts w:hint="eastAsia" w:ascii="宋体" w:hAnsi="宋体" w:eastAsia="宋体" w:cs="Arial"/>
          <w:color w:val="0000FF"/>
          <w:kern w:val="0"/>
          <w:sz w:val="24"/>
          <w:szCs w:val="24"/>
          <w:highlight w:val="none"/>
          <w:lang w:val="en-US" w:eastAsia="zh-CN"/>
        </w:rPr>
      </w:pPr>
      <w:r>
        <w:rPr>
          <w:rFonts w:hint="eastAsia" w:ascii="宋体" w:hAnsi="宋体" w:eastAsia="宋体" w:cs="Arial"/>
          <w:color w:val="0000FF"/>
          <w:kern w:val="0"/>
          <w:sz w:val="24"/>
          <w:szCs w:val="24"/>
          <w:highlight w:val="none"/>
          <w:lang w:val="en-US" w:eastAsia="zh-CN"/>
        </w:rPr>
        <w:t>4.3投标单位需将一个月之内开具的13%增值税专用发票扫描件上传至资审附件；</w:t>
      </w:r>
    </w:p>
    <w:p>
      <w:pPr>
        <w:widowControl/>
        <w:spacing w:before="75" w:after="75" w:line="405" w:lineRule="atLeast"/>
        <w:jc w:val="left"/>
        <w:rPr>
          <w:rFonts w:hint="eastAsia" w:ascii="宋体" w:hAnsi="宋体" w:eastAsia="宋体" w:cs="Arial"/>
          <w:color w:val="0000FF"/>
          <w:kern w:val="0"/>
          <w:sz w:val="24"/>
          <w:szCs w:val="24"/>
          <w:highlight w:val="none"/>
          <w:lang w:val="en-US" w:eastAsia="zh-CN"/>
        </w:rPr>
      </w:pPr>
      <w:r>
        <w:rPr>
          <w:rFonts w:hint="eastAsia" w:ascii="宋体" w:hAnsi="宋体" w:eastAsia="宋体" w:cs="Arial"/>
          <w:color w:val="0000FF"/>
          <w:kern w:val="0"/>
          <w:sz w:val="24"/>
          <w:szCs w:val="24"/>
          <w:highlight w:val="none"/>
          <w:lang w:val="en-US" w:eastAsia="zh-CN"/>
        </w:rPr>
        <w:t>4.4投标单位需出具是否响应我方付款条件（详见3.5条款）的书面证明文件，法人或授权委托人签字并加盖公章后上传至资审附件；</w:t>
      </w:r>
    </w:p>
    <w:p>
      <w:pPr>
        <w:widowControl/>
        <w:spacing w:before="75" w:after="75" w:line="405" w:lineRule="atLeast"/>
        <w:jc w:val="left"/>
        <w:rPr>
          <w:rFonts w:hint="default" w:ascii="宋体" w:hAnsi="宋体" w:eastAsia="宋体" w:cs="Arial"/>
          <w:color w:val="0000FF"/>
          <w:kern w:val="0"/>
          <w:sz w:val="24"/>
          <w:szCs w:val="24"/>
          <w:highlight w:val="none"/>
          <w:lang w:val="en-US" w:eastAsia="zh-CN"/>
        </w:rPr>
      </w:pPr>
      <w:r>
        <w:rPr>
          <w:rFonts w:hint="eastAsia" w:ascii="宋体" w:hAnsi="宋体" w:eastAsia="宋体" w:cs="Arial"/>
          <w:color w:val="0000FF"/>
          <w:kern w:val="0"/>
          <w:sz w:val="24"/>
          <w:szCs w:val="24"/>
          <w:highlight w:val="none"/>
          <w:lang w:val="en-US" w:eastAsia="zh-CN"/>
        </w:rPr>
        <w:t>4.5</w:t>
      </w:r>
      <w:r>
        <w:rPr>
          <w:rFonts w:hint="eastAsia" w:ascii="宋体" w:hAnsi="宋体" w:eastAsia="宋体" w:cs="Arial"/>
          <w:color w:val="0000FF"/>
          <w:kern w:val="0"/>
          <w:sz w:val="24"/>
          <w:szCs w:val="24"/>
          <w:lang w:val="en-US" w:eastAsia="zh-CN"/>
        </w:rPr>
        <w:t>设备类招标时，投标人需提供近两年签订的（包含但不限于我司）同类设备供应合同扫描件；</w:t>
      </w:r>
    </w:p>
    <w:p>
      <w:pPr>
        <w:widowControl/>
        <w:spacing w:before="75" w:after="75" w:line="405" w:lineRule="atLeast"/>
        <w:jc w:val="left"/>
        <w:rPr>
          <w:rFonts w:hint="eastAsia" w:ascii="宋体" w:hAnsi="宋体" w:eastAsia="宋体" w:cs="Arial"/>
          <w:color w:val="000000"/>
          <w:kern w:val="0"/>
          <w:sz w:val="24"/>
          <w:szCs w:val="24"/>
          <w:highlight w:val="none"/>
          <w:lang w:val="en-US" w:eastAsia="zh-CN"/>
        </w:rPr>
      </w:pPr>
      <w:r>
        <w:rPr>
          <w:rFonts w:hint="eastAsia" w:ascii="宋体" w:hAnsi="宋体" w:eastAsia="宋体" w:cs="Arial"/>
          <w:color w:val="000000"/>
          <w:kern w:val="0"/>
          <w:sz w:val="24"/>
          <w:szCs w:val="24"/>
          <w:highlight w:val="none"/>
          <w:lang w:val="en-US" w:eastAsia="zh-CN"/>
        </w:rPr>
        <w:t>（资审资料不全的投标单位，招标方有权拒绝其入围）</w:t>
      </w:r>
    </w:p>
    <w:p>
      <w:pPr>
        <w:widowControl/>
        <w:spacing w:after="75"/>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5. 招标文件的发放</w:t>
      </w:r>
    </w:p>
    <w:p>
      <w:pPr>
        <w:widowControl/>
        <w:spacing w:before="75" w:after="75" w:line="405" w:lineRule="atLeast"/>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5.1发放形式：招标文件发布</w:t>
      </w:r>
      <w:r>
        <w:rPr>
          <w:rFonts w:hint="eastAsia" w:ascii="宋体" w:hAnsi="宋体" w:eastAsia="宋体" w:cs="Arial"/>
          <w:color w:val="000000"/>
          <w:kern w:val="0"/>
          <w:sz w:val="24"/>
          <w:szCs w:val="24"/>
          <w:u w:val="single"/>
        </w:rPr>
        <w:t> 电子版 </w:t>
      </w:r>
      <w:r>
        <w:rPr>
          <w:rFonts w:hint="eastAsia" w:ascii="宋体" w:hAnsi="宋体" w:eastAsia="宋体" w:cs="Arial"/>
          <w:color w:val="000000"/>
          <w:kern w:val="0"/>
          <w:sz w:val="24"/>
          <w:szCs w:val="24"/>
        </w:rPr>
        <w:t>（电子版/书面版）。</w:t>
      </w:r>
    </w:p>
    <w:p>
      <w:pPr>
        <w:widowControl/>
        <w:spacing w:before="75" w:after="75" w:line="405" w:lineRule="atLeast"/>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5.2发放对象：招标人招标工作组审核通过的投标人。</w:t>
      </w:r>
    </w:p>
    <w:p>
      <w:pPr>
        <w:widowControl/>
        <w:spacing w:before="75" w:after="75" w:line="405" w:lineRule="atLeast"/>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5.3发放渠道：</w:t>
      </w:r>
    </w:p>
    <w:p>
      <w:pPr>
        <w:widowControl/>
        <w:spacing w:before="75" w:after="75" w:line="405" w:lineRule="atLeast"/>
        <w:ind w:firstLine="480" w:firstLineChars="200"/>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招标人通过“云筑集采平台”（网址</w:t>
      </w:r>
      <w:r>
        <w:fldChar w:fldCharType="begin"/>
      </w:r>
      <w:r>
        <w:instrText xml:space="preserve"> HYPERLINK </w:instrText>
      </w:r>
      <w:r>
        <w:fldChar w:fldCharType="separate"/>
      </w:r>
      <w:r>
        <w:rPr>
          <w:rStyle w:val="8"/>
          <w:rFonts w:hint="eastAsia" w:ascii="宋体" w:hAnsi="宋体" w:eastAsia="宋体" w:cs="Arial"/>
          <w:kern w:val="0"/>
          <w:sz w:val="24"/>
          <w:szCs w:val="24"/>
        </w:rPr>
        <w:t>http://jc.yzw. cn</w:t>
      </w:r>
      <w:r>
        <w:rPr>
          <w:rStyle w:val="8"/>
          <w:rFonts w:hint="eastAsia" w:ascii="宋体" w:hAnsi="宋体" w:eastAsia="宋体" w:cs="Arial"/>
          <w:kern w:val="0"/>
          <w:sz w:val="24"/>
          <w:szCs w:val="24"/>
        </w:rPr>
        <w:fldChar w:fldCharType="end"/>
      </w:r>
      <w:r>
        <w:rPr>
          <w:rFonts w:hint="eastAsia" w:ascii="宋体" w:hAnsi="宋体" w:eastAsia="宋体" w:cs="Arial"/>
          <w:color w:val="000000"/>
          <w:kern w:val="0"/>
          <w:sz w:val="24"/>
          <w:szCs w:val="24"/>
        </w:rPr>
        <w:t>）进行发放，请投标人注意上线查收。</w:t>
      </w:r>
    </w:p>
    <w:p>
      <w:pPr>
        <w:widowControl/>
        <w:spacing w:after="75"/>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6. 联系方式</w:t>
      </w:r>
    </w:p>
    <w:p>
      <w:pPr>
        <w:widowControl/>
        <w:spacing w:before="75" w:after="75" w:line="405" w:lineRule="atLeast"/>
        <w:ind w:firstLine="420"/>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招 标 人：</w:t>
      </w:r>
      <w:r>
        <w:rPr>
          <w:rFonts w:hint="eastAsia" w:ascii="宋体" w:hAnsi="宋体" w:eastAsia="宋体" w:cs="Arial"/>
          <w:color w:val="000000"/>
          <w:kern w:val="0"/>
          <w:sz w:val="24"/>
          <w:szCs w:val="24"/>
          <w:u w:val="single"/>
        </w:rPr>
        <w:t>中建八局西北公司</w:t>
      </w:r>
      <w:r>
        <w:rPr>
          <w:rFonts w:hint="eastAsia" w:ascii="宋体" w:hAnsi="宋体" w:eastAsia="宋体" w:cs="Arial"/>
          <w:color w:val="000000"/>
          <w:kern w:val="0"/>
          <w:sz w:val="24"/>
          <w:szCs w:val="24"/>
          <w:u w:val="single"/>
          <w:lang w:eastAsia="zh-CN"/>
        </w:rPr>
        <w:t>安装分公司</w:t>
      </w:r>
      <w:r>
        <w:rPr>
          <w:rFonts w:hint="eastAsia" w:ascii="宋体" w:hAnsi="宋体" w:eastAsia="宋体" w:cs="Arial"/>
          <w:color w:val="000000"/>
          <w:kern w:val="0"/>
          <w:sz w:val="24"/>
          <w:szCs w:val="24"/>
          <w:u w:val="single"/>
        </w:rPr>
        <w:t>    </w:t>
      </w:r>
    </w:p>
    <w:p>
      <w:pPr>
        <w:widowControl/>
        <w:spacing w:before="75" w:after="75" w:line="405" w:lineRule="atLeast"/>
        <w:ind w:firstLine="420"/>
        <w:jc w:val="left"/>
        <w:rPr>
          <w:rFonts w:hint="default" w:ascii="Arial" w:hAnsi="Arial" w:eastAsia="宋体" w:cs="Arial"/>
          <w:color w:val="000000"/>
          <w:kern w:val="0"/>
          <w:sz w:val="24"/>
          <w:szCs w:val="24"/>
          <w:lang w:val="en-US" w:eastAsia="zh-CN"/>
        </w:rPr>
      </w:pPr>
      <w:r>
        <w:rPr>
          <w:rFonts w:hint="eastAsia" w:ascii="宋体" w:hAnsi="宋体" w:eastAsia="宋体" w:cs="Arial"/>
          <w:color w:val="000000"/>
          <w:kern w:val="0"/>
          <w:sz w:val="24"/>
          <w:szCs w:val="24"/>
        </w:rPr>
        <w:t>地  址：</w:t>
      </w:r>
      <w:r>
        <w:rPr>
          <w:rFonts w:hint="eastAsia" w:ascii="宋体" w:hAnsi="宋体" w:eastAsia="宋体" w:cs="Arial"/>
          <w:color w:val="000000"/>
          <w:kern w:val="0"/>
          <w:sz w:val="24"/>
          <w:szCs w:val="24"/>
          <w:u w:val="single"/>
        </w:rPr>
        <w:t>西安市南二环西段395号亚美伟博广场</w:t>
      </w:r>
      <w:r>
        <w:rPr>
          <w:rFonts w:hint="eastAsia" w:ascii="宋体" w:hAnsi="宋体" w:eastAsia="宋体" w:cs="Arial"/>
          <w:color w:val="000000"/>
          <w:kern w:val="0"/>
          <w:sz w:val="24"/>
          <w:szCs w:val="24"/>
          <w:u w:val="single"/>
          <w:lang w:val="en-US" w:eastAsia="zh-CN"/>
        </w:rPr>
        <w:t xml:space="preserve">  </w:t>
      </w:r>
    </w:p>
    <w:p>
      <w:pPr>
        <w:widowControl/>
        <w:spacing w:before="75" w:after="75" w:line="405" w:lineRule="atLeast"/>
        <w:ind w:firstLine="420"/>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邮  编：</w:t>
      </w:r>
      <w:r>
        <w:rPr>
          <w:rFonts w:ascii="宋体" w:hAnsi="宋体" w:eastAsia="宋体" w:cs="Arial"/>
          <w:color w:val="000000"/>
          <w:kern w:val="0"/>
          <w:sz w:val="24"/>
          <w:szCs w:val="24"/>
          <w:u w:val="single"/>
        </w:rPr>
        <w:t>710003</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  </w:t>
      </w:r>
    </w:p>
    <w:p>
      <w:pPr>
        <w:widowControl/>
        <w:spacing w:before="75" w:after="75" w:line="405" w:lineRule="atLeast"/>
        <w:ind w:firstLine="420"/>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联 系 人：</w:t>
      </w:r>
      <w:r>
        <w:rPr>
          <w:rFonts w:hint="eastAsia" w:ascii="宋体" w:hAnsi="宋体" w:eastAsia="宋体" w:cs="Arial"/>
          <w:color w:val="000000"/>
          <w:kern w:val="0"/>
          <w:sz w:val="24"/>
          <w:szCs w:val="24"/>
          <w:u w:val="single"/>
          <w:lang w:val="en-US" w:eastAsia="zh-CN"/>
        </w:rPr>
        <w:t xml:space="preserve">惠伟鹏            </w:t>
      </w:r>
      <w:r>
        <w:rPr>
          <w:rFonts w:hint="eastAsia" w:ascii="宋体" w:hAnsi="宋体" w:eastAsia="宋体" w:cs="Arial"/>
          <w:color w:val="000000"/>
          <w:kern w:val="0"/>
          <w:sz w:val="24"/>
          <w:szCs w:val="24"/>
          <w:u w:val="single"/>
        </w:rPr>
        <w:t> </w:t>
      </w:r>
    </w:p>
    <w:p>
      <w:pPr>
        <w:widowControl/>
        <w:spacing w:before="75" w:after="75" w:line="405" w:lineRule="atLeast"/>
        <w:ind w:firstLine="420"/>
        <w:jc w:val="left"/>
        <w:rPr>
          <w:rFonts w:hint="default" w:ascii="Arial" w:hAnsi="Arial" w:eastAsia="宋体" w:cs="Arial"/>
          <w:color w:val="000000"/>
          <w:kern w:val="0"/>
          <w:sz w:val="24"/>
          <w:szCs w:val="24"/>
          <w:u w:val="single"/>
          <w:lang w:val="en-US" w:eastAsia="zh-CN"/>
        </w:rPr>
      </w:pPr>
      <w:r>
        <w:rPr>
          <w:rFonts w:hint="eastAsia" w:ascii="宋体" w:hAnsi="宋体" w:eastAsia="宋体" w:cs="Arial"/>
          <w:color w:val="000000"/>
          <w:kern w:val="0"/>
          <w:sz w:val="24"/>
          <w:szCs w:val="24"/>
        </w:rPr>
        <w:t>电  话：</w:t>
      </w:r>
      <w:r>
        <w:rPr>
          <w:rFonts w:ascii="宋体" w:hAnsi="宋体"/>
          <w:color w:val="000000"/>
          <w:sz w:val="24"/>
          <w:u w:val="single"/>
        </w:rPr>
        <w:t>18</w:t>
      </w:r>
      <w:r>
        <w:rPr>
          <w:rFonts w:hint="eastAsia" w:ascii="宋体" w:hAnsi="宋体"/>
          <w:color w:val="000000"/>
          <w:sz w:val="24"/>
          <w:u w:val="single"/>
          <w:lang w:val="en-US" w:eastAsia="zh-CN"/>
        </w:rPr>
        <w:t>729306962</w:t>
      </w:r>
      <w:r>
        <w:rPr>
          <w:rFonts w:hint="eastAsia" w:ascii="宋体" w:hAnsi="宋体" w:eastAsia="宋体" w:cs="Arial"/>
          <w:color w:val="000000"/>
          <w:kern w:val="0"/>
          <w:sz w:val="24"/>
          <w:szCs w:val="24"/>
          <w:u w:val="single"/>
          <w:lang w:val="en-US" w:eastAsia="zh-CN"/>
        </w:rPr>
        <w:t xml:space="preserve">       </w:t>
      </w:r>
    </w:p>
    <w:p>
      <w:pPr>
        <w:widowControl/>
        <w:spacing w:before="75" w:after="75" w:line="405" w:lineRule="atLeast"/>
        <w:ind w:firstLine="420"/>
        <w:jc w:val="left"/>
        <w:rPr>
          <w:rFonts w:ascii="Arial" w:hAnsi="Arial" w:eastAsia="宋体" w:cs="Arial"/>
          <w:color w:val="000000"/>
          <w:kern w:val="0"/>
          <w:sz w:val="24"/>
          <w:szCs w:val="24"/>
          <w:u w:val="single"/>
        </w:rPr>
      </w:pPr>
      <w:r>
        <w:rPr>
          <w:rFonts w:hint="eastAsia" w:ascii="宋体" w:hAnsi="宋体" w:eastAsia="宋体" w:cs="Arial"/>
          <w:color w:val="000000"/>
          <w:kern w:val="0"/>
          <w:sz w:val="24"/>
          <w:szCs w:val="24"/>
        </w:rPr>
        <w:t>电子邮件：</w:t>
      </w:r>
      <w:r>
        <w:rPr>
          <w:rFonts w:hint="eastAsia" w:ascii="宋体" w:hAnsi="宋体" w:eastAsia="宋体" w:cs="Arial"/>
          <w:color w:val="000000"/>
          <w:kern w:val="0"/>
          <w:sz w:val="24"/>
          <w:szCs w:val="24"/>
          <w:u w:val="single"/>
          <w:lang w:val="en-US" w:eastAsia="zh-CN"/>
        </w:rPr>
        <w:t>394456724</w:t>
      </w:r>
      <w:r>
        <w:rPr>
          <w:rFonts w:hint="eastAsia" w:ascii="宋体" w:hAnsi="宋体" w:eastAsia="宋体" w:cs="Arial"/>
          <w:color w:val="000000"/>
          <w:kern w:val="0"/>
          <w:sz w:val="24"/>
          <w:szCs w:val="24"/>
          <w:u w:val="single"/>
        </w:rPr>
        <w:t>qq</w:t>
      </w:r>
      <w:r>
        <w:rPr>
          <w:rFonts w:ascii="宋体" w:hAnsi="宋体" w:eastAsia="宋体" w:cs="Arial"/>
          <w:color w:val="000000"/>
          <w:kern w:val="0"/>
          <w:sz w:val="24"/>
          <w:szCs w:val="24"/>
          <w:u w:val="single"/>
        </w:rPr>
        <w:t>.com</w:t>
      </w:r>
      <w:r>
        <w:rPr>
          <w:rFonts w:hint="eastAsia" w:ascii="宋体" w:hAnsi="宋体" w:eastAsia="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 xml:space="preserve">  </w:t>
      </w:r>
    </w:p>
    <w:p>
      <w:pPr>
        <w:widowControl/>
        <w:spacing w:before="75" w:after="75" w:line="405" w:lineRule="atLeast"/>
        <w:jc w:val="right"/>
        <w:rPr>
          <w:rFonts w:ascii="宋体" w:hAnsi="宋体" w:eastAsia="宋体" w:cs="Arial"/>
          <w:color w:val="000000"/>
          <w:kern w:val="0"/>
          <w:sz w:val="24"/>
          <w:szCs w:val="24"/>
          <w:u w:val="single"/>
        </w:rPr>
      </w:pPr>
    </w:p>
    <w:p>
      <w:pPr>
        <w:widowControl/>
        <w:spacing w:before="75" w:after="75" w:line="405" w:lineRule="atLeast"/>
        <w:jc w:val="right"/>
        <w:rPr>
          <w:rFonts w:ascii="Arial" w:hAnsi="Arial" w:eastAsia="宋体" w:cs="Arial"/>
          <w:color w:val="000000"/>
          <w:kern w:val="0"/>
          <w:sz w:val="24"/>
          <w:szCs w:val="24"/>
        </w:rPr>
      </w:pP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u w:val="single"/>
          <w:lang w:eastAsia="zh-CN"/>
        </w:rPr>
        <w:t>2020</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rPr>
        <w:t>年 </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u w:val="single"/>
          <w:lang w:val="en-US" w:eastAsia="zh-CN"/>
        </w:rPr>
        <w:t>12</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u w:val="single"/>
          <w:lang w:val="en-US" w:eastAsia="zh-CN"/>
        </w:rPr>
        <w:t>21</w:t>
      </w:r>
      <w:r>
        <w:rPr>
          <w:rFonts w:hint="eastAsia" w:ascii="宋体" w:hAnsi="宋体" w:eastAsia="宋体" w:cs="Arial"/>
          <w:color w:val="000000"/>
          <w:kern w:val="0"/>
          <w:sz w:val="24"/>
          <w:szCs w:val="24"/>
          <w:u w:val="single"/>
        </w:rPr>
        <w:t> </w:t>
      </w:r>
      <w:r>
        <w:rPr>
          <w:rFonts w:hint="eastAsia" w:ascii="宋体" w:hAnsi="宋体" w:eastAsia="宋体" w:cs="Arial"/>
          <w:color w:val="000000"/>
          <w:kern w:val="0"/>
          <w:sz w:val="24"/>
          <w:szCs w:val="24"/>
        </w:rPr>
        <w:t>日</w:t>
      </w:r>
    </w:p>
    <w:p>
      <w:pPr>
        <w:widowControl/>
        <w:jc w:val="left"/>
      </w:pPr>
    </w:p>
    <w:p>
      <w:pPr>
        <w:widowControl/>
        <w:jc w:val="left"/>
      </w:pPr>
      <w:r>
        <w:br w:type="page"/>
      </w:r>
    </w:p>
    <w:p/>
    <w:p>
      <w:pPr>
        <w:widowControl/>
        <w:adjustRightInd w:val="0"/>
        <w:snapToGrid w:val="0"/>
        <w:spacing w:line="360" w:lineRule="auto"/>
        <w:jc w:val="left"/>
        <w:rPr>
          <w:rFonts w:ascii="宋体" w:hAnsi="宋体"/>
          <w:kern w:val="0"/>
          <w:sz w:val="24"/>
        </w:rPr>
      </w:pPr>
      <w:r>
        <w:rPr>
          <w:rFonts w:hint="eastAsia" w:ascii="宋体" w:hAnsi="宋体"/>
          <w:kern w:val="0"/>
          <w:sz w:val="24"/>
        </w:rPr>
        <w:t>附件1：</w:t>
      </w:r>
    </w:p>
    <w:p>
      <w:pPr>
        <w:widowControl/>
        <w:adjustRightInd w:val="0"/>
        <w:snapToGrid w:val="0"/>
        <w:spacing w:line="360" w:lineRule="auto"/>
        <w:jc w:val="center"/>
        <w:rPr>
          <w:rFonts w:ascii="宋体" w:hAnsi="宋体"/>
          <w:kern w:val="0"/>
          <w:sz w:val="24"/>
        </w:rPr>
      </w:pPr>
      <w:r>
        <w:rPr>
          <w:rFonts w:hint="eastAsia" w:ascii="宋体" w:hAnsi="宋体"/>
          <w:b/>
          <w:kern w:val="0"/>
          <w:sz w:val="24"/>
        </w:rPr>
        <w:t>法人授权委托书</w:t>
      </w:r>
    </w:p>
    <w:p>
      <w:pPr>
        <w:adjustRightInd w:val="0"/>
        <w:snapToGrid w:val="0"/>
        <w:spacing w:line="660" w:lineRule="exact"/>
        <w:ind w:firstLine="480" w:firstLineChars="200"/>
        <w:rPr>
          <w:rFonts w:ascii="宋体" w:hAnsi="宋体"/>
          <w:sz w:val="24"/>
        </w:rPr>
      </w:pPr>
      <w:r>
        <w:rPr>
          <w:rFonts w:hint="eastAsia" w:ascii="宋体" w:hAnsi="宋体"/>
          <w:sz w:val="24"/>
        </w:rPr>
        <w:t>本授权委托书声明：</w:t>
      </w:r>
    </w:p>
    <w:p>
      <w:pPr>
        <w:adjustRightInd w:val="0"/>
        <w:snapToGrid w:val="0"/>
        <w:spacing w:line="6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的法定代表人，现授权委托</w:t>
      </w:r>
      <w:r>
        <w:rPr>
          <w:rFonts w:hint="eastAsia" w:ascii="宋体" w:hAnsi="宋体"/>
          <w:sz w:val="24"/>
          <w:u w:val="single"/>
        </w:rPr>
        <w:t xml:space="preserve">              </w:t>
      </w:r>
      <w:r>
        <w:rPr>
          <w:rFonts w:hint="eastAsia" w:ascii="宋体" w:hAnsi="宋体"/>
          <w:sz w:val="24"/>
        </w:rPr>
        <w:t>为我单位在</w:t>
      </w:r>
      <w:r>
        <w:rPr>
          <w:rFonts w:hint="eastAsia" w:ascii="宋体" w:hAnsi="宋体"/>
          <w:sz w:val="24"/>
          <w:u w:val="single"/>
        </w:rPr>
        <w:t xml:space="preserve">       </w:t>
      </w:r>
      <w:r>
        <w:rPr>
          <w:rFonts w:hint="eastAsia" w:ascii="宋体" w:hAnsi="宋体"/>
          <w:sz w:val="24"/>
        </w:rPr>
        <w:t>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招标采购</w:t>
      </w:r>
      <w:r>
        <w:rPr>
          <w:rFonts w:hint="eastAsia" w:ascii="宋体" w:hAnsi="宋体"/>
          <w:sz w:val="24"/>
        </w:rPr>
        <w:t>的投标代理人，该代理人在该工程的投标谈判及过程中所签署的一切文件和处理与之有关的一切事务，我均予以承认。</w:t>
      </w:r>
    </w:p>
    <w:p>
      <w:pPr>
        <w:adjustRightInd w:val="0"/>
        <w:snapToGrid w:val="0"/>
        <w:spacing w:line="660" w:lineRule="exact"/>
        <w:ind w:firstLine="480" w:firstLineChars="200"/>
        <w:rPr>
          <w:rFonts w:ascii="宋体" w:hAnsi="宋体"/>
          <w:sz w:val="24"/>
        </w:rPr>
      </w:pPr>
      <w:r>
        <w:rPr>
          <w:rFonts w:hint="eastAsia" w:ascii="宋体" w:hAnsi="宋体"/>
          <w:sz w:val="24"/>
        </w:rPr>
        <w:t>代理人无转委权，特此委托。</w:t>
      </w:r>
    </w:p>
    <w:p>
      <w:pPr>
        <w:adjustRightInd w:val="0"/>
        <w:snapToGrid w:val="0"/>
        <w:spacing w:line="660" w:lineRule="exact"/>
        <w:ind w:firstLine="480" w:firstLineChars="200"/>
        <w:rPr>
          <w:rFonts w:ascii="宋体" w:hAnsi="宋体"/>
          <w:sz w:val="24"/>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p>
    <w:p>
      <w:pPr>
        <w:adjustRightInd w:val="0"/>
        <w:snapToGrid w:val="0"/>
        <w:spacing w:line="660" w:lineRule="exact"/>
        <w:ind w:firstLine="480" w:firstLineChars="200"/>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adjustRightInd w:val="0"/>
        <w:snapToGrid w:val="0"/>
        <w:spacing w:line="660" w:lineRule="exact"/>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adjustRightInd w:val="0"/>
        <w:snapToGrid w:val="0"/>
        <w:spacing w:line="660" w:lineRule="exact"/>
        <w:ind w:firstLine="480" w:firstLineChars="200"/>
        <w:rPr>
          <w:rFonts w:ascii="宋体" w:hAnsi="宋体"/>
          <w:sz w:val="24"/>
        </w:rPr>
      </w:pPr>
      <w:r>
        <w:rPr>
          <w:rFonts w:hint="eastAsia" w:ascii="宋体" w:hAnsi="宋体"/>
          <w:sz w:val="24"/>
        </w:rPr>
        <w:t>代理人联系方式：</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单位印鉴（盖章）：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法定代表人（签字）：</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 xml:space="preserve">日期：     年   月    日 </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宋体" w:hAnsi="宋体"/>
          <w:sz w:val="24"/>
        </w:rPr>
        <w:sectPr>
          <w:pgSz w:w="11906" w:h="16838"/>
          <w:pgMar w:top="1134" w:right="1418" w:bottom="1134" w:left="1418" w:header="851" w:footer="992" w:gutter="0"/>
          <w:pgNumType w:start="0"/>
          <w:cols w:space="720" w:num="1"/>
          <w:titlePg/>
          <w:docGrid w:linePitch="312" w:charSpace="0"/>
        </w:sect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附</w:t>
      </w:r>
      <w:r>
        <w:rPr>
          <w:rFonts w:hint="eastAsia" w:ascii="宋体" w:hAnsi="宋体"/>
          <w:kern w:val="0"/>
          <w:sz w:val="24"/>
        </w:rPr>
        <w:t>件</w:t>
      </w:r>
      <w:r>
        <w:rPr>
          <w:rFonts w:hint="eastAsia" w:ascii="宋体" w:hAnsi="宋体"/>
          <w:kern w:val="0"/>
          <w:sz w:val="24"/>
          <w:lang w:val="en-US" w:eastAsia="zh-CN"/>
        </w:rPr>
        <w:t>2</w:t>
      </w:r>
      <w:r>
        <w:rPr>
          <w:rFonts w:hint="eastAsia" w:ascii="宋体" w:hAnsi="宋体"/>
          <w:sz w:val="24"/>
        </w:rPr>
        <w:t>：</w:t>
      </w:r>
    </w:p>
    <w:p>
      <w:pPr>
        <w:adjustRightInd w:val="0"/>
        <w:snapToGrid w:val="0"/>
        <w:spacing w:line="360" w:lineRule="auto"/>
        <w:rPr>
          <w:rFonts w:ascii="宋体" w:hAnsi="宋体"/>
          <w:sz w:val="24"/>
        </w:rPr>
      </w:pPr>
      <w:r>
        <w:rPr>
          <w:rFonts w:hint="eastAsia" w:ascii="宋体" w:hAnsi="宋体"/>
          <w:sz w:val="24"/>
        </w:rPr>
        <w:t>法定代表人身份证正反面复印件（需加盖单位公章）</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授权委托代理人身份证正反面复印件（需加盖单位公章）</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default" w:ascii="宋体" w:hAnsi="宋体" w:eastAsiaTheme="minorEastAsia"/>
          <w:sz w:val="24"/>
          <w:lang w:val="en-US" w:eastAsia="zh-CN"/>
        </w:rPr>
      </w:pPr>
      <w:r>
        <w:rPr>
          <w:rFonts w:hint="eastAsia" w:ascii="宋体" w:hAnsi="宋体"/>
          <w:sz w:val="24"/>
          <w:lang w:val="en-US" w:eastAsia="zh-CN"/>
        </w:rPr>
        <w:t>附件3：</w:t>
      </w:r>
    </w:p>
    <w:p/>
    <w:p/>
    <w:p/>
    <w:p>
      <w:pPr>
        <w:rPr>
          <w:rFonts w:hint="eastAsia"/>
          <w:sz w:val="24"/>
          <w:szCs w:val="24"/>
          <w:u w:val="single"/>
          <w:lang w:val="en-US" w:eastAsia="zh-CN"/>
        </w:rPr>
      </w:pPr>
      <w:r>
        <w:rPr>
          <w:rFonts w:hint="eastAsia"/>
          <w:sz w:val="24"/>
          <w:szCs w:val="24"/>
          <w:lang w:val="en-US" w:eastAsia="zh-CN"/>
        </w:rPr>
        <w:t>致：</w:t>
      </w:r>
      <w:r>
        <w:rPr>
          <w:rFonts w:hint="eastAsia"/>
          <w:sz w:val="24"/>
          <w:szCs w:val="24"/>
          <w:u w:val="single"/>
          <w:lang w:val="en-US" w:eastAsia="zh-CN"/>
        </w:rPr>
        <w:t xml:space="preserve">中建八局西北公司安装分公司 </w:t>
      </w:r>
    </w:p>
    <w:p>
      <w:pPr>
        <w:rPr>
          <w:rFonts w:hint="eastAsia"/>
          <w:sz w:val="24"/>
          <w:szCs w:val="24"/>
          <w:u w:val="single"/>
          <w:lang w:val="en-US" w:eastAsia="zh-CN"/>
        </w:rPr>
      </w:pPr>
    </w:p>
    <w:p>
      <w:pPr>
        <w:spacing w:line="600" w:lineRule="auto"/>
        <w:rPr>
          <w:rFonts w:hint="eastAsia" w:ascii="宋体" w:hAnsi="宋体"/>
          <w:sz w:val="24"/>
        </w:rPr>
      </w:pPr>
      <w:r>
        <w:rPr>
          <w:rFonts w:hint="eastAsia"/>
          <w:sz w:val="24"/>
          <w:szCs w:val="24"/>
          <w:u w:val="none"/>
          <w:lang w:val="en-US" w:eastAsia="zh-CN"/>
        </w:rPr>
        <w:t xml:space="preserve">    </w:t>
      </w:r>
      <w:r>
        <w:rPr>
          <w:rFonts w:hint="eastAsia" w:ascii="宋体" w:hAnsi="宋体"/>
          <w:sz w:val="24"/>
        </w:rPr>
        <w:t>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的法定代表人</w:t>
      </w:r>
      <w:r>
        <w:rPr>
          <w:rFonts w:hint="eastAsia" w:ascii="宋体" w:hAnsi="宋体"/>
          <w:sz w:val="24"/>
          <w:lang w:eastAsia="zh-CN"/>
        </w:rPr>
        <w:t>（</w:t>
      </w:r>
      <w:r>
        <w:rPr>
          <w:rFonts w:hint="eastAsia" w:ascii="宋体" w:hAnsi="宋体"/>
          <w:sz w:val="24"/>
          <w:lang w:val="en-US" w:eastAsia="zh-CN"/>
        </w:rPr>
        <w:t>授权委托人</w:t>
      </w:r>
      <w:r>
        <w:rPr>
          <w:rFonts w:hint="eastAsia" w:ascii="宋体" w:hAnsi="宋体"/>
          <w:sz w:val="24"/>
          <w:lang w:eastAsia="zh-CN"/>
        </w:rPr>
        <w:t>）</w:t>
      </w:r>
      <w:r>
        <w:rPr>
          <w:rFonts w:hint="eastAsia" w:ascii="宋体" w:hAnsi="宋体"/>
          <w:sz w:val="24"/>
        </w:rPr>
        <w:t>，</w:t>
      </w:r>
    </w:p>
    <w:p>
      <w:pPr>
        <w:widowControl/>
        <w:spacing w:before="75" w:after="75" w:line="600" w:lineRule="auto"/>
        <w:jc w:val="left"/>
        <w:rPr>
          <w:rFonts w:hint="eastAsia" w:ascii="宋体" w:hAnsi="宋体"/>
          <w:sz w:val="24"/>
          <w:u w:val="none"/>
          <w:lang w:val="en-US" w:eastAsia="zh-CN"/>
        </w:rPr>
      </w:pPr>
      <w:r>
        <w:rPr>
          <w:rFonts w:hint="eastAsia" w:ascii="宋体" w:hAnsi="宋体"/>
          <w:sz w:val="24"/>
          <w:lang w:val="en-US" w:eastAsia="zh-CN"/>
        </w:rPr>
        <w:t>现承诺</w:t>
      </w:r>
      <w:r>
        <w:rPr>
          <w:rFonts w:hint="eastAsia" w:ascii="宋体" w:hAnsi="宋体"/>
          <w:sz w:val="24"/>
          <w:u w:val="single"/>
          <w:lang w:val="en-US" w:eastAsia="zh-CN"/>
        </w:rPr>
        <w:t xml:space="preserve">                     </w:t>
      </w:r>
      <w:r>
        <w:rPr>
          <w:rFonts w:hint="eastAsia" w:ascii="宋体" w:hAnsi="宋体"/>
          <w:sz w:val="24"/>
          <w:u w:val="none"/>
          <w:lang w:val="en-US" w:eastAsia="zh-CN"/>
        </w:rPr>
        <w:t>（相应/不响应）招标公告付款条件，具体内容如下：</w:t>
      </w:r>
    </w:p>
    <w:p>
      <w:pPr>
        <w:widowControl/>
        <w:spacing w:before="75" w:after="75" w:line="600" w:lineRule="auto"/>
        <w:ind w:firstLine="480" w:firstLineChars="200"/>
        <w:jc w:val="left"/>
        <w:rPr>
          <w:rFonts w:hint="eastAsia" w:ascii="宋体" w:hAnsi="宋体" w:eastAsia="宋体" w:cs="Arial"/>
          <w:color w:val="000000"/>
          <w:kern w:val="0"/>
          <w:sz w:val="24"/>
          <w:szCs w:val="24"/>
          <w:highlight w:val="none"/>
          <w:lang w:val="en-US" w:eastAsia="zh-CN"/>
        </w:rPr>
      </w:pPr>
      <w:r>
        <w:rPr>
          <w:rFonts w:hint="eastAsia" w:ascii="宋体" w:hAnsi="宋体" w:eastAsia="宋体" w:cs="Arial"/>
          <w:color w:val="000000"/>
          <w:kern w:val="0"/>
          <w:sz w:val="24"/>
          <w:szCs w:val="24"/>
          <w:highlight w:val="none"/>
          <w:lang w:val="en-US" w:eastAsia="zh-CN"/>
        </w:rPr>
        <w:t>每月20日结算当月货款挂账，供货方开据与结算金额相等的合规发票到项目经理部办理挂账手续，每个结算期的次月支付上月经采购方审核确认的材料费的60％ ，供货完成后三个月内付至结算金额的80%，待</w:t>
      </w:r>
      <w:r>
        <w:rPr>
          <w:rFonts w:hint="eastAsia" w:ascii="宋体" w:hAnsi="宋体" w:eastAsia="宋体" w:cs="Arial"/>
          <w:color w:val="000000"/>
          <w:kern w:val="0"/>
          <w:sz w:val="24"/>
          <w:szCs w:val="24"/>
          <w:highlight w:val="none"/>
          <w:u w:val="single"/>
          <w:lang w:val="en-US" w:eastAsia="zh-CN"/>
        </w:rPr>
        <w:t xml:space="preserve"> 工程竣工验收合格</w:t>
      </w:r>
      <w:r>
        <w:rPr>
          <w:rFonts w:hint="eastAsia" w:ascii="宋体" w:hAnsi="宋体" w:eastAsia="宋体" w:cs="Arial"/>
          <w:color w:val="000000"/>
          <w:kern w:val="0"/>
          <w:sz w:val="24"/>
          <w:szCs w:val="24"/>
          <w:highlight w:val="none"/>
          <w:lang w:val="en-US" w:eastAsia="zh-CN"/>
        </w:rPr>
        <w:t xml:space="preserve"> 后一年内分批无息付至结算金额的95％(采购方收到业主相应款项且供应商办理完物资结算后)，留5%余款作为质量保证金，如无质量等争议存在，在质量保证期满后30个工作日内付清,质保期为两年。如有争议，质量保证金有效期延长至争议解决且所有理赔结束时止。</w:t>
      </w:r>
    </w:p>
    <w:p>
      <w:pPr>
        <w:widowControl/>
        <w:spacing w:before="75" w:after="75" w:line="600" w:lineRule="auto"/>
        <w:ind w:firstLine="480" w:firstLineChars="200"/>
        <w:jc w:val="left"/>
        <w:rPr>
          <w:rFonts w:hint="eastAsia" w:ascii="宋体" w:hAnsi="宋体" w:eastAsia="宋体" w:cs="Arial"/>
          <w:color w:val="000000"/>
          <w:kern w:val="0"/>
          <w:sz w:val="24"/>
          <w:szCs w:val="24"/>
          <w:highlight w:val="none"/>
          <w:lang w:val="en-US" w:eastAsia="zh-CN"/>
        </w:rPr>
      </w:pPr>
    </w:p>
    <w:p>
      <w:pPr>
        <w:widowControl/>
        <w:spacing w:before="75" w:after="75" w:line="600" w:lineRule="auto"/>
        <w:jc w:val="left"/>
        <w:rPr>
          <w:rFonts w:hint="eastAsia" w:ascii="宋体" w:hAnsi="宋体" w:eastAsia="宋体" w:cs="Arial"/>
          <w:color w:val="000000"/>
          <w:kern w:val="0"/>
          <w:sz w:val="24"/>
          <w:szCs w:val="24"/>
          <w:highlight w:val="none"/>
          <w:lang w:val="en-US" w:eastAsia="zh-CN"/>
        </w:rPr>
      </w:pPr>
      <w:r>
        <w:rPr>
          <w:rFonts w:hint="eastAsia" w:ascii="宋体" w:hAnsi="宋体" w:eastAsia="宋体" w:cs="Arial"/>
          <w:color w:val="000000"/>
          <w:kern w:val="0"/>
          <w:sz w:val="24"/>
          <w:szCs w:val="24"/>
          <w:highlight w:val="none"/>
          <w:lang w:val="en-US" w:eastAsia="zh-CN"/>
        </w:rPr>
        <w:t xml:space="preserve">                      投标人（签字并加盖公章）：</w:t>
      </w:r>
    </w:p>
    <w:p>
      <w:pPr>
        <w:widowControl/>
        <w:spacing w:before="75" w:after="75" w:line="600" w:lineRule="auto"/>
        <w:jc w:val="left"/>
        <w:rPr>
          <w:rFonts w:hint="default" w:ascii="宋体" w:hAnsi="宋体" w:eastAsia="宋体" w:cs="Arial"/>
          <w:color w:val="000000"/>
          <w:kern w:val="0"/>
          <w:sz w:val="24"/>
          <w:szCs w:val="24"/>
          <w:highlight w:val="none"/>
          <w:lang w:val="en-US" w:eastAsia="zh-CN"/>
        </w:rPr>
      </w:pPr>
      <w:r>
        <w:rPr>
          <w:rFonts w:hint="eastAsia" w:ascii="宋体" w:hAnsi="宋体" w:eastAsia="宋体" w:cs="Arial"/>
          <w:color w:val="000000"/>
          <w:kern w:val="0"/>
          <w:sz w:val="24"/>
          <w:szCs w:val="24"/>
          <w:highlight w:val="none"/>
          <w:lang w:val="en-US" w:eastAsia="zh-CN"/>
        </w:rPr>
        <w:t xml:space="preserve">                              日  期：</w:t>
      </w:r>
    </w:p>
    <w:p>
      <w:pPr>
        <w:spacing w:line="600" w:lineRule="auto"/>
        <w:rPr>
          <w:rFonts w:hint="default" w:ascii="宋体" w:hAnsi="宋体"/>
          <w:sz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CD"/>
    <w:rsid w:val="00036F0B"/>
    <w:rsid w:val="000D53A3"/>
    <w:rsid w:val="0017522C"/>
    <w:rsid w:val="001F1136"/>
    <w:rsid w:val="002E045D"/>
    <w:rsid w:val="004129CD"/>
    <w:rsid w:val="00431109"/>
    <w:rsid w:val="00466E95"/>
    <w:rsid w:val="0047723C"/>
    <w:rsid w:val="004F5C2C"/>
    <w:rsid w:val="00512704"/>
    <w:rsid w:val="005848FA"/>
    <w:rsid w:val="00670F2B"/>
    <w:rsid w:val="00792400"/>
    <w:rsid w:val="0090407B"/>
    <w:rsid w:val="009A3FE2"/>
    <w:rsid w:val="00A65946"/>
    <w:rsid w:val="00A71CF7"/>
    <w:rsid w:val="00A943A5"/>
    <w:rsid w:val="00AD647D"/>
    <w:rsid w:val="00AF4B46"/>
    <w:rsid w:val="00B33191"/>
    <w:rsid w:val="00B60952"/>
    <w:rsid w:val="00C31581"/>
    <w:rsid w:val="00E03A19"/>
    <w:rsid w:val="00E24EFC"/>
    <w:rsid w:val="00F45AAA"/>
    <w:rsid w:val="049B1E20"/>
    <w:rsid w:val="068057B8"/>
    <w:rsid w:val="09AF287D"/>
    <w:rsid w:val="0A0B079A"/>
    <w:rsid w:val="0A736F2B"/>
    <w:rsid w:val="0B9F187F"/>
    <w:rsid w:val="0BBF52F9"/>
    <w:rsid w:val="0CCB07AE"/>
    <w:rsid w:val="0DAC42D2"/>
    <w:rsid w:val="0DFE2880"/>
    <w:rsid w:val="133C4603"/>
    <w:rsid w:val="13F23C87"/>
    <w:rsid w:val="19932FA1"/>
    <w:rsid w:val="260A24C4"/>
    <w:rsid w:val="2D61238F"/>
    <w:rsid w:val="37D8540F"/>
    <w:rsid w:val="3C9B0D82"/>
    <w:rsid w:val="3CD45D7A"/>
    <w:rsid w:val="40D36981"/>
    <w:rsid w:val="453508F2"/>
    <w:rsid w:val="46497C21"/>
    <w:rsid w:val="46E20D67"/>
    <w:rsid w:val="4EB1290D"/>
    <w:rsid w:val="5165166B"/>
    <w:rsid w:val="57632463"/>
    <w:rsid w:val="5D280F11"/>
    <w:rsid w:val="65B96598"/>
    <w:rsid w:val="67EC36F1"/>
    <w:rsid w:val="680E3051"/>
    <w:rsid w:val="6A0D64BB"/>
    <w:rsid w:val="6C3A66C7"/>
    <w:rsid w:val="72B70558"/>
    <w:rsid w:val="732E4E77"/>
    <w:rsid w:val="73746971"/>
    <w:rsid w:val="7553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apple-converted-space"/>
    <w:basedOn w:val="6"/>
    <w:qFormat/>
    <w:uiPriority w:val="0"/>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685</Words>
  <Characters>3910</Characters>
  <Lines>32</Lines>
  <Paragraphs>9</Paragraphs>
  <TotalTime>2</TotalTime>
  <ScaleCrop>false</ScaleCrop>
  <LinksUpToDate>false</LinksUpToDate>
  <CharactersWithSpaces>4586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2018-10-08T08:27:00Z</dcterms:created>
  <dc:creator>User</dc:creator>
  <cp:lastModifiedBy>Administrator</cp:lastModifiedBy>
  <dcterms:modified xsi:type="dcterms:W3CDTF">2020-12-21T06:35:21Z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