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Theme="minorEastAsia" w:hAnsiTheme="minorEastAsia" w:eastAsiaTheme="minorEastAsia"/>
          <w:b/>
          <w:sz w:val="48"/>
          <w:szCs w:val="32"/>
        </w:rPr>
      </w:pPr>
      <w:bookmarkStart w:id="0" w:name="_Toc427524704"/>
      <w:r>
        <w:rPr>
          <w:rFonts w:hint="eastAsia" w:ascii="黑体" w:hAnsi="宋体" w:eastAsia="黑体"/>
          <w:b/>
          <w:color w:val="FF0000"/>
          <w:sz w:val="30"/>
          <w:szCs w:val="30"/>
        </w:rPr>
        <w:t>注意：报价方必须按本询价文件要求报价，资格不满足第三章要求的不允许参与报价。按照第</w:t>
      </w:r>
      <w:r>
        <w:rPr>
          <w:rFonts w:hint="eastAsia" w:ascii="黑体" w:hAnsi="宋体" w:eastAsia="黑体"/>
          <w:b/>
          <w:color w:val="FF0000"/>
          <w:sz w:val="30"/>
          <w:szCs w:val="30"/>
          <w:lang w:eastAsia="zh-CN"/>
        </w:rPr>
        <w:t>四</w:t>
      </w:r>
      <w:r>
        <w:rPr>
          <w:rFonts w:hint="eastAsia" w:ascii="黑体" w:hAnsi="宋体" w:eastAsia="黑体"/>
          <w:b/>
          <w:color w:val="FF0000"/>
          <w:sz w:val="30"/>
          <w:szCs w:val="30"/>
        </w:rPr>
        <w:t>章设备清单一览表格式要求上传附件，不按要求上传附件的报价无效（针对不按要求报价及上传附件导致本项目询价失败的供应商，将纳入供应商考评）。</w:t>
      </w:r>
      <w:bookmarkEnd w:id="0"/>
    </w:p>
    <w:p>
      <w:pPr>
        <w:spacing w:line="360" w:lineRule="auto"/>
        <w:jc w:val="center"/>
        <w:rPr>
          <w:rFonts w:asciiTheme="minorEastAsia" w:hAnsiTheme="minorEastAsia" w:eastAsiaTheme="minorEastAsia"/>
          <w:b/>
          <w:sz w:val="48"/>
          <w:szCs w:val="32"/>
        </w:rPr>
      </w:pPr>
      <w:r>
        <w:rPr>
          <w:rFonts w:hint="eastAsia" w:asciiTheme="minorEastAsia" w:hAnsiTheme="minorEastAsia" w:eastAsiaTheme="minorEastAsia"/>
          <w:b/>
          <w:sz w:val="48"/>
          <w:szCs w:val="32"/>
        </w:rPr>
        <w:drawing>
          <wp:inline distT="0" distB="0" distL="114300" distR="114300">
            <wp:extent cx="5271135" cy="7059930"/>
            <wp:effectExtent l="0" t="0" r="5715" b="7620"/>
            <wp:docPr id="1" name="图片 1" descr="封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皮"/>
                    <pic:cNvPicPr>
                      <a:picLocks noChangeAspect="1"/>
                    </pic:cNvPicPr>
                  </pic:nvPicPr>
                  <pic:blipFill>
                    <a:blip r:embed="rId4"/>
                    <a:stretch>
                      <a:fillRect/>
                    </a:stretch>
                  </pic:blipFill>
                  <pic:spPr>
                    <a:xfrm>
                      <a:off x="0" y="0"/>
                      <a:ext cx="5271135" cy="7059930"/>
                    </a:xfrm>
                    <a:prstGeom prst="rect">
                      <a:avLst/>
                    </a:prstGeom>
                  </pic:spPr>
                </pic:pic>
              </a:graphicData>
            </a:graphic>
          </wp:inline>
        </w:drawing>
      </w:r>
      <w:r>
        <w:rPr>
          <w:rFonts w:hint="eastAsia" w:asciiTheme="minorEastAsia" w:hAnsiTheme="minorEastAsia" w:eastAsiaTheme="minorEastAsia"/>
          <w:b/>
          <w:sz w:val="48"/>
          <w:szCs w:val="32"/>
        </w:rPr>
        <w:t>注意事项</w:t>
      </w:r>
    </w:p>
    <w:p>
      <w:pPr>
        <w:spacing w:line="360" w:lineRule="auto"/>
        <w:jc w:val="center"/>
        <w:rPr>
          <w:rFonts w:asciiTheme="minorEastAsia" w:hAnsiTheme="minorEastAsia" w:eastAsiaTheme="minorEastAsia"/>
          <w:b/>
          <w:sz w:val="40"/>
          <w:szCs w:val="32"/>
        </w:rPr>
      </w:pPr>
    </w:p>
    <w:p>
      <w:pPr>
        <w:spacing w:line="360" w:lineRule="auto"/>
        <w:ind w:firstLine="810"/>
        <w:jc w:val="left"/>
        <w:rPr>
          <w:rFonts w:asciiTheme="minorEastAsia" w:hAnsiTheme="minorEastAsia" w:eastAsiaTheme="minorEastAsia"/>
          <w:b/>
          <w:sz w:val="40"/>
          <w:szCs w:val="40"/>
        </w:rPr>
      </w:pPr>
      <w:r>
        <w:rPr>
          <w:rFonts w:hint="eastAsia" w:asciiTheme="minorEastAsia" w:hAnsiTheme="minorEastAsia" w:eastAsiaTheme="minorEastAsia"/>
          <w:b/>
          <w:sz w:val="40"/>
          <w:szCs w:val="40"/>
        </w:rPr>
        <w:t>供应商</w:t>
      </w:r>
      <w:r>
        <w:rPr>
          <w:rFonts w:asciiTheme="minorEastAsia" w:hAnsiTheme="minorEastAsia" w:eastAsiaTheme="minorEastAsia"/>
          <w:b/>
          <w:sz w:val="40"/>
          <w:szCs w:val="40"/>
        </w:rPr>
        <w:t>报价</w:t>
      </w:r>
      <w:r>
        <w:rPr>
          <w:rFonts w:hint="eastAsia" w:asciiTheme="minorEastAsia" w:hAnsiTheme="minorEastAsia" w:eastAsiaTheme="minorEastAsia"/>
          <w:b/>
          <w:sz w:val="40"/>
          <w:szCs w:val="40"/>
        </w:rPr>
        <w:t>时凡</w:t>
      </w:r>
      <w:r>
        <w:rPr>
          <w:rFonts w:asciiTheme="minorEastAsia" w:hAnsiTheme="minorEastAsia" w:eastAsiaTheme="minorEastAsia"/>
          <w:b/>
          <w:color w:val="FF0000"/>
          <w:sz w:val="40"/>
          <w:szCs w:val="40"/>
        </w:rPr>
        <w:t>涉及</w:t>
      </w:r>
      <w:r>
        <w:rPr>
          <w:rFonts w:hint="eastAsia" w:asciiTheme="minorEastAsia" w:hAnsiTheme="minorEastAsia" w:eastAsiaTheme="minorEastAsia"/>
          <w:b/>
          <w:color w:val="FF0000"/>
          <w:sz w:val="40"/>
          <w:szCs w:val="40"/>
        </w:rPr>
        <w:t>以下</w:t>
      </w:r>
      <w:r>
        <w:rPr>
          <w:rFonts w:asciiTheme="minorEastAsia" w:hAnsiTheme="minorEastAsia" w:eastAsiaTheme="minorEastAsia"/>
          <w:b/>
          <w:color w:val="FF0000"/>
          <w:sz w:val="40"/>
          <w:szCs w:val="40"/>
        </w:rPr>
        <w:t>任一</w:t>
      </w:r>
      <w:r>
        <w:rPr>
          <w:rFonts w:hint="eastAsia" w:asciiTheme="minorEastAsia" w:hAnsiTheme="minorEastAsia" w:eastAsiaTheme="minorEastAsia"/>
          <w:b/>
          <w:color w:val="FF0000"/>
          <w:sz w:val="40"/>
          <w:szCs w:val="40"/>
        </w:rPr>
        <w:t>条款</w:t>
      </w:r>
      <w:r>
        <w:rPr>
          <w:rFonts w:asciiTheme="minorEastAsia" w:hAnsiTheme="minorEastAsia" w:eastAsiaTheme="minorEastAsia"/>
          <w:b/>
          <w:sz w:val="40"/>
          <w:szCs w:val="40"/>
        </w:rPr>
        <w:t>均</w:t>
      </w:r>
      <w:r>
        <w:rPr>
          <w:rFonts w:asciiTheme="minorEastAsia" w:hAnsiTheme="minorEastAsia" w:eastAsiaTheme="minorEastAsia"/>
          <w:b/>
          <w:color w:val="FF0000"/>
          <w:sz w:val="40"/>
          <w:szCs w:val="40"/>
        </w:rPr>
        <w:t>视为无效报价</w:t>
      </w:r>
      <w:r>
        <w:rPr>
          <w:rFonts w:hint="eastAsia" w:asciiTheme="minorEastAsia" w:hAnsiTheme="minorEastAsia" w:eastAsiaTheme="minorEastAsia"/>
          <w:b/>
          <w:color w:val="FF0000"/>
          <w:sz w:val="40"/>
          <w:szCs w:val="40"/>
        </w:rPr>
        <w:t>并</w:t>
      </w:r>
      <w:r>
        <w:rPr>
          <w:rFonts w:asciiTheme="minorEastAsia" w:hAnsiTheme="minorEastAsia" w:eastAsiaTheme="minorEastAsia"/>
          <w:b/>
          <w:color w:val="FF0000"/>
          <w:sz w:val="40"/>
          <w:szCs w:val="40"/>
        </w:rPr>
        <w:t>纳入供应商考评</w:t>
      </w:r>
      <w:r>
        <w:rPr>
          <w:rFonts w:hint="eastAsia" w:asciiTheme="minorEastAsia" w:hAnsiTheme="minorEastAsia" w:eastAsiaTheme="minorEastAsia"/>
          <w:b/>
          <w:sz w:val="40"/>
          <w:szCs w:val="40"/>
        </w:rPr>
        <w:t>，具体</w:t>
      </w:r>
      <w:r>
        <w:rPr>
          <w:rFonts w:asciiTheme="minorEastAsia" w:hAnsiTheme="minorEastAsia" w:eastAsiaTheme="minorEastAsia"/>
          <w:b/>
          <w:sz w:val="40"/>
          <w:szCs w:val="40"/>
        </w:rPr>
        <w:t>条款如下</w:t>
      </w:r>
      <w:r>
        <w:rPr>
          <w:rFonts w:hint="eastAsia" w:asciiTheme="minorEastAsia" w:hAnsiTheme="minorEastAsia" w:eastAsiaTheme="minorEastAsia"/>
          <w:b/>
          <w:sz w:val="40"/>
          <w:szCs w:val="40"/>
        </w:rPr>
        <w:t>：</w:t>
      </w:r>
    </w:p>
    <w:p>
      <w:pPr>
        <w:spacing w:line="360" w:lineRule="auto"/>
        <w:ind w:firstLine="810"/>
        <w:jc w:val="left"/>
        <w:rPr>
          <w:rFonts w:asciiTheme="minorEastAsia" w:hAnsiTheme="minorEastAsia"/>
          <w:color w:val="00B0F0"/>
          <w:sz w:val="40"/>
          <w:szCs w:val="40"/>
        </w:rPr>
      </w:pPr>
      <w:r>
        <w:rPr>
          <w:rFonts w:hint="eastAsia" w:asciiTheme="minorEastAsia" w:hAnsiTheme="minorEastAsia"/>
          <w:sz w:val="40"/>
          <w:szCs w:val="40"/>
        </w:rPr>
        <w:t>1.供应商</w:t>
      </w:r>
      <w:r>
        <w:rPr>
          <w:rFonts w:hint="eastAsia" w:asciiTheme="minorEastAsia" w:hAnsiTheme="minorEastAsia"/>
          <w:color w:val="FF0000"/>
          <w:sz w:val="40"/>
          <w:szCs w:val="40"/>
        </w:rPr>
        <w:t>单位负责人为同一人或者存在控股、管理关系</w:t>
      </w:r>
      <w:r>
        <w:rPr>
          <w:rFonts w:hint="eastAsia" w:asciiTheme="minorEastAsia" w:hAnsiTheme="minorEastAsia"/>
          <w:sz w:val="40"/>
          <w:szCs w:val="40"/>
        </w:rPr>
        <w:t>的；</w:t>
      </w:r>
      <w:r>
        <w:rPr>
          <w:rFonts w:hint="eastAsia" w:asciiTheme="minorEastAsia" w:hAnsiTheme="minorEastAsia"/>
          <w:color w:val="00B0F0"/>
          <w:sz w:val="40"/>
          <w:szCs w:val="40"/>
        </w:rPr>
        <w:t>（通过“天眼查、企查查或类似网站或应用程序”查看关联关系）</w:t>
      </w:r>
    </w:p>
    <w:p>
      <w:pPr>
        <w:spacing w:line="360" w:lineRule="auto"/>
        <w:ind w:firstLine="810"/>
        <w:jc w:val="left"/>
        <w:rPr>
          <w:rFonts w:asciiTheme="minorEastAsia" w:hAnsiTheme="minorEastAsia"/>
          <w:sz w:val="40"/>
          <w:szCs w:val="40"/>
        </w:rPr>
      </w:pPr>
      <w:r>
        <w:rPr>
          <w:rFonts w:hint="eastAsia" w:asciiTheme="minorEastAsia" w:hAnsiTheme="minorEastAsia"/>
          <w:sz w:val="40"/>
          <w:szCs w:val="40"/>
        </w:rPr>
        <w:t>2.供应商处于</w:t>
      </w:r>
      <w:r>
        <w:rPr>
          <w:rFonts w:hint="eastAsia" w:asciiTheme="minorEastAsia" w:hAnsiTheme="minorEastAsia"/>
          <w:color w:val="FF0000"/>
          <w:sz w:val="40"/>
          <w:szCs w:val="40"/>
        </w:rPr>
        <w:t>人民法院“失信被执行人”名单</w:t>
      </w:r>
      <w:r>
        <w:rPr>
          <w:rFonts w:hint="eastAsia" w:asciiTheme="minorEastAsia" w:hAnsiTheme="minorEastAsia"/>
          <w:color w:val="00B0F0"/>
          <w:sz w:val="40"/>
          <w:szCs w:val="40"/>
        </w:rPr>
        <w:t>（通过“信用中国”查询）</w:t>
      </w:r>
      <w:r>
        <w:rPr>
          <w:rFonts w:hint="eastAsia" w:asciiTheme="minorEastAsia" w:hAnsiTheme="minorEastAsia"/>
          <w:sz w:val="40"/>
          <w:szCs w:val="40"/>
        </w:rPr>
        <w:t>或</w:t>
      </w:r>
      <w:r>
        <w:rPr>
          <w:rFonts w:hint="eastAsia" w:asciiTheme="minorEastAsia" w:hAnsiTheme="minorEastAsia"/>
          <w:color w:val="FF0000"/>
          <w:sz w:val="40"/>
          <w:szCs w:val="40"/>
        </w:rPr>
        <w:t>工商行政管理机关“严重违法失信企业”名单</w:t>
      </w:r>
      <w:r>
        <w:rPr>
          <w:rFonts w:hint="eastAsia" w:asciiTheme="minorEastAsia" w:hAnsiTheme="minorEastAsia"/>
          <w:color w:val="00B0F0"/>
          <w:sz w:val="40"/>
          <w:szCs w:val="40"/>
        </w:rPr>
        <w:t>（通过“国家企业信用信息公示系统”查询）</w:t>
      </w:r>
      <w:r>
        <w:rPr>
          <w:rFonts w:hint="eastAsia" w:asciiTheme="minorEastAsia" w:hAnsiTheme="minorEastAsia"/>
          <w:sz w:val="40"/>
          <w:szCs w:val="40"/>
        </w:rPr>
        <w:t>的；</w:t>
      </w:r>
    </w:p>
    <w:p>
      <w:pPr>
        <w:spacing w:line="360" w:lineRule="auto"/>
        <w:ind w:firstLine="810"/>
        <w:jc w:val="left"/>
        <w:rPr>
          <w:rFonts w:asciiTheme="minorEastAsia" w:hAnsiTheme="minorEastAsia"/>
          <w:sz w:val="40"/>
          <w:szCs w:val="40"/>
        </w:rPr>
      </w:pPr>
      <w:r>
        <w:rPr>
          <w:rFonts w:hint="eastAsia" w:asciiTheme="minorEastAsia" w:hAnsiTheme="minorEastAsia"/>
          <w:sz w:val="40"/>
          <w:szCs w:val="40"/>
        </w:rPr>
        <w:t>3.供应商</w:t>
      </w:r>
      <w:r>
        <w:rPr>
          <w:rFonts w:hint="eastAsia" w:asciiTheme="minorEastAsia" w:hAnsiTheme="minorEastAsia"/>
          <w:color w:val="FF0000"/>
          <w:sz w:val="40"/>
          <w:szCs w:val="40"/>
        </w:rPr>
        <w:t>不上传附件（响应文件），上传的文件未加盖本单位公章，上传的资质非原件扫描</w:t>
      </w:r>
      <w:r>
        <w:rPr>
          <w:rFonts w:hint="eastAsia" w:asciiTheme="minorEastAsia" w:hAnsiTheme="minorEastAsia"/>
          <w:sz w:val="40"/>
          <w:szCs w:val="40"/>
        </w:rPr>
        <w:t>的。</w:t>
      </w:r>
    </w:p>
    <w:p>
      <w:pPr>
        <w:spacing w:line="360" w:lineRule="auto"/>
        <w:ind w:firstLine="810"/>
        <w:jc w:val="left"/>
        <w:rPr>
          <w:rFonts w:asciiTheme="minorEastAsia" w:hAnsiTheme="minorEastAsia"/>
          <w:sz w:val="40"/>
          <w:szCs w:val="40"/>
        </w:rPr>
      </w:pPr>
      <w:r>
        <w:rPr>
          <w:rFonts w:hint="eastAsia" w:asciiTheme="minorEastAsia" w:hAnsiTheme="minorEastAsia"/>
          <w:sz w:val="40"/>
          <w:szCs w:val="40"/>
        </w:rPr>
        <w:t>4.供应商</w:t>
      </w:r>
      <w:r>
        <w:rPr>
          <w:rFonts w:hint="eastAsia" w:asciiTheme="minorEastAsia" w:hAnsiTheme="minorEastAsia"/>
          <w:color w:val="FF0000"/>
          <w:sz w:val="40"/>
          <w:szCs w:val="40"/>
        </w:rPr>
        <w:t>不上传报价清单</w:t>
      </w:r>
      <w:r>
        <w:rPr>
          <w:rFonts w:hint="eastAsia" w:asciiTheme="minorEastAsia" w:hAnsiTheme="minorEastAsia"/>
          <w:sz w:val="40"/>
          <w:szCs w:val="40"/>
        </w:rPr>
        <w:t>或</w:t>
      </w:r>
      <w:r>
        <w:rPr>
          <w:rFonts w:hint="eastAsia" w:asciiTheme="minorEastAsia" w:hAnsiTheme="minorEastAsia"/>
          <w:color w:val="FF0000"/>
          <w:sz w:val="40"/>
          <w:szCs w:val="40"/>
        </w:rPr>
        <w:t>报价清单未盖章, 分项报价与总价不一致(计算错误或缺项、漏项、多项)</w:t>
      </w:r>
      <w:r>
        <w:rPr>
          <w:rFonts w:hint="eastAsia" w:asciiTheme="minorEastAsia" w:hAnsiTheme="minorEastAsia"/>
          <w:sz w:val="40"/>
          <w:szCs w:val="40"/>
        </w:rPr>
        <w:t>的。</w:t>
      </w:r>
    </w:p>
    <w:p>
      <w:pPr>
        <w:spacing w:line="360" w:lineRule="auto"/>
        <w:ind w:firstLine="810"/>
        <w:jc w:val="left"/>
        <w:rPr>
          <w:rFonts w:asciiTheme="minorEastAsia" w:hAnsiTheme="minorEastAsia"/>
          <w:sz w:val="40"/>
          <w:szCs w:val="40"/>
        </w:rPr>
      </w:pPr>
      <w:r>
        <w:rPr>
          <w:rFonts w:hint="eastAsia" w:asciiTheme="minorEastAsia" w:hAnsiTheme="minorEastAsia"/>
          <w:sz w:val="40"/>
          <w:szCs w:val="40"/>
        </w:rPr>
        <w:t>5.供应商</w:t>
      </w:r>
      <w:r>
        <w:rPr>
          <w:rFonts w:hint="eastAsia" w:asciiTheme="minorEastAsia" w:hAnsiTheme="minorEastAsia"/>
          <w:color w:val="FF0000"/>
          <w:sz w:val="40"/>
          <w:szCs w:val="40"/>
        </w:rPr>
        <w:t>无法接受后付款</w:t>
      </w:r>
      <w:r>
        <w:rPr>
          <w:rFonts w:hint="eastAsia" w:asciiTheme="minorEastAsia" w:hAnsiTheme="minorEastAsia"/>
          <w:sz w:val="40"/>
          <w:szCs w:val="40"/>
        </w:rPr>
        <w:t>方式。</w:t>
      </w:r>
    </w:p>
    <w:p>
      <w:pPr>
        <w:spacing w:line="360" w:lineRule="auto"/>
        <w:ind w:firstLine="810"/>
        <w:jc w:val="left"/>
        <w:rPr>
          <w:rFonts w:asciiTheme="minorEastAsia" w:hAnsiTheme="minorEastAsia"/>
          <w:sz w:val="40"/>
          <w:szCs w:val="40"/>
        </w:rPr>
      </w:pPr>
      <w:r>
        <w:rPr>
          <w:rFonts w:hint="eastAsia" w:asciiTheme="minorEastAsia" w:hAnsiTheme="minorEastAsia"/>
          <w:sz w:val="40"/>
          <w:szCs w:val="40"/>
        </w:rPr>
        <w:t>6.供应商</w:t>
      </w:r>
      <w:r>
        <w:rPr>
          <w:rFonts w:hint="eastAsia" w:asciiTheme="minorEastAsia" w:hAnsiTheme="minorEastAsia"/>
          <w:color w:val="FF0000"/>
          <w:sz w:val="40"/>
          <w:szCs w:val="40"/>
        </w:rPr>
        <w:t>提供的资格、业绩、证明等材料存在造假行为</w:t>
      </w:r>
      <w:r>
        <w:rPr>
          <w:rFonts w:hint="eastAsia" w:asciiTheme="minorEastAsia" w:hAnsiTheme="minorEastAsia"/>
          <w:sz w:val="40"/>
          <w:szCs w:val="40"/>
        </w:rPr>
        <w:t>的。</w:t>
      </w:r>
    </w:p>
    <w:p>
      <w:pPr>
        <w:pStyle w:val="12"/>
        <w:pageBreakBefore/>
        <w:jc w:val="center"/>
        <w:rPr>
          <w:b/>
          <w:sz w:val="44"/>
          <w:szCs w:val="44"/>
        </w:rPr>
      </w:pPr>
      <w:r>
        <w:rPr>
          <w:rFonts w:hint="eastAsia"/>
          <w:b/>
          <w:sz w:val="44"/>
          <w:szCs w:val="44"/>
        </w:rPr>
        <w:t>总目录</w:t>
      </w:r>
    </w:p>
    <w:p>
      <w:pPr>
        <w:pStyle w:val="12"/>
        <w:rPr>
          <w:sz w:val="32"/>
          <w:szCs w:val="32"/>
        </w:rPr>
      </w:pPr>
    </w:p>
    <w:p>
      <w:pPr>
        <w:pStyle w:val="12"/>
        <w:spacing w:line="360" w:lineRule="auto"/>
        <w:rPr>
          <w:rFonts w:asciiTheme="minorEastAsia" w:hAnsiTheme="minorEastAsia"/>
          <w:b/>
          <w:color w:val="000000" w:themeColor="text1"/>
          <w:sz w:val="32"/>
          <w:szCs w:val="32"/>
          <w14:textFill>
            <w14:solidFill>
              <w14:schemeClr w14:val="tx1"/>
            </w14:solidFill>
          </w14:textFill>
        </w:rPr>
      </w:pPr>
      <w:r>
        <w:rPr>
          <w:rFonts w:hint="eastAsia" w:asciiTheme="minorEastAsia" w:hAnsiTheme="minorEastAsia"/>
          <w:b/>
          <w:color w:val="000000" w:themeColor="text1"/>
          <w:sz w:val="32"/>
          <w:szCs w:val="32"/>
          <w14:textFill>
            <w14:solidFill>
              <w14:schemeClr w14:val="tx1"/>
            </w14:solidFill>
          </w14:textFill>
        </w:rPr>
        <w:t>第一章  供应商须知</w:t>
      </w:r>
    </w:p>
    <w:p>
      <w:pPr>
        <w:pStyle w:val="12"/>
        <w:spacing w:line="360" w:lineRule="auto"/>
        <w:rPr>
          <w:b/>
          <w:sz w:val="32"/>
          <w:szCs w:val="32"/>
        </w:rPr>
      </w:pPr>
      <w:r>
        <w:rPr>
          <w:rFonts w:hint="eastAsia"/>
          <w:b/>
          <w:sz w:val="32"/>
          <w:szCs w:val="32"/>
        </w:rPr>
        <w:t>第二章  采购项目概况</w:t>
      </w:r>
    </w:p>
    <w:p>
      <w:pPr>
        <w:pStyle w:val="12"/>
        <w:spacing w:line="360" w:lineRule="auto"/>
        <w:rPr>
          <w:b/>
          <w:sz w:val="32"/>
          <w:szCs w:val="32"/>
        </w:rPr>
      </w:pPr>
      <w:r>
        <w:rPr>
          <w:rFonts w:hint="eastAsia"/>
          <w:b/>
          <w:sz w:val="32"/>
          <w:szCs w:val="32"/>
        </w:rPr>
        <w:t>第三章  供应商资格要求</w:t>
      </w:r>
    </w:p>
    <w:p>
      <w:pPr>
        <w:pStyle w:val="12"/>
        <w:spacing w:line="360" w:lineRule="auto"/>
        <w:rPr>
          <w:b/>
          <w:sz w:val="32"/>
          <w:szCs w:val="32"/>
        </w:rPr>
      </w:pPr>
      <w:r>
        <w:rPr>
          <w:rFonts w:hint="eastAsia"/>
          <w:b/>
          <w:sz w:val="32"/>
          <w:szCs w:val="32"/>
        </w:rPr>
        <w:t>第四章  技术规范要求</w:t>
      </w:r>
    </w:p>
    <w:p>
      <w:pPr>
        <w:pageBreakBefore/>
        <w:spacing w:line="360" w:lineRule="auto"/>
        <w:jc w:val="center"/>
        <w:rPr>
          <w:rFonts w:ascii="黑体" w:hAnsi="黑体" w:eastAsia="黑体"/>
          <w:sz w:val="32"/>
          <w:szCs w:val="32"/>
        </w:rPr>
      </w:pPr>
      <w:bookmarkStart w:id="1" w:name="_GoBack"/>
      <w:bookmarkEnd w:id="1"/>
      <w:r>
        <w:rPr>
          <w:rFonts w:hint="eastAsia" w:ascii="黑体" w:hAnsi="黑体" w:eastAsia="黑体"/>
          <w:sz w:val="40"/>
          <w:szCs w:val="32"/>
        </w:rPr>
        <w:t>第一章 供应商须知</w:t>
      </w:r>
    </w:p>
    <w:p>
      <w:pPr>
        <w:spacing w:line="360" w:lineRule="auto"/>
        <w:jc w:val="center"/>
        <w:rPr>
          <w:rFonts w:ascii="黑体" w:hAnsi="黑体" w:eastAsia="黑体" w:cs="Arial"/>
          <w:sz w:val="32"/>
          <w:szCs w:val="32"/>
        </w:rPr>
      </w:pPr>
      <w:r>
        <w:rPr>
          <w:rFonts w:hint="eastAsia" w:ascii="黑体" w:hAnsi="黑体" w:eastAsia="黑体" w:cs="Arial"/>
          <w:sz w:val="32"/>
          <w:szCs w:val="32"/>
          <w:lang w:eastAsia="zh-CN"/>
        </w:rPr>
        <w:t>感温电缆</w:t>
      </w:r>
      <w:r>
        <w:rPr>
          <w:rFonts w:hint="eastAsia" w:ascii="黑体" w:hAnsi="黑体" w:eastAsia="黑体" w:cs="Arial"/>
          <w:sz w:val="32"/>
          <w:szCs w:val="32"/>
        </w:rPr>
        <w:t>项目</w:t>
      </w:r>
    </w:p>
    <w:p>
      <w:pPr>
        <w:spacing w:line="360" w:lineRule="auto"/>
        <w:jc w:val="center"/>
        <w:rPr>
          <w:rFonts w:eastAsia="黑体"/>
          <w:b/>
          <w:sz w:val="48"/>
        </w:rPr>
      </w:pPr>
      <w:r>
        <w:rPr>
          <w:rFonts w:hint="eastAsia" w:ascii="黑体" w:hAnsi="黑体" w:eastAsia="黑体"/>
          <w:sz w:val="36"/>
          <w:szCs w:val="36"/>
        </w:rPr>
        <w:t>电商询价采购文件</w:t>
      </w:r>
      <w:r>
        <w:rPr>
          <w:sz w:val="24"/>
        </w:rPr>
        <w:t xml:space="preserve">                                  </w:t>
      </w:r>
      <w:r>
        <w:rPr>
          <w:rFonts w:hint="eastAsia"/>
          <w:sz w:val="24"/>
        </w:rPr>
        <w:t xml:space="preserve">        </w:t>
      </w:r>
    </w:p>
    <w:tbl>
      <w:tblPr>
        <w:tblStyle w:val="10"/>
        <w:tblW w:w="8859" w:type="dxa"/>
        <w:tblInd w:w="-318" w:type="dxa"/>
        <w:tblLayout w:type="fixed"/>
        <w:tblCellMar>
          <w:top w:w="0" w:type="dxa"/>
          <w:left w:w="108" w:type="dxa"/>
          <w:bottom w:w="0" w:type="dxa"/>
          <w:right w:w="108" w:type="dxa"/>
        </w:tblCellMar>
      </w:tblPr>
      <w:tblGrid>
        <w:gridCol w:w="1137"/>
        <w:gridCol w:w="2128"/>
        <w:gridCol w:w="5594"/>
      </w:tblGrid>
      <w:tr>
        <w:tblPrEx>
          <w:tblLayout w:type="fixed"/>
          <w:tblCellMar>
            <w:top w:w="0" w:type="dxa"/>
            <w:left w:w="108" w:type="dxa"/>
            <w:bottom w:w="0" w:type="dxa"/>
            <w:right w:w="108" w:type="dxa"/>
          </w:tblCellMar>
        </w:tblPrEx>
        <w:trPr>
          <w:trHeight w:val="315" w:hRule="atLeast"/>
        </w:trPr>
        <w:tc>
          <w:tcPr>
            <w:tcW w:w="113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条款号</w:t>
            </w:r>
          </w:p>
        </w:tc>
        <w:tc>
          <w:tcPr>
            <w:tcW w:w="212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条</w:t>
            </w:r>
            <w:r>
              <w:rPr>
                <w:rFonts w:cs="宋体"/>
                <w:kern w:val="0"/>
                <w:sz w:val="22"/>
              </w:rPr>
              <w:t xml:space="preserve"> </w:t>
            </w:r>
            <w:r>
              <w:rPr>
                <w:rFonts w:hint="eastAsia" w:ascii="宋体" w:hAnsi="宋体" w:cs="宋体"/>
                <w:kern w:val="0"/>
                <w:sz w:val="22"/>
              </w:rPr>
              <w:t>款</w:t>
            </w:r>
            <w:r>
              <w:rPr>
                <w:rFonts w:cs="宋体"/>
                <w:kern w:val="0"/>
                <w:sz w:val="22"/>
              </w:rPr>
              <w:t xml:space="preserve"> </w:t>
            </w:r>
            <w:r>
              <w:rPr>
                <w:rFonts w:hint="eastAsia" w:ascii="宋体" w:hAnsi="宋体" w:cs="宋体"/>
                <w:kern w:val="0"/>
                <w:sz w:val="22"/>
              </w:rPr>
              <w:t>名</w:t>
            </w:r>
            <w:r>
              <w:rPr>
                <w:rFonts w:cs="宋体"/>
                <w:kern w:val="0"/>
                <w:sz w:val="22"/>
              </w:rPr>
              <w:t xml:space="preserve"> </w:t>
            </w:r>
            <w:r>
              <w:rPr>
                <w:rFonts w:hint="eastAsia" w:ascii="宋体" w:hAnsi="宋体" w:cs="宋体"/>
                <w:kern w:val="0"/>
                <w:sz w:val="22"/>
              </w:rPr>
              <w:t>称</w:t>
            </w:r>
          </w:p>
        </w:tc>
        <w:tc>
          <w:tcPr>
            <w:tcW w:w="5594"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宋体" w:hAnsi="宋体" w:cs="宋体"/>
                <w:kern w:val="0"/>
                <w:sz w:val="22"/>
              </w:rPr>
            </w:pPr>
            <w:r>
              <w:rPr>
                <w:rFonts w:hint="eastAsia" w:ascii="宋体" w:hAnsi="宋体" w:cs="宋体"/>
                <w:kern w:val="0"/>
                <w:sz w:val="22"/>
              </w:rPr>
              <w:t>主</w:t>
            </w:r>
            <w:r>
              <w:rPr>
                <w:rFonts w:cs="宋体"/>
                <w:kern w:val="0"/>
                <w:sz w:val="22"/>
              </w:rPr>
              <w:t xml:space="preserve">     </w:t>
            </w:r>
            <w:r>
              <w:rPr>
                <w:rFonts w:hint="eastAsia" w:ascii="宋体" w:hAnsi="宋体" w:cs="宋体"/>
                <w:kern w:val="0"/>
                <w:sz w:val="22"/>
              </w:rPr>
              <w:t>要</w:t>
            </w:r>
            <w:r>
              <w:rPr>
                <w:rFonts w:cs="宋体"/>
                <w:kern w:val="0"/>
                <w:sz w:val="22"/>
              </w:rPr>
              <w:t xml:space="preserve">     </w:t>
            </w:r>
            <w:r>
              <w:rPr>
                <w:rFonts w:hint="eastAsia" w:ascii="宋体" w:hAnsi="宋体" w:cs="宋体"/>
                <w:kern w:val="0"/>
                <w:sz w:val="22"/>
              </w:rPr>
              <w:t>内</w:t>
            </w:r>
            <w:r>
              <w:rPr>
                <w:rFonts w:cs="宋体"/>
                <w:kern w:val="0"/>
                <w:sz w:val="22"/>
              </w:rPr>
              <w:t xml:space="preserve">     </w:t>
            </w:r>
            <w:r>
              <w:rPr>
                <w:rFonts w:hint="eastAsia" w:ascii="宋体" w:hAnsi="宋体" w:cs="宋体"/>
                <w:kern w:val="0"/>
                <w:sz w:val="22"/>
              </w:rPr>
              <w:t>容</w:t>
            </w:r>
          </w:p>
        </w:tc>
      </w:tr>
      <w:tr>
        <w:tblPrEx>
          <w:tblLayout w:type="fixed"/>
          <w:tblCellMar>
            <w:top w:w="0" w:type="dxa"/>
            <w:left w:w="108" w:type="dxa"/>
            <w:bottom w:w="0" w:type="dxa"/>
            <w:right w:w="108" w:type="dxa"/>
          </w:tblCellMar>
        </w:tblPrEx>
        <w:trPr>
          <w:trHeight w:val="300" w:hRule="atLeast"/>
        </w:trPr>
        <w:tc>
          <w:tcPr>
            <w:tcW w:w="113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kern w:val="0"/>
                <w:sz w:val="22"/>
              </w:rPr>
            </w:pPr>
            <w:r>
              <w:rPr>
                <w:rFonts w:cs="宋体"/>
                <w:kern w:val="0"/>
                <w:sz w:val="22"/>
              </w:rPr>
              <w:t>1</w:t>
            </w:r>
          </w:p>
        </w:tc>
        <w:tc>
          <w:tcPr>
            <w:tcW w:w="2128"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22"/>
              </w:rPr>
            </w:pPr>
            <w:r>
              <w:rPr>
                <w:rFonts w:hint="eastAsia" w:ascii="宋体" w:hAnsi="宋体" w:cs="宋体"/>
                <w:kern w:val="0"/>
                <w:sz w:val="22"/>
              </w:rPr>
              <w:t>采购名称</w:t>
            </w:r>
          </w:p>
        </w:tc>
        <w:tc>
          <w:tcPr>
            <w:tcW w:w="5594" w:type="dxa"/>
            <w:tcBorders>
              <w:top w:val="nil"/>
              <w:left w:val="nil"/>
              <w:bottom w:val="nil"/>
              <w:right w:val="single" w:color="auto" w:sz="8" w:space="0"/>
            </w:tcBorders>
            <w:shd w:val="clear" w:color="000000" w:fill="FFFFFF"/>
            <w:vAlign w:val="center"/>
          </w:tcPr>
          <w:p>
            <w:pPr>
              <w:widowControl/>
              <w:jc w:val="left"/>
              <w:rPr>
                <w:rFonts w:hint="eastAsia" w:ascii="宋体" w:hAnsi="宋体" w:eastAsia="宋体" w:cs="宋体"/>
                <w:kern w:val="0"/>
                <w:sz w:val="22"/>
                <w:lang w:eastAsia="zh-CN"/>
              </w:rPr>
            </w:pPr>
            <w:r>
              <w:rPr>
                <w:rFonts w:hint="eastAsia" w:ascii="宋体" w:cs="宋体"/>
                <w:bCs/>
                <w:kern w:val="0"/>
                <w:sz w:val="22"/>
                <w:lang w:eastAsia="zh-CN"/>
              </w:rPr>
              <w:t>感温电缆</w:t>
            </w:r>
          </w:p>
        </w:tc>
      </w:tr>
      <w:tr>
        <w:tblPrEx>
          <w:tblLayout w:type="fixed"/>
          <w:tblCellMar>
            <w:top w:w="0" w:type="dxa"/>
            <w:left w:w="108" w:type="dxa"/>
            <w:bottom w:w="0" w:type="dxa"/>
            <w:right w:w="108" w:type="dxa"/>
          </w:tblCellMar>
        </w:tblPrEx>
        <w:trPr>
          <w:trHeight w:val="270" w:hRule="atLeast"/>
        </w:trPr>
        <w:tc>
          <w:tcPr>
            <w:tcW w:w="11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kern w:val="0"/>
                <w:sz w:val="22"/>
              </w:rPr>
            </w:pPr>
            <w:r>
              <w:rPr>
                <w:rFonts w:cs="宋体"/>
                <w:kern w:val="0"/>
                <w:sz w:val="22"/>
              </w:rPr>
              <w:t>2</w:t>
            </w:r>
          </w:p>
        </w:tc>
        <w:tc>
          <w:tcPr>
            <w:tcW w:w="212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rPr>
            </w:pPr>
            <w:r>
              <w:rPr>
                <w:rFonts w:hint="eastAsia" w:ascii="宋体" w:hAnsi="宋体" w:cs="宋体"/>
                <w:kern w:val="0"/>
                <w:sz w:val="22"/>
              </w:rPr>
              <w:t>采购单位</w:t>
            </w:r>
          </w:p>
        </w:tc>
        <w:tc>
          <w:tcPr>
            <w:tcW w:w="559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kern w:val="0"/>
                <w:sz w:val="22"/>
              </w:rPr>
            </w:pPr>
            <w:r>
              <w:rPr>
                <w:rFonts w:hint="eastAsia" w:ascii="宋体" w:hAnsi="宋体" w:cs="宋体"/>
                <w:kern w:val="0"/>
                <w:sz w:val="22"/>
              </w:rPr>
              <w:t>项目单位：</w:t>
            </w:r>
            <w:r>
              <w:rPr>
                <w:rFonts w:hint="eastAsia" w:ascii="宋体" w:hAnsi="宋体" w:cs="宋体"/>
                <w:bCs/>
                <w:kern w:val="0"/>
                <w:sz w:val="22"/>
              </w:rPr>
              <w:t>北方魏家峁煤电有限责任公司</w:t>
            </w:r>
            <w:r>
              <w:rPr>
                <w:rFonts w:ascii="宋体" w:hAnsi="宋体" w:cs="宋体"/>
                <w:kern w:val="0"/>
                <w:sz w:val="22"/>
              </w:rPr>
              <w:t xml:space="preserve"> </w:t>
            </w:r>
          </w:p>
        </w:tc>
      </w:tr>
      <w:tr>
        <w:tblPrEx>
          <w:tblLayout w:type="fixed"/>
          <w:tblCellMar>
            <w:top w:w="0" w:type="dxa"/>
            <w:left w:w="108" w:type="dxa"/>
            <w:bottom w:w="0" w:type="dxa"/>
            <w:right w:w="108" w:type="dxa"/>
          </w:tblCellMar>
        </w:tblPrEx>
        <w:trPr>
          <w:trHeight w:val="270" w:hRule="atLeast"/>
        </w:trPr>
        <w:tc>
          <w:tcPr>
            <w:tcW w:w="1137" w:type="dxa"/>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2"/>
              </w:rPr>
            </w:pPr>
          </w:p>
        </w:tc>
        <w:tc>
          <w:tcPr>
            <w:tcW w:w="21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5594"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22"/>
              </w:rPr>
            </w:pPr>
            <w:r>
              <w:rPr>
                <w:rFonts w:hint="eastAsia" w:ascii="宋体" w:hAnsi="宋体" w:cs="宋体"/>
                <w:kern w:val="0"/>
                <w:sz w:val="22"/>
              </w:rPr>
              <w:t>地址：内蒙古自治区鄂尔多斯市准格尔旗魏家峁镇</w:t>
            </w:r>
          </w:p>
        </w:tc>
      </w:tr>
      <w:tr>
        <w:tblPrEx>
          <w:tblLayout w:type="fixed"/>
          <w:tblCellMar>
            <w:top w:w="0" w:type="dxa"/>
            <w:left w:w="108" w:type="dxa"/>
            <w:bottom w:w="0" w:type="dxa"/>
            <w:right w:w="108" w:type="dxa"/>
          </w:tblCellMar>
        </w:tblPrEx>
        <w:trPr>
          <w:trHeight w:val="270" w:hRule="atLeast"/>
        </w:trPr>
        <w:tc>
          <w:tcPr>
            <w:tcW w:w="1137" w:type="dxa"/>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2"/>
              </w:rPr>
            </w:pPr>
          </w:p>
        </w:tc>
        <w:tc>
          <w:tcPr>
            <w:tcW w:w="21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5594"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22"/>
              </w:rPr>
            </w:pPr>
            <w:r>
              <w:rPr>
                <w:rFonts w:hint="eastAsia" w:ascii="宋体" w:hAnsi="宋体" w:cs="宋体"/>
                <w:kern w:val="0"/>
                <w:sz w:val="22"/>
              </w:rPr>
              <w:t>联</w:t>
            </w:r>
            <w:r>
              <w:rPr>
                <w:rFonts w:ascii="宋体" w:hAnsi="宋体" w:cs="宋体"/>
                <w:kern w:val="0"/>
                <w:sz w:val="22"/>
              </w:rPr>
              <w:t xml:space="preserve"> </w:t>
            </w:r>
            <w:r>
              <w:rPr>
                <w:rFonts w:hint="eastAsia" w:ascii="宋体" w:hAnsi="宋体" w:cs="宋体"/>
                <w:kern w:val="0"/>
                <w:sz w:val="22"/>
              </w:rPr>
              <w:t>系</w:t>
            </w:r>
            <w:r>
              <w:rPr>
                <w:rFonts w:ascii="宋体" w:hAnsi="宋体" w:cs="宋体"/>
                <w:kern w:val="0"/>
                <w:sz w:val="22"/>
              </w:rPr>
              <w:t xml:space="preserve"> </w:t>
            </w:r>
            <w:r>
              <w:rPr>
                <w:rFonts w:hint="eastAsia" w:ascii="宋体" w:hAnsi="宋体" w:cs="宋体"/>
                <w:kern w:val="0"/>
                <w:sz w:val="22"/>
              </w:rPr>
              <w:t>人：魏巍（商务）、</w:t>
            </w:r>
            <w:r>
              <w:rPr>
                <w:rFonts w:hint="eastAsia" w:ascii="宋体" w:hAnsi="宋体" w:cs="宋体"/>
                <w:kern w:val="0"/>
                <w:sz w:val="22"/>
                <w:lang w:eastAsia="zh-CN"/>
              </w:rPr>
              <w:t>张雪莲</w:t>
            </w:r>
            <w:r>
              <w:rPr>
                <w:rFonts w:hint="eastAsia" w:ascii="宋体" w:hAnsi="宋体" w:cs="宋体"/>
                <w:kern w:val="0"/>
                <w:sz w:val="22"/>
              </w:rPr>
              <w:t>（技术）</w:t>
            </w:r>
          </w:p>
        </w:tc>
      </w:tr>
      <w:tr>
        <w:tblPrEx>
          <w:tblLayout w:type="fixed"/>
          <w:tblCellMar>
            <w:top w:w="0" w:type="dxa"/>
            <w:left w:w="108" w:type="dxa"/>
            <w:bottom w:w="0" w:type="dxa"/>
            <w:right w:w="108" w:type="dxa"/>
          </w:tblCellMar>
        </w:tblPrEx>
        <w:trPr>
          <w:trHeight w:val="270" w:hRule="atLeast"/>
        </w:trPr>
        <w:tc>
          <w:tcPr>
            <w:tcW w:w="1137" w:type="dxa"/>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2"/>
              </w:rPr>
            </w:pPr>
          </w:p>
        </w:tc>
        <w:tc>
          <w:tcPr>
            <w:tcW w:w="21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5594" w:type="dxa"/>
            <w:tcBorders>
              <w:top w:val="nil"/>
              <w:left w:val="nil"/>
              <w:bottom w:val="nil"/>
              <w:right w:val="single" w:color="auto" w:sz="4" w:space="0"/>
            </w:tcBorders>
            <w:shd w:val="clear" w:color="000000" w:fill="FFFFFF"/>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rPr>
              <w:t>联系方式：</w:t>
            </w:r>
            <w:r>
              <w:rPr>
                <w:rFonts w:ascii="宋体" w:hAnsi="宋体" w:cs="宋体"/>
                <w:kern w:val="0"/>
                <w:sz w:val="22"/>
              </w:rPr>
              <w:t>18947795200</w:t>
            </w:r>
            <w:r>
              <w:rPr>
                <w:rFonts w:hint="eastAsia" w:ascii="宋体" w:hAnsi="宋体" w:cs="宋体"/>
                <w:kern w:val="0"/>
                <w:sz w:val="22"/>
              </w:rPr>
              <w:t>、</w:t>
            </w:r>
            <w:r>
              <w:rPr>
                <w:rFonts w:hint="eastAsia" w:ascii="宋体" w:hAnsi="宋体" w:cs="宋体"/>
                <w:kern w:val="0"/>
                <w:sz w:val="22"/>
                <w:lang w:val="en-US" w:eastAsia="zh-CN"/>
              </w:rPr>
              <w:t>13947463672</w:t>
            </w:r>
          </w:p>
        </w:tc>
      </w:tr>
      <w:tr>
        <w:tblPrEx>
          <w:tblLayout w:type="fixed"/>
          <w:tblCellMar>
            <w:top w:w="0" w:type="dxa"/>
            <w:left w:w="108" w:type="dxa"/>
            <w:bottom w:w="0" w:type="dxa"/>
            <w:right w:w="108" w:type="dxa"/>
          </w:tblCellMar>
        </w:tblPrEx>
        <w:trPr>
          <w:trHeight w:val="270" w:hRule="atLeast"/>
        </w:trPr>
        <w:tc>
          <w:tcPr>
            <w:tcW w:w="1137" w:type="dxa"/>
            <w:vMerge w:val="continue"/>
            <w:tcBorders>
              <w:top w:val="nil"/>
              <w:left w:val="single" w:color="auto" w:sz="4" w:space="0"/>
              <w:bottom w:val="single" w:color="auto" w:sz="4" w:space="0"/>
              <w:right w:val="single" w:color="auto" w:sz="4" w:space="0"/>
            </w:tcBorders>
            <w:vAlign w:val="center"/>
          </w:tcPr>
          <w:p>
            <w:pPr>
              <w:widowControl/>
              <w:jc w:val="left"/>
              <w:rPr>
                <w:rFonts w:cs="宋体"/>
                <w:kern w:val="0"/>
                <w:sz w:val="22"/>
              </w:rPr>
            </w:pPr>
          </w:p>
        </w:tc>
        <w:tc>
          <w:tcPr>
            <w:tcW w:w="21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5594" w:type="dxa"/>
            <w:tcBorders>
              <w:top w:val="nil"/>
              <w:left w:val="nil"/>
              <w:bottom w:val="single" w:color="auto" w:sz="4" w:space="0"/>
              <w:right w:val="single" w:color="auto" w:sz="4" w:space="0"/>
            </w:tcBorders>
            <w:shd w:val="clear" w:color="000000" w:fill="FFFFFF"/>
            <w:vAlign w:val="center"/>
          </w:tcPr>
          <w:p>
            <w:pPr>
              <w:widowControl/>
              <w:jc w:val="left"/>
              <w:rPr>
                <w:rFonts w:ascii="宋体" w:cs="宋体"/>
                <w:kern w:val="0"/>
                <w:sz w:val="22"/>
              </w:rPr>
            </w:pPr>
            <w:r>
              <w:rPr>
                <w:rFonts w:hint="eastAsia" w:ascii="宋体" w:hAnsi="宋体" w:cs="宋体"/>
                <w:kern w:val="0"/>
                <w:sz w:val="22"/>
              </w:rPr>
              <w:t>电商询价：</w:t>
            </w:r>
          </w:p>
          <w:p>
            <w:pPr>
              <w:widowControl/>
              <w:jc w:val="left"/>
              <w:rPr>
                <w:rFonts w:ascii="宋体" w:cs="宋体"/>
                <w:kern w:val="0"/>
                <w:sz w:val="22"/>
              </w:rPr>
            </w:pPr>
            <w:r>
              <w:rPr>
                <w:rFonts w:hint="eastAsia" w:ascii="宋体" w:hAnsi="宋体" w:cs="宋体"/>
                <w:kern w:val="0"/>
                <w:sz w:val="22"/>
              </w:rPr>
              <w:t>（</w:t>
            </w:r>
            <w:r>
              <w:rPr>
                <w:rFonts w:ascii="宋体" w:hAnsi="宋体" w:cs="宋体"/>
                <w:kern w:val="0"/>
                <w:sz w:val="22"/>
              </w:rPr>
              <w:t>1</w:t>
            </w:r>
            <w:r>
              <w:rPr>
                <w:rFonts w:hint="eastAsia" w:ascii="宋体" w:hAnsi="宋体" w:cs="宋体"/>
                <w:kern w:val="0"/>
                <w:sz w:val="22"/>
              </w:rPr>
              <w:t>）时间：在中国华能集团公司电子商务平台发布信息开始到结束。</w:t>
            </w:r>
            <w:r>
              <w:rPr>
                <w:rFonts w:ascii="宋体" w:hAnsi="宋体" w:cs="宋体"/>
                <w:kern w:val="0"/>
                <w:sz w:val="22"/>
              </w:rPr>
              <w:t xml:space="preserve"> </w:t>
            </w:r>
          </w:p>
          <w:p>
            <w:pPr>
              <w:widowControl/>
              <w:jc w:val="left"/>
              <w:rPr>
                <w:rFonts w:ascii="宋体" w:cs="宋体"/>
                <w:kern w:val="0"/>
                <w:sz w:val="22"/>
              </w:rPr>
            </w:pPr>
            <w:r>
              <w:rPr>
                <w:rFonts w:hint="eastAsia" w:ascii="宋体" w:hAnsi="宋体" w:cs="宋体"/>
                <w:kern w:val="0"/>
                <w:sz w:val="22"/>
              </w:rPr>
              <w:t>（</w:t>
            </w:r>
            <w:r>
              <w:rPr>
                <w:rFonts w:ascii="宋体" w:hAnsi="宋体" w:cs="宋体"/>
                <w:kern w:val="0"/>
                <w:sz w:val="22"/>
              </w:rPr>
              <w:t>2</w:t>
            </w:r>
            <w:r>
              <w:rPr>
                <w:rFonts w:hint="eastAsia" w:ascii="宋体" w:hAnsi="宋体" w:cs="宋体"/>
                <w:kern w:val="0"/>
                <w:sz w:val="22"/>
              </w:rPr>
              <w:t>）地点：中国华能集团公司电子商务平台（</w:t>
            </w:r>
            <w:r>
              <w:rPr>
                <w:rFonts w:ascii="宋体" w:hAnsi="宋体" w:cs="宋体"/>
                <w:kern w:val="0"/>
                <w:sz w:val="22"/>
              </w:rPr>
              <w:t>http://ec.chng.com.cn</w:t>
            </w:r>
            <w:r>
              <w:rPr>
                <w:rFonts w:hint="eastAsia" w:ascii="宋体" w:hAnsi="宋体" w:cs="宋体"/>
                <w:kern w:val="0"/>
                <w:sz w:val="22"/>
              </w:rPr>
              <w:t>）</w:t>
            </w:r>
          </w:p>
          <w:p>
            <w:pPr>
              <w:widowControl/>
              <w:jc w:val="left"/>
              <w:rPr>
                <w:rFonts w:ascii="宋体" w:hAnsi="宋体" w:cs="宋体"/>
                <w:kern w:val="0"/>
                <w:sz w:val="22"/>
              </w:rPr>
            </w:pPr>
            <w:r>
              <w:rPr>
                <w:rFonts w:hint="eastAsia" w:ascii="宋体" w:hAnsi="宋体" w:cs="宋体"/>
                <w:kern w:val="0"/>
                <w:sz w:val="22"/>
              </w:rPr>
              <w:t>（</w:t>
            </w:r>
            <w:r>
              <w:rPr>
                <w:rFonts w:ascii="宋体" w:hAnsi="宋体" w:cs="宋体"/>
                <w:kern w:val="0"/>
                <w:sz w:val="22"/>
              </w:rPr>
              <w:t>3</w:t>
            </w:r>
            <w:r>
              <w:rPr>
                <w:rFonts w:hint="eastAsia" w:ascii="宋体" w:hAnsi="宋体" w:cs="宋体"/>
                <w:kern w:val="0"/>
                <w:sz w:val="22"/>
              </w:rPr>
              <w:t>）方式：登录中国华能集团公司电子商务平台自行下载询价文件报价。</w:t>
            </w:r>
          </w:p>
        </w:tc>
      </w:tr>
      <w:tr>
        <w:tblPrEx>
          <w:tblLayout w:type="fixed"/>
          <w:tblCellMar>
            <w:top w:w="0" w:type="dxa"/>
            <w:left w:w="108" w:type="dxa"/>
            <w:bottom w:w="0" w:type="dxa"/>
            <w:right w:w="108" w:type="dxa"/>
          </w:tblCellMar>
        </w:tblPrEx>
        <w:trPr>
          <w:trHeight w:val="800" w:hRule="atLeast"/>
        </w:trPr>
        <w:tc>
          <w:tcPr>
            <w:tcW w:w="113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kern w:val="0"/>
                <w:sz w:val="22"/>
              </w:rPr>
            </w:pPr>
            <w:r>
              <w:rPr>
                <w:rFonts w:cs="宋体"/>
                <w:kern w:val="0"/>
                <w:sz w:val="22"/>
              </w:rPr>
              <w:t>3</w:t>
            </w:r>
          </w:p>
        </w:tc>
        <w:tc>
          <w:tcPr>
            <w:tcW w:w="212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rPr>
            </w:pPr>
            <w:r>
              <w:rPr>
                <w:rFonts w:hint="eastAsia" w:ascii="宋体" w:hAnsi="宋体" w:cs="宋体"/>
                <w:kern w:val="0"/>
                <w:sz w:val="22"/>
              </w:rPr>
              <w:t>采购范围</w:t>
            </w:r>
          </w:p>
        </w:tc>
        <w:tc>
          <w:tcPr>
            <w:tcW w:w="55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rPr>
            </w:pPr>
            <w:r>
              <w:rPr>
                <w:rFonts w:hint="eastAsia" w:ascii="宋体" w:cs="宋体"/>
                <w:bCs/>
                <w:kern w:val="0"/>
                <w:sz w:val="22"/>
                <w:lang w:eastAsia="zh-CN"/>
              </w:rPr>
              <w:t>感温电缆</w:t>
            </w:r>
            <w:r>
              <w:rPr>
                <w:rFonts w:hint="eastAsia" w:ascii="宋体" w:cs="宋体"/>
                <w:bCs/>
                <w:kern w:val="0"/>
                <w:sz w:val="22"/>
              </w:rPr>
              <w:t>项目</w:t>
            </w:r>
            <w:r>
              <w:rPr>
                <w:rFonts w:hint="eastAsia" w:ascii="宋体" w:hAnsi="宋体" w:cs="宋体"/>
                <w:bCs/>
                <w:kern w:val="0"/>
                <w:sz w:val="22"/>
              </w:rPr>
              <w:t>，具体详见第四章的技术规范要求。</w:t>
            </w:r>
          </w:p>
        </w:tc>
      </w:tr>
      <w:tr>
        <w:tblPrEx>
          <w:tblLayout w:type="fixed"/>
          <w:tblCellMar>
            <w:top w:w="0" w:type="dxa"/>
            <w:left w:w="108" w:type="dxa"/>
            <w:bottom w:w="0" w:type="dxa"/>
            <w:right w:w="108" w:type="dxa"/>
          </w:tblCellMar>
        </w:tblPrEx>
        <w:trPr>
          <w:trHeight w:val="451" w:hRule="atLeast"/>
        </w:trPr>
        <w:tc>
          <w:tcPr>
            <w:tcW w:w="113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kern w:val="0"/>
                <w:sz w:val="22"/>
              </w:rPr>
            </w:pPr>
            <w:r>
              <w:rPr>
                <w:rFonts w:hint="eastAsia" w:cs="宋体"/>
                <w:kern w:val="0"/>
                <w:sz w:val="22"/>
              </w:rPr>
              <w:t>4</w:t>
            </w:r>
          </w:p>
        </w:tc>
        <w:tc>
          <w:tcPr>
            <w:tcW w:w="212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rPr>
            </w:pPr>
            <w:r>
              <w:rPr>
                <w:rFonts w:hint="eastAsia" w:ascii="宋体" w:hAnsi="宋体" w:cs="宋体"/>
                <w:kern w:val="0"/>
                <w:sz w:val="22"/>
              </w:rPr>
              <w:t>服务期限</w:t>
            </w:r>
          </w:p>
        </w:tc>
        <w:tc>
          <w:tcPr>
            <w:tcW w:w="55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rPr>
            </w:pPr>
            <w:r>
              <w:rPr>
                <w:rFonts w:hint="eastAsia" w:ascii="宋体" w:hAnsi="宋体" w:cs="宋体"/>
                <w:kern w:val="0"/>
                <w:sz w:val="22"/>
              </w:rPr>
              <w:t>采购订单发出后30日内。</w:t>
            </w:r>
          </w:p>
        </w:tc>
      </w:tr>
      <w:tr>
        <w:tblPrEx>
          <w:tblLayout w:type="fixed"/>
          <w:tblCellMar>
            <w:top w:w="0" w:type="dxa"/>
            <w:left w:w="108" w:type="dxa"/>
            <w:bottom w:w="0" w:type="dxa"/>
            <w:right w:w="108" w:type="dxa"/>
          </w:tblCellMar>
        </w:tblPrEx>
        <w:trPr>
          <w:trHeight w:val="1357" w:hRule="atLeast"/>
        </w:trPr>
        <w:tc>
          <w:tcPr>
            <w:tcW w:w="1137" w:type="dxa"/>
            <w:tcBorders>
              <w:top w:val="nil"/>
              <w:left w:val="single" w:color="auto" w:sz="4" w:space="0"/>
              <w:bottom w:val="nil"/>
              <w:right w:val="single" w:color="auto" w:sz="4" w:space="0"/>
            </w:tcBorders>
            <w:shd w:val="clear" w:color="000000" w:fill="FFFFFF"/>
            <w:vAlign w:val="center"/>
          </w:tcPr>
          <w:p>
            <w:pPr>
              <w:widowControl/>
              <w:jc w:val="center"/>
              <w:rPr>
                <w:rFonts w:cs="宋体"/>
                <w:kern w:val="0"/>
                <w:sz w:val="22"/>
              </w:rPr>
            </w:pPr>
            <w:r>
              <w:rPr>
                <w:rFonts w:cs="宋体"/>
                <w:kern w:val="0"/>
                <w:sz w:val="22"/>
              </w:rPr>
              <w:t>5</w:t>
            </w:r>
          </w:p>
        </w:tc>
        <w:tc>
          <w:tcPr>
            <w:tcW w:w="212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rPr>
            </w:pPr>
            <w:r>
              <w:rPr>
                <w:rFonts w:hint="eastAsia" w:ascii="宋体" w:hAnsi="宋体" w:cs="宋体"/>
                <w:kern w:val="0"/>
                <w:sz w:val="22"/>
              </w:rPr>
              <w:t>询价程序</w:t>
            </w:r>
          </w:p>
        </w:tc>
        <w:tc>
          <w:tcPr>
            <w:tcW w:w="55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rPr>
            </w:pPr>
            <w:r>
              <w:rPr>
                <w:rFonts w:hint="eastAsia" w:ascii="宋体" w:hAnsi="宋体" w:cs="宋体"/>
                <w:kern w:val="0"/>
                <w:sz w:val="22"/>
              </w:rPr>
              <w:t>(1) 采购方制定询价文件；</w:t>
            </w:r>
          </w:p>
          <w:p>
            <w:pPr>
              <w:widowControl/>
              <w:jc w:val="left"/>
              <w:rPr>
                <w:rFonts w:ascii="宋体" w:hAnsi="宋体" w:cs="宋体"/>
                <w:kern w:val="0"/>
                <w:sz w:val="22"/>
              </w:rPr>
            </w:pPr>
            <w:r>
              <w:rPr>
                <w:rFonts w:hint="eastAsia" w:ascii="宋体" w:hAnsi="宋体" w:cs="宋体"/>
                <w:kern w:val="0"/>
                <w:sz w:val="22"/>
              </w:rPr>
              <w:t>(2) 采购方发起电商平台公开询价；</w:t>
            </w:r>
          </w:p>
          <w:p>
            <w:pPr>
              <w:widowControl/>
              <w:jc w:val="left"/>
              <w:rPr>
                <w:rFonts w:ascii="宋体" w:hAnsi="宋体" w:cs="宋体"/>
                <w:kern w:val="0"/>
                <w:sz w:val="22"/>
              </w:rPr>
            </w:pPr>
            <w:r>
              <w:rPr>
                <w:rFonts w:hint="eastAsia" w:ascii="宋体" w:hAnsi="宋体" w:cs="宋体"/>
                <w:b/>
                <w:color w:val="FF0000"/>
                <w:kern w:val="0"/>
                <w:sz w:val="22"/>
              </w:rPr>
              <w:t>(3) 供应商严格按照询价文件要求编制并按时在线递交响应文件（报价清单等）；</w:t>
            </w:r>
          </w:p>
        </w:tc>
      </w:tr>
      <w:tr>
        <w:tblPrEx>
          <w:tblLayout w:type="fixed"/>
          <w:tblCellMar>
            <w:top w:w="0" w:type="dxa"/>
            <w:left w:w="108" w:type="dxa"/>
            <w:bottom w:w="0" w:type="dxa"/>
            <w:right w:w="108" w:type="dxa"/>
          </w:tblCellMar>
        </w:tblPrEx>
        <w:trPr>
          <w:trHeight w:val="1379" w:hRule="atLeast"/>
        </w:trPr>
        <w:tc>
          <w:tcPr>
            <w:tcW w:w="1137" w:type="dxa"/>
            <w:tcBorders>
              <w:top w:val="single" w:color="auto" w:sz="4" w:space="0"/>
              <w:left w:val="single" w:color="auto" w:sz="4" w:space="0"/>
              <w:bottom w:val="nil"/>
              <w:right w:val="single" w:color="auto" w:sz="4" w:space="0"/>
            </w:tcBorders>
            <w:shd w:val="clear" w:color="000000" w:fill="FFFFFF"/>
            <w:vAlign w:val="center"/>
          </w:tcPr>
          <w:p>
            <w:pPr>
              <w:widowControl/>
              <w:jc w:val="center"/>
              <w:rPr>
                <w:rFonts w:cs="宋体"/>
                <w:kern w:val="0"/>
                <w:sz w:val="22"/>
              </w:rPr>
            </w:pPr>
            <w:r>
              <w:rPr>
                <w:rFonts w:cs="宋体"/>
                <w:kern w:val="0"/>
                <w:sz w:val="22"/>
              </w:rPr>
              <w:t>6</w:t>
            </w:r>
          </w:p>
        </w:tc>
        <w:tc>
          <w:tcPr>
            <w:tcW w:w="212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70C0"/>
                <w:kern w:val="0"/>
                <w:sz w:val="22"/>
              </w:rPr>
            </w:pPr>
            <w:r>
              <w:rPr>
                <w:rFonts w:hint="eastAsia" w:ascii="宋体" w:hAnsi="宋体" w:cs="宋体"/>
                <w:kern w:val="0"/>
                <w:sz w:val="22"/>
              </w:rPr>
              <w:t>报价要求</w:t>
            </w:r>
          </w:p>
        </w:tc>
        <w:tc>
          <w:tcPr>
            <w:tcW w:w="55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rPr>
            </w:pPr>
            <w:r>
              <w:rPr>
                <w:rFonts w:hint="eastAsia" w:ascii="宋体" w:hAnsi="宋体" w:cs="宋体"/>
                <w:kern w:val="0"/>
                <w:sz w:val="22"/>
              </w:rPr>
              <w:t>(1) 报价方必须按照物料行项进行报价；</w:t>
            </w:r>
          </w:p>
          <w:p>
            <w:pPr>
              <w:widowControl/>
              <w:jc w:val="left"/>
              <w:rPr>
                <w:rFonts w:ascii="宋体" w:hAnsi="宋体" w:cs="宋体"/>
                <w:kern w:val="0"/>
                <w:sz w:val="22"/>
              </w:rPr>
            </w:pPr>
            <w:r>
              <w:rPr>
                <w:rFonts w:hint="eastAsia" w:ascii="宋体" w:hAnsi="宋体" w:cs="宋体"/>
                <w:kern w:val="0"/>
                <w:sz w:val="22"/>
              </w:rPr>
              <w:t>(2) 报价必须含运杂费；</w:t>
            </w:r>
          </w:p>
          <w:p>
            <w:pPr>
              <w:widowControl/>
              <w:jc w:val="left"/>
              <w:rPr>
                <w:rFonts w:ascii="宋体" w:hAnsi="宋体" w:cs="宋体"/>
                <w:kern w:val="0"/>
                <w:sz w:val="22"/>
              </w:rPr>
            </w:pPr>
            <w:r>
              <w:rPr>
                <w:rFonts w:hint="eastAsia" w:ascii="宋体" w:hAnsi="宋体" w:cs="宋体"/>
                <w:kern w:val="0"/>
                <w:sz w:val="22"/>
              </w:rPr>
              <w:t>(3) 缺项、漏项报价视同报价无效；</w:t>
            </w:r>
          </w:p>
          <w:p>
            <w:pPr>
              <w:widowControl/>
              <w:jc w:val="left"/>
              <w:rPr>
                <w:rFonts w:ascii="宋体" w:hAnsi="宋体" w:cs="宋体"/>
                <w:kern w:val="0"/>
                <w:sz w:val="22"/>
              </w:rPr>
            </w:pPr>
            <w:r>
              <w:rPr>
                <w:rFonts w:hint="eastAsia" w:ascii="宋体" w:hAnsi="宋体" w:cs="宋体"/>
                <w:kern w:val="0"/>
                <w:sz w:val="22"/>
              </w:rPr>
              <w:t>(4) 分项报价与总价不一致视为报价无效。</w:t>
            </w:r>
          </w:p>
        </w:tc>
      </w:tr>
      <w:tr>
        <w:tblPrEx>
          <w:tblLayout w:type="fixed"/>
          <w:tblCellMar>
            <w:top w:w="0" w:type="dxa"/>
            <w:left w:w="108" w:type="dxa"/>
            <w:bottom w:w="0" w:type="dxa"/>
            <w:right w:w="108" w:type="dxa"/>
          </w:tblCellMar>
        </w:tblPrEx>
        <w:trPr>
          <w:trHeight w:val="398" w:hRule="atLeast"/>
        </w:trPr>
        <w:tc>
          <w:tcPr>
            <w:tcW w:w="1137"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cs="宋体"/>
                <w:kern w:val="0"/>
                <w:sz w:val="22"/>
              </w:rPr>
            </w:pPr>
            <w:r>
              <w:rPr>
                <w:rFonts w:cs="宋体"/>
                <w:kern w:val="0"/>
                <w:sz w:val="22"/>
              </w:rPr>
              <w:t>7</w:t>
            </w:r>
          </w:p>
        </w:tc>
        <w:tc>
          <w:tcPr>
            <w:tcW w:w="212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rPr>
            </w:pPr>
            <w:r>
              <w:rPr>
                <w:rFonts w:hint="eastAsia" w:ascii="宋体" w:hAnsi="宋体" w:cs="宋体"/>
                <w:kern w:val="0"/>
                <w:sz w:val="22"/>
              </w:rPr>
              <w:t>电子报价文件递交截止时间</w:t>
            </w:r>
          </w:p>
        </w:tc>
        <w:tc>
          <w:tcPr>
            <w:tcW w:w="5594" w:type="dxa"/>
            <w:tcBorders>
              <w:top w:val="nil"/>
              <w:left w:val="nil"/>
              <w:bottom w:val="single" w:color="auto" w:sz="8" w:space="0"/>
              <w:right w:val="single" w:color="auto" w:sz="8" w:space="0"/>
            </w:tcBorders>
            <w:shd w:val="clear" w:color="000000" w:fill="FFFFFF"/>
            <w:vAlign w:val="center"/>
          </w:tcPr>
          <w:p>
            <w:pPr>
              <w:widowControl/>
              <w:jc w:val="left"/>
              <w:rPr>
                <w:rFonts w:cs="宋体"/>
                <w:kern w:val="0"/>
                <w:sz w:val="22"/>
              </w:rPr>
            </w:pPr>
            <w:r>
              <w:rPr>
                <w:rFonts w:hint="eastAsia" w:cs="宋体"/>
                <w:b/>
                <w:bCs/>
                <w:kern w:val="0"/>
                <w:sz w:val="22"/>
              </w:rPr>
              <w:t>电子投标文件递交截止时间：询价公告截止日期止。</w:t>
            </w:r>
          </w:p>
        </w:tc>
      </w:tr>
      <w:tr>
        <w:tblPrEx>
          <w:tblLayout w:type="fixed"/>
          <w:tblCellMar>
            <w:top w:w="0" w:type="dxa"/>
            <w:left w:w="108" w:type="dxa"/>
            <w:bottom w:w="0" w:type="dxa"/>
            <w:right w:w="108" w:type="dxa"/>
          </w:tblCellMar>
        </w:tblPrEx>
        <w:trPr>
          <w:trHeight w:val="570" w:hRule="atLeast"/>
        </w:trPr>
        <w:tc>
          <w:tcPr>
            <w:tcW w:w="11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2"/>
              </w:rPr>
            </w:pPr>
          </w:p>
        </w:tc>
        <w:tc>
          <w:tcPr>
            <w:tcW w:w="212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rPr>
            </w:pPr>
            <w:r>
              <w:rPr>
                <w:rFonts w:hint="eastAsia" w:ascii="宋体" w:hAnsi="宋体" w:cs="宋体"/>
                <w:kern w:val="0"/>
                <w:sz w:val="22"/>
              </w:rPr>
              <w:t>电子报价文件递交方式</w:t>
            </w:r>
          </w:p>
        </w:tc>
        <w:tc>
          <w:tcPr>
            <w:tcW w:w="5594" w:type="dxa"/>
            <w:tcBorders>
              <w:top w:val="nil"/>
              <w:left w:val="nil"/>
              <w:bottom w:val="single" w:color="auto" w:sz="4" w:space="0"/>
              <w:right w:val="single" w:color="auto" w:sz="8" w:space="0"/>
            </w:tcBorders>
            <w:shd w:val="clear" w:color="000000" w:fill="FFFFFF"/>
            <w:vAlign w:val="center"/>
          </w:tcPr>
          <w:p>
            <w:pPr>
              <w:widowControl/>
              <w:jc w:val="left"/>
              <w:rPr>
                <w:rFonts w:cs="宋体"/>
                <w:kern w:val="0"/>
                <w:sz w:val="22"/>
              </w:rPr>
            </w:pPr>
            <w:r>
              <w:rPr>
                <w:rFonts w:hint="eastAsia" w:ascii="宋体" w:hAnsi="宋体" w:cs="宋体"/>
                <w:kern w:val="0"/>
                <w:sz w:val="22"/>
              </w:rPr>
              <w:t>报价人通过中国华能集团公司电子商务平台在规定日期内</w:t>
            </w:r>
            <w:r>
              <w:rPr>
                <w:rFonts w:hint="eastAsia" w:ascii="宋体" w:hAnsi="宋体" w:cs="宋体"/>
                <w:b/>
                <w:color w:val="FF0000"/>
                <w:kern w:val="0"/>
                <w:sz w:val="22"/>
              </w:rPr>
              <w:t>进行报价并上传要求的附件。</w:t>
            </w:r>
          </w:p>
        </w:tc>
      </w:tr>
      <w:tr>
        <w:tblPrEx>
          <w:tblLayout w:type="fixed"/>
          <w:tblCellMar>
            <w:top w:w="0" w:type="dxa"/>
            <w:left w:w="108" w:type="dxa"/>
            <w:bottom w:w="0" w:type="dxa"/>
            <w:right w:w="108" w:type="dxa"/>
          </w:tblCellMar>
        </w:tblPrEx>
        <w:trPr>
          <w:trHeight w:val="765" w:hRule="atLeast"/>
        </w:trPr>
        <w:tc>
          <w:tcPr>
            <w:tcW w:w="1137" w:type="dxa"/>
            <w:tcBorders>
              <w:top w:val="single" w:color="auto" w:sz="4" w:space="0"/>
              <w:left w:val="single" w:color="auto" w:sz="4" w:space="0"/>
              <w:right w:val="single" w:color="auto" w:sz="4" w:space="0"/>
            </w:tcBorders>
            <w:shd w:val="clear" w:color="000000" w:fill="FFFFFF"/>
            <w:vAlign w:val="center"/>
          </w:tcPr>
          <w:p>
            <w:pPr>
              <w:widowControl/>
              <w:jc w:val="center"/>
              <w:rPr>
                <w:rFonts w:cs="宋体"/>
                <w:kern w:val="0"/>
                <w:sz w:val="22"/>
              </w:rPr>
            </w:pPr>
            <w:r>
              <w:rPr>
                <w:rFonts w:hint="eastAsia" w:cs="宋体"/>
                <w:kern w:val="0"/>
                <w:sz w:val="22"/>
              </w:rPr>
              <w:t>8</w:t>
            </w:r>
          </w:p>
        </w:tc>
        <w:tc>
          <w:tcPr>
            <w:tcW w:w="2128" w:type="dxa"/>
            <w:tcBorders>
              <w:top w:val="single" w:color="auto" w:sz="4" w:space="0"/>
              <w:left w:val="nil"/>
              <w:right w:val="single" w:color="auto" w:sz="4" w:space="0"/>
            </w:tcBorders>
            <w:shd w:val="clear" w:color="000000" w:fill="FFFFFF"/>
            <w:vAlign w:val="center"/>
          </w:tcPr>
          <w:p>
            <w:pPr>
              <w:widowControl/>
              <w:jc w:val="left"/>
              <w:rPr>
                <w:rFonts w:ascii="宋体" w:hAnsi="宋体" w:cs="宋体"/>
                <w:kern w:val="0"/>
                <w:sz w:val="22"/>
              </w:rPr>
            </w:pPr>
            <w:r>
              <w:rPr>
                <w:rFonts w:hint="eastAsia" w:ascii="宋体" w:hAnsi="宋体" w:cs="宋体"/>
                <w:kern w:val="0"/>
                <w:sz w:val="22"/>
              </w:rPr>
              <w:t>付款</w:t>
            </w:r>
            <w:r>
              <w:rPr>
                <w:rFonts w:ascii="宋体" w:hAnsi="宋体" w:cs="宋体"/>
                <w:kern w:val="0"/>
                <w:sz w:val="22"/>
              </w:rPr>
              <w:t>方式</w:t>
            </w:r>
          </w:p>
        </w:tc>
        <w:tc>
          <w:tcPr>
            <w:tcW w:w="5594" w:type="dxa"/>
            <w:tcBorders>
              <w:top w:val="single" w:color="auto" w:sz="4" w:space="0"/>
              <w:left w:val="nil"/>
              <w:right w:val="single" w:color="auto" w:sz="4" w:space="0"/>
            </w:tcBorders>
            <w:shd w:val="clear" w:color="000000" w:fill="FFFFFF"/>
            <w:vAlign w:val="center"/>
          </w:tcPr>
          <w:p>
            <w:pPr>
              <w:widowControl/>
              <w:rPr>
                <w:rFonts w:ascii="宋体" w:hAnsi="宋体" w:cs="宋体"/>
                <w:color w:val="0070C0"/>
                <w:kern w:val="0"/>
                <w:sz w:val="22"/>
              </w:rPr>
            </w:pPr>
            <w:r>
              <w:rPr>
                <w:rFonts w:hint="eastAsia" w:ascii="宋体" w:hAnsi="宋体" w:cs="宋体"/>
                <w:b/>
                <w:color w:val="FF0000"/>
                <w:kern w:val="0"/>
                <w:sz w:val="22"/>
              </w:rPr>
              <w:t>无法接受后付款方式的供应商不得随意参与报价，否则将纳入考评。</w:t>
            </w:r>
          </w:p>
        </w:tc>
      </w:tr>
      <w:tr>
        <w:tblPrEx>
          <w:tblLayout w:type="fixed"/>
          <w:tblCellMar>
            <w:top w:w="0" w:type="dxa"/>
            <w:left w:w="108" w:type="dxa"/>
            <w:bottom w:w="0" w:type="dxa"/>
            <w:right w:w="108" w:type="dxa"/>
          </w:tblCellMar>
        </w:tblPrEx>
        <w:trPr>
          <w:trHeight w:val="765" w:hRule="atLeast"/>
        </w:trPr>
        <w:tc>
          <w:tcPr>
            <w:tcW w:w="1137" w:type="dxa"/>
            <w:tcBorders>
              <w:top w:val="single" w:color="auto" w:sz="4" w:space="0"/>
              <w:left w:val="single" w:color="auto" w:sz="4" w:space="0"/>
              <w:right w:val="single" w:color="auto" w:sz="4" w:space="0"/>
            </w:tcBorders>
            <w:shd w:val="clear" w:color="000000" w:fill="FFFFFF"/>
            <w:vAlign w:val="center"/>
          </w:tcPr>
          <w:p>
            <w:pPr>
              <w:widowControl/>
              <w:jc w:val="center"/>
              <w:rPr>
                <w:rFonts w:cs="宋体"/>
                <w:kern w:val="0"/>
                <w:sz w:val="22"/>
              </w:rPr>
            </w:pPr>
            <w:r>
              <w:rPr>
                <w:rFonts w:hint="eastAsia" w:cs="宋体"/>
                <w:kern w:val="0"/>
                <w:sz w:val="22"/>
              </w:rPr>
              <w:t>9</w:t>
            </w:r>
          </w:p>
        </w:tc>
        <w:tc>
          <w:tcPr>
            <w:tcW w:w="2128" w:type="dxa"/>
            <w:tcBorders>
              <w:top w:val="single" w:color="auto" w:sz="4" w:space="0"/>
              <w:left w:val="nil"/>
              <w:right w:val="single" w:color="auto" w:sz="4" w:space="0"/>
            </w:tcBorders>
            <w:shd w:val="clear" w:color="000000" w:fill="FFFFFF"/>
            <w:vAlign w:val="center"/>
          </w:tcPr>
          <w:p>
            <w:pPr>
              <w:widowControl/>
              <w:jc w:val="left"/>
              <w:rPr>
                <w:rFonts w:ascii="宋体" w:hAnsi="宋体" w:cs="宋体"/>
                <w:kern w:val="0"/>
                <w:sz w:val="22"/>
              </w:rPr>
            </w:pPr>
            <w:r>
              <w:rPr>
                <w:rFonts w:hint="eastAsia" w:ascii="宋体" w:hAnsi="宋体" w:cs="宋体"/>
                <w:kern w:val="0"/>
                <w:sz w:val="22"/>
              </w:rPr>
              <w:t>交货期限</w:t>
            </w:r>
          </w:p>
        </w:tc>
        <w:tc>
          <w:tcPr>
            <w:tcW w:w="5594" w:type="dxa"/>
            <w:tcBorders>
              <w:top w:val="single" w:color="auto" w:sz="4" w:space="0"/>
              <w:left w:val="nil"/>
              <w:right w:val="single" w:color="auto" w:sz="4" w:space="0"/>
            </w:tcBorders>
            <w:shd w:val="clear" w:color="000000" w:fill="FFFFFF"/>
            <w:vAlign w:val="center"/>
          </w:tcPr>
          <w:p>
            <w:pPr>
              <w:widowControl/>
              <w:rPr>
                <w:rFonts w:ascii="宋体" w:hAnsi="宋体" w:cs="宋体"/>
                <w:color w:val="0070C0"/>
                <w:kern w:val="0"/>
                <w:sz w:val="22"/>
              </w:rPr>
            </w:pPr>
            <w:r>
              <w:rPr>
                <w:rFonts w:hint="eastAsia" w:ascii="宋体" w:hAnsi="宋体" w:cs="宋体"/>
                <w:kern w:val="0"/>
                <w:sz w:val="22"/>
              </w:rPr>
              <w:t>采购订单发出后30日内到货</w:t>
            </w:r>
            <w:r>
              <w:rPr>
                <w:rFonts w:hint="eastAsia" w:ascii="宋体" w:hAnsi="宋体" w:cs="宋体"/>
                <w:color w:val="0070C0"/>
                <w:kern w:val="0"/>
                <w:sz w:val="22"/>
              </w:rPr>
              <w:t>，</w:t>
            </w:r>
            <w:r>
              <w:rPr>
                <w:rFonts w:hint="eastAsia" w:ascii="宋体" w:hAnsi="宋体" w:cs="宋体"/>
                <w:b/>
                <w:color w:val="FF0000"/>
                <w:kern w:val="0"/>
                <w:sz w:val="22"/>
              </w:rPr>
              <w:t>如不能满足工期严禁参与报价，否则终止合同并纳入供应商考评。</w:t>
            </w:r>
          </w:p>
        </w:tc>
      </w:tr>
      <w:tr>
        <w:tblPrEx>
          <w:tblLayout w:type="fixed"/>
          <w:tblCellMar>
            <w:top w:w="0" w:type="dxa"/>
            <w:left w:w="108" w:type="dxa"/>
            <w:bottom w:w="0" w:type="dxa"/>
            <w:right w:w="108" w:type="dxa"/>
          </w:tblCellMar>
        </w:tblPrEx>
        <w:trPr>
          <w:trHeight w:val="765" w:hRule="atLeast"/>
        </w:trPr>
        <w:tc>
          <w:tcPr>
            <w:tcW w:w="1137" w:type="dxa"/>
            <w:tcBorders>
              <w:top w:val="single" w:color="auto" w:sz="4" w:space="0"/>
              <w:left w:val="single" w:color="auto" w:sz="4" w:space="0"/>
              <w:right w:val="single" w:color="auto" w:sz="4" w:space="0"/>
            </w:tcBorders>
            <w:shd w:val="clear" w:color="000000" w:fill="FFFFFF"/>
            <w:vAlign w:val="center"/>
          </w:tcPr>
          <w:p>
            <w:pPr>
              <w:widowControl/>
              <w:jc w:val="center"/>
              <w:rPr>
                <w:rFonts w:cs="宋体"/>
                <w:kern w:val="0"/>
                <w:sz w:val="22"/>
              </w:rPr>
            </w:pPr>
            <w:r>
              <w:rPr>
                <w:rFonts w:cs="宋体"/>
                <w:kern w:val="0"/>
                <w:sz w:val="22"/>
              </w:rPr>
              <w:t>10</w:t>
            </w:r>
          </w:p>
        </w:tc>
        <w:tc>
          <w:tcPr>
            <w:tcW w:w="2128" w:type="dxa"/>
            <w:tcBorders>
              <w:top w:val="single" w:color="auto" w:sz="4" w:space="0"/>
              <w:left w:val="nil"/>
              <w:right w:val="single" w:color="auto" w:sz="4" w:space="0"/>
            </w:tcBorders>
            <w:shd w:val="clear" w:color="000000" w:fill="FFFFFF"/>
            <w:vAlign w:val="center"/>
          </w:tcPr>
          <w:p>
            <w:pPr>
              <w:widowControl/>
              <w:jc w:val="left"/>
              <w:rPr>
                <w:rFonts w:ascii="宋体" w:hAnsi="宋体" w:cs="宋体"/>
                <w:kern w:val="0"/>
                <w:sz w:val="22"/>
              </w:rPr>
            </w:pPr>
            <w:r>
              <w:rPr>
                <w:rFonts w:hint="eastAsia" w:ascii="宋体" w:hAnsi="宋体" w:cs="宋体"/>
                <w:kern w:val="0"/>
                <w:sz w:val="22"/>
              </w:rPr>
              <w:t>报价评价原则</w:t>
            </w:r>
          </w:p>
        </w:tc>
        <w:tc>
          <w:tcPr>
            <w:tcW w:w="5594" w:type="dxa"/>
            <w:tcBorders>
              <w:top w:val="single" w:color="auto" w:sz="4" w:space="0"/>
              <w:left w:val="nil"/>
              <w:right w:val="single" w:color="auto" w:sz="4" w:space="0"/>
            </w:tcBorders>
            <w:shd w:val="clear" w:color="000000" w:fill="FFFFFF"/>
            <w:vAlign w:val="center"/>
          </w:tcPr>
          <w:p>
            <w:pPr>
              <w:widowControl/>
              <w:rPr>
                <w:rFonts w:ascii="宋体" w:hAnsi="宋体" w:cs="宋体"/>
                <w:kern w:val="0"/>
                <w:sz w:val="22"/>
              </w:rPr>
            </w:pPr>
            <w:r>
              <w:rPr>
                <w:rFonts w:hint="eastAsia" w:ascii="宋体" w:hAnsi="宋体" w:cs="宋体"/>
                <w:kern w:val="0"/>
                <w:sz w:val="22"/>
              </w:rPr>
              <w:t>最低价法</w:t>
            </w:r>
          </w:p>
        </w:tc>
      </w:tr>
      <w:tr>
        <w:tblPrEx>
          <w:tblLayout w:type="fixed"/>
          <w:tblCellMar>
            <w:top w:w="0" w:type="dxa"/>
            <w:left w:w="108" w:type="dxa"/>
            <w:bottom w:w="0" w:type="dxa"/>
            <w:right w:w="108" w:type="dxa"/>
          </w:tblCellMar>
        </w:tblPrEx>
        <w:trPr>
          <w:trHeight w:val="1500" w:hRule="atLeast"/>
        </w:trPr>
        <w:tc>
          <w:tcPr>
            <w:tcW w:w="113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kern w:val="0"/>
                <w:sz w:val="22"/>
              </w:rPr>
            </w:pPr>
            <w:r>
              <w:rPr>
                <w:rFonts w:cs="宋体"/>
                <w:kern w:val="0"/>
                <w:sz w:val="22"/>
              </w:rPr>
              <w:t>11</w:t>
            </w:r>
          </w:p>
        </w:tc>
        <w:tc>
          <w:tcPr>
            <w:tcW w:w="2128" w:type="dxa"/>
            <w:tcBorders>
              <w:top w:val="single" w:color="auto" w:sz="4" w:space="0"/>
              <w:left w:val="nil"/>
              <w:bottom w:val="single" w:color="auto" w:sz="4" w:space="0"/>
              <w:right w:val="nil"/>
            </w:tcBorders>
            <w:shd w:val="clear" w:color="000000" w:fill="FFFFFF"/>
            <w:vAlign w:val="center"/>
          </w:tcPr>
          <w:p>
            <w:pPr>
              <w:widowControl/>
              <w:jc w:val="left"/>
              <w:rPr>
                <w:rFonts w:ascii="宋体" w:hAnsi="宋体" w:cs="宋体"/>
                <w:kern w:val="0"/>
                <w:sz w:val="22"/>
              </w:rPr>
            </w:pPr>
            <w:r>
              <w:rPr>
                <w:rFonts w:hint="eastAsia" w:ascii="宋体" w:hAnsi="宋体" w:cs="宋体"/>
                <w:kern w:val="0"/>
                <w:sz w:val="22"/>
              </w:rPr>
              <w:t>合同主要条款</w:t>
            </w:r>
          </w:p>
        </w:tc>
        <w:tc>
          <w:tcPr>
            <w:tcW w:w="55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numPr>
                <w:ilvl w:val="0"/>
                <w:numId w:val="2"/>
              </w:numPr>
              <w:jc w:val="left"/>
              <w:rPr>
                <w:rFonts w:ascii="宋体" w:hAnsi="宋体" w:cs="宋体"/>
                <w:kern w:val="0"/>
                <w:sz w:val="22"/>
              </w:rPr>
            </w:pPr>
            <w:r>
              <w:rPr>
                <w:rFonts w:hint="eastAsia" w:ascii="宋体" w:hAnsi="宋体" w:cs="宋体"/>
                <w:kern w:val="0"/>
                <w:sz w:val="22"/>
              </w:rPr>
              <w:t>合同范围；</w:t>
            </w:r>
            <w:r>
              <w:rPr>
                <w:rFonts w:hint="eastAsia" w:ascii="宋体" w:hAnsi="宋体" w:cs="宋体"/>
                <w:kern w:val="0"/>
                <w:sz w:val="22"/>
                <w:lang w:eastAsia="zh-CN"/>
              </w:rPr>
              <w:t>感温电缆</w:t>
            </w:r>
            <w:r>
              <w:rPr>
                <w:rFonts w:hint="eastAsia" w:ascii="宋体" w:hAnsi="宋体" w:cs="宋体"/>
                <w:kern w:val="0"/>
                <w:sz w:val="22"/>
              </w:rPr>
              <w:t>，详见第四章技术规范要求。</w:t>
            </w:r>
            <w:r>
              <w:rPr>
                <w:rFonts w:hint="eastAsia" w:ascii="宋体" w:hAnsi="宋体" w:cs="宋体"/>
                <w:kern w:val="0"/>
                <w:sz w:val="22"/>
              </w:rPr>
              <w:br w:type="textWrapping"/>
            </w:r>
            <w:r>
              <w:rPr>
                <w:rFonts w:hint="eastAsia" w:ascii="宋体" w:hAnsi="宋体" w:cs="宋体"/>
                <w:kern w:val="0"/>
                <w:sz w:val="22"/>
              </w:rPr>
              <w:t>(2) 合同价格；固定合同总价</w:t>
            </w:r>
            <w:r>
              <w:rPr>
                <w:rFonts w:hint="eastAsia" w:ascii="宋体" w:hAnsi="宋体" w:cs="宋体"/>
                <w:kern w:val="0"/>
                <w:sz w:val="22"/>
              </w:rPr>
              <w:br w:type="textWrapping"/>
            </w:r>
            <w:r>
              <w:rPr>
                <w:rFonts w:hint="eastAsia" w:ascii="宋体" w:hAnsi="宋体" w:cs="宋体"/>
                <w:kern w:val="0"/>
                <w:sz w:val="22"/>
              </w:rPr>
              <w:t>(3)</w:t>
            </w:r>
            <w:r>
              <w:rPr>
                <w:rFonts w:ascii="宋体" w:hAnsi="宋体" w:cs="宋体"/>
                <w:kern w:val="0"/>
                <w:sz w:val="22"/>
              </w:rPr>
              <w:t xml:space="preserve"> </w:t>
            </w:r>
            <w:r>
              <w:rPr>
                <w:rFonts w:hint="eastAsia" w:ascii="宋体" w:hAnsi="宋体" w:cs="宋体"/>
                <w:b/>
                <w:color w:val="FF0000"/>
                <w:kern w:val="0"/>
                <w:sz w:val="22"/>
              </w:rPr>
              <w:t>合同后付款</w:t>
            </w:r>
            <w:r>
              <w:rPr>
                <w:rFonts w:ascii="宋体" w:hAnsi="宋体" w:cs="宋体"/>
                <w:kern w:val="0"/>
                <w:sz w:val="22"/>
              </w:rPr>
              <w:t>；</w:t>
            </w:r>
          </w:p>
          <w:p>
            <w:pPr>
              <w:widowControl/>
              <w:jc w:val="left"/>
              <w:rPr>
                <w:rFonts w:ascii="宋体" w:hAnsi="宋体" w:cs="宋体"/>
                <w:kern w:val="0"/>
                <w:sz w:val="22"/>
              </w:rPr>
            </w:pPr>
            <w:r>
              <w:rPr>
                <w:rFonts w:hint="eastAsia" w:ascii="宋体" w:hAnsi="宋体" w:cs="宋体"/>
                <w:kern w:val="0"/>
                <w:sz w:val="22"/>
              </w:rPr>
              <w:t>a、成品全部完成经采购方验收合格（双方签署验收单），报价方提供相应税率的全额增值税专用发票后付款90%。</w:t>
            </w:r>
          </w:p>
          <w:p>
            <w:pPr>
              <w:widowControl/>
              <w:jc w:val="left"/>
              <w:rPr>
                <w:rFonts w:ascii="宋体" w:hAnsi="宋体" w:cs="宋体"/>
                <w:kern w:val="0"/>
                <w:sz w:val="22"/>
              </w:rPr>
            </w:pPr>
            <w:r>
              <w:rPr>
                <w:rFonts w:hint="eastAsia" w:ascii="宋体" w:hAnsi="宋体" w:cs="宋体"/>
                <w:kern w:val="0"/>
                <w:sz w:val="22"/>
              </w:rPr>
              <w:t>b、产品在质保期内未发生质量等问题，待质保期结束报价方办理完相关手续后付款10%。</w:t>
            </w:r>
          </w:p>
          <w:p>
            <w:pPr>
              <w:widowControl/>
              <w:jc w:val="left"/>
              <w:rPr>
                <w:rFonts w:ascii="宋体" w:hAnsi="宋体" w:cs="宋体"/>
                <w:kern w:val="0"/>
                <w:sz w:val="22"/>
              </w:rPr>
            </w:pPr>
            <w:r>
              <w:rPr>
                <w:rFonts w:hint="eastAsia" w:ascii="宋体" w:hAnsi="宋体" w:cs="宋体"/>
                <w:kern w:val="0"/>
                <w:sz w:val="22"/>
              </w:rPr>
              <w:t>c、中标人需提供相应金额的13%增值税专用发票。</w:t>
            </w:r>
          </w:p>
          <w:p>
            <w:pPr>
              <w:widowControl/>
              <w:jc w:val="left"/>
              <w:rPr>
                <w:rFonts w:ascii="宋体" w:hAnsi="宋体" w:cs="宋体"/>
                <w:kern w:val="0"/>
                <w:sz w:val="22"/>
              </w:rPr>
            </w:pPr>
            <w:r>
              <w:rPr>
                <w:rFonts w:hint="eastAsia" w:ascii="宋体" w:hAnsi="宋体" w:cs="宋体"/>
                <w:kern w:val="0"/>
                <w:sz w:val="22"/>
              </w:rPr>
              <w:t>d、因报价方增值税专用发票开据不合格造成税务稽查中的补税、滞纳金、罚款等，报价方须按税务处罚决定书要求承担全部责任及费用。</w:t>
            </w:r>
          </w:p>
          <w:p>
            <w:pPr>
              <w:widowControl/>
              <w:jc w:val="left"/>
              <w:rPr>
                <w:rFonts w:ascii="宋体" w:hAnsi="宋体" w:cs="宋体"/>
                <w:kern w:val="0"/>
                <w:sz w:val="22"/>
              </w:rPr>
            </w:pPr>
            <w:r>
              <w:rPr>
                <w:rFonts w:hint="eastAsia" w:ascii="宋体" w:hAnsi="宋体" w:cs="宋体"/>
                <w:kern w:val="0"/>
                <w:sz w:val="22"/>
              </w:rPr>
              <w:t>(4) 供货期；采购订单发出后30日内</w:t>
            </w:r>
            <w:r>
              <w:rPr>
                <w:rFonts w:hint="eastAsia" w:ascii="宋体" w:hAnsi="宋体" w:cs="宋体"/>
                <w:kern w:val="0"/>
                <w:sz w:val="22"/>
              </w:rPr>
              <w:br w:type="textWrapping"/>
            </w:r>
            <w:r>
              <w:rPr>
                <w:rFonts w:hint="eastAsia" w:ascii="宋体" w:hAnsi="宋体" w:cs="宋体"/>
                <w:kern w:val="0"/>
                <w:sz w:val="22"/>
              </w:rPr>
              <w:t>(5) 其他内容</w:t>
            </w:r>
          </w:p>
          <w:p>
            <w:pPr>
              <w:widowControl/>
              <w:jc w:val="left"/>
              <w:rPr>
                <w:rFonts w:ascii="宋体" w:hAnsi="宋体" w:cs="宋体"/>
                <w:kern w:val="0"/>
                <w:sz w:val="22"/>
              </w:rPr>
            </w:pPr>
            <w:r>
              <w:rPr>
                <w:rFonts w:hint="eastAsia" w:ascii="宋体" w:hAnsi="宋体" w:cs="宋体"/>
                <w:kern w:val="0"/>
                <w:sz w:val="22"/>
              </w:rPr>
              <w:t>a、验收：按照技术部分中要求执行。</w:t>
            </w:r>
          </w:p>
        </w:tc>
      </w:tr>
    </w:tbl>
    <w:p>
      <w:pPr>
        <w:spacing w:line="360" w:lineRule="auto"/>
        <w:jc w:val="center"/>
        <w:rPr>
          <w:rFonts w:ascii="黑体" w:hAnsi="黑体" w:eastAsia="黑体"/>
          <w:sz w:val="40"/>
          <w:szCs w:val="32"/>
        </w:rPr>
      </w:pPr>
    </w:p>
    <w:p>
      <w:pPr>
        <w:spacing w:line="360" w:lineRule="auto"/>
        <w:ind w:firstLine="810"/>
        <w:jc w:val="left"/>
        <w:rPr>
          <w:rFonts w:ascii="黑体" w:hAnsi="黑体" w:eastAsia="黑体"/>
          <w:sz w:val="40"/>
          <w:szCs w:val="32"/>
        </w:rPr>
      </w:pPr>
    </w:p>
    <w:p>
      <w:pPr>
        <w:pageBreakBefore/>
        <w:spacing w:line="360" w:lineRule="auto"/>
        <w:jc w:val="center"/>
        <w:rPr>
          <w:rFonts w:ascii="黑体" w:hAnsi="黑体" w:eastAsia="黑体"/>
          <w:sz w:val="40"/>
          <w:szCs w:val="32"/>
        </w:rPr>
      </w:pPr>
      <w:r>
        <w:rPr>
          <w:rFonts w:hint="eastAsia" w:ascii="黑体" w:hAnsi="黑体" w:eastAsia="黑体"/>
          <w:sz w:val="40"/>
          <w:szCs w:val="32"/>
        </w:rPr>
        <w:t>第二章 采购项目概况</w:t>
      </w:r>
    </w:p>
    <w:p>
      <w:pPr>
        <w:pStyle w:val="12"/>
        <w:spacing w:line="360" w:lineRule="auto"/>
        <w:ind w:firstLine="480" w:firstLineChars="200"/>
        <w:jc w:val="left"/>
        <w:rPr>
          <w:rFonts w:asciiTheme="minorEastAsia" w:hAnsiTheme="minorEastAsia"/>
          <w:sz w:val="24"/>
        </w:rPr>
      </w:pPr>
    </w:p>
    <w:p>
      <w:pPr>
        <w:pStyle w:val="12"/>
        <w:spacing w:line="360" w:lineRule="auto"/>
        <w:ind w:firstLine="480" w:firstLineChars="200"/>
        <w:rPr>
          <w:rFonts w:ascii="Calibri" w:hAnsi="Calibri"/>
          <w:sz w:val="24"/>
          <w:szCs w:val="22"/>
        </w:rPr>
      </w:pPr>
      <w:r>
        <w:rPr>
          <w:rFonts w:hint="eastAsia" w:ascii="Calibri" w:hAnsi="Calibri"/>
          <w:sz w:val="24"/>
          <w:szCs w:val="22"/>
        </w:rPr>
        <w:t>1、工程概况</w:t>
      </w:r>
    </w:p>
    <w:p>
      <w:pPr>
        <w:pStyle w:val="12"/>
        <w:spacing w:line="360" w:lineRule="auto"/>
        <w:ind w:firstLine="480" w:firstLineChars="200"/>
        <w:rPr>
          <w:rFonts w:ascii="Calibri" w:hAnsi="Calibri"/>
          <w:sz w:val="24"/>
          <w:szCs w:val="22"/>
        </w:rPr>
      </w:pPr>
      <w:r>
        <w:rPr>
          <w:rFonts w:hint="eastAsia" w:ascii="Calibri" w:hAnsi="Calibri"/>
          <w:sz w:val="24"/>
          <w:szCs w:val="22"/>
        </w:rPr>
        <w:t>采购方位于内蒙古自治区鄂尔多斯市准格尔旗魏家峁镇，公司下属有年产量600万吨/年的煤矿和装机为2×660MW超临界机组的电厂。</w:t>
      </w:r>
    </w:p>
    <w:p>
      <w:pPr>
        <w:pStyle w:val="12"/>
        <w:spacing w:line="360" w:lineRule="auto"/>
        <w:ind w:firstLine="480" w:firstLineChars="200"/>
        <w:rPr>
          <w:rFonts w:ascii="Calibri" w:hAnsi="Calibri"/>
          <w:sz w:val="24"/>
          <w:szCs w:val="22"/>
        </w:rPr>
      </w:pPr>
      <w:r>
        <w:rPr>
          <w:rFonts w:hint="eastAsia" w:ascii="Calibri" w:hAnsi="Calibri"/>
          <w:sz w:val="24"/>
          <w:szCs w:val="22"/>
        </w:rPr>
        <w:t>2、项目概况</w:t>
      </w:r>
    </w:p>
    <w:p>
      <w:pPr>
        <w:pStyle w:val="12"/>
        <w:spacing w:line="360" w:lineRule="auto"/>
        <w:ind w:firstLine="480" w:firstLineChars="200"/>
        <w:rPr>
          <w:rFonts w:ascii="Calibri" w:hAnsi="Calibri"/>
          <w:sz w:val="24"/>
          <w:szCs w:val="22"/>
        </w:rPr>
      </w:pPr>
      <w:r>
        <w:rPr>
          <w:rFonts w:hint="eastAsia" w:ascii="Calibri" w:hAnsi="Calibri"/>
          <w:sz w:val="24"/>
          <w:szCs w:val="22"/>
        </w:rPr>
        <w:t>（1）</w:t>
      </w:r>
      <w:r>
        <w:rPr>
          <w:rFonts w:hint="eastAsia" w:ascii="Calibri" w:hAnsi="Calibri"/>
          <w:sz w:val="24"/>
          <w:szCs w:val="22"/>
          <w:lang w:eastAsia="zh-CN"/>
        </w:rPr>
        <w:t>感温电缆JTW-LD-9697A</w:t>
      </w:r>
      <w:r>
        <w:rPr>
          <w:rFonts w:hint="eastAsia" w:ascii="Calibri" w:hAnsi="Calibri"/>
          <w:sz w:val="24"/>
          <w:szCs w:val="22"/>
        </w:rPr>
        <w:t>共</w:t>
      </w:r>
      <w:r>
        <w:rPr>
          <w:rFonts w:hint="eastAsia" w:ascii="Calibri" w:hAnsi="Calibri"/>
          <w:sz w:val="24"/>
          <w:szCs w:val="22"/>
          <w:lang w:val="en-US" w:eastAsia="zh-CN"/>
        </w:rPr>
        <w:t>5000</w:t>
      </w:r>
      <w:r>
        <w:rPr>
          <w:rFonts w:hint="eastAsia" w:ascii="Calibri" w:hAnsi="Calibri"/>
          <w:sz w:val="24"/>
          <w:szCs w:val="22"/>
          <w:lang w:eastAsia="zh-CN"/>
        </w:rPr>
        <w:t>米</w:t>
      </w:r>
      <w:r>
        <w:rPr>
          <w:rFonts w:hint="eastAsia" w:ascii="Calibri" w:hAnsi="Calibri"/>
          <w:sz w:val="24"/>
          <w:szCs w:val="22"/>
        </w:rPr>
        <w:t>。</w:t>
      </w:r>
    </w:p>
    <w:p>
      <w:pPr>
        <w:pStyle w:val="12"/>
        <w:spacing w:line="360" w:lineRule="auto"/>
        <w:ind w:firstLine="480" w:firstLineChars="200"/>
        <w:rPr>
          <w:rFonts w:ascii="Calibri" w:hAnsi="Calibri"/>
          <w:sz w:val="24"/>
          <w:szCs w:val="22"/>
        </w:rPr>
      </w:pPr>
      <w:r>
        <w:rPr>
          <w:rFonts w:hint="eastAsia" w:ascii="Calibri" w:hAnsi="Calibri"/>
          <w:sz w:val="24"/>
          <w:szCs w:val="22"/>
        </w:rPr>
        <w:t>（2）采购订单发出后30日内。</w:t>
      </w:r>
    </w:p>
    <w:p>
      <w:pPr>
        <w:pStyle w:val="12"/>
        <w:spacing w:line="360" w:lineRule="auto"/>
        <w:rPr>
          <w:b/>
          <w:sz w:val="32"/>
          <w:szCs w:val="32"/>
        </w:rPr>
      </w:pPr>
    </w:p>
    <w:p>
      <w:pPr>
        <w:pStyle w:val="12"/>
        <w:pageBreakBefore/>
        <w:spacing w:line="360" w:lineRule="auto"/>
        <w:jc w:val="center"/>
        <w:rPr>
          <w:rFonts w:ascii="黑体" w:hAnsi="黑体" w:eastAsia="黑体"/>
          <w:sz w:val="40"/>
          <w:szCs w:val="32"/>
        </w:rPr>
      </w:pPr>
      <w:r>
        <w:rPr>
          <w:rFonts w:hint="eastAsia" w:ascii="黑体" w:hAnsi="黑体" w:eastAsia="黑体"/>
          <w:sz w:val="40"/>
          <w:szCs w:val="32"/>
        </w:rPr>
        <w:t>第三章 供应商资格要求</w:t>
      </w:r>
    </w:p>
    <w:p>
      <w:pPr>
        <w:pStyle w:val="12"/>
        <w:spacing w:line="360" w:lineRule="auto"/>
        <w:rPr>
          <w:rFonts w:ascii="黑体" w:hAnsi="黑体" w:eastAsia="黑体"/>
          <w:sz w:val="24"/>
        </w:rPr>
      </w:pPr>
    </w:p>
    <w:p>
      <w:pPr>
        <w:pStyle w:val="12"/>
        <w:spacing w:line="360" w:lineRule="auto"/>
        <w:ind w:firstLine="482" w:firstLineChars="200"/>
        <w:outlineLvl w:val="0"/>
        <w:rPr>
          <w:rFonts w:ascii="黑体" w:hAnsi="黑体" w:eastAsia="黑体"/>
          <w:b/>
          <w:sz w:val="24"/>
          <w:szCs w:val="22"/>
        </w:rPr>
      </w:pPr>
      <w:r>
        <w:rPr>
          <w:rFonts w:hint="eastAsia" w:ascii="黑体" w:hAnsi="黑体" w:eastAsia="黑体"/>
          <w:b/>
          <w:sz w:val="24"/>
          <w:szCs w:val="22"/>
        </w:rPr>
        <w:t>一、通用条款</w:t>
      </w:r>
    </w:p>
    <w:p>
      <w:pPr>
        <w:pStyle w:val="12"/>
        <w:spacing w:line="360" w:lineRule="auto"/>
        <w:ind w:firstLine="480" w:firstLineChars="200"/>
        <w:rPr>
          <w:rFonts w:ascii="宋体" w:hAnsi="宋体"/>
          <w:bCs/>
          <w:sz w:val="24"/>
          <w:szCs w:val="22"/>
        </w:rPr>
      </w:pPr>
      <w:r>
        <w:rPr>
          <w:rFonts w:hint="eastAsia" w:ascii="宋体" w:hAnsi="宋体"/>
          <w:bCs/>
          <w:sz w:val="24"/>
          <w:szCs w:val="22"/>
        </w:rPr>
        <w:t>1、报价人必须具有中华人民共和国独立企业法人资格。</w:t>
      </w:r>
    </w:p>
    <w:p>
      <w:pPr>
        <w:pStyle w:val="12"/>
        <w:spacing w:line="360" w:lineRule="auto"/>
        <w:ind w:firstLine="480" w:firstLineChars="200"/>
        <w:rPr>
          <w:rFonts w:ascii="宋体" w:hAnsi="宋体"/>
          <w:bCs/>
          <w:sz w:val="24"/>
          <w:szCs w:val="22"/>
        </w:rPr>
      </w:pPr>
      <w:r>
        <w:rPr>
          <w:rFonts w:hint="eastAsia" w:ascii="宋体" w:hAnsi="宋体"/>
          <w:bCs/>
          <w:sz w:val="24"/>
          <w:szCs w:val="22"/>
        </w:rPr>
        <w:t>2、具有良好的银行资信和商业信誉，未处于财产被接管、冻结、破产状态，未处于有关禁止经营的行政处罚期间。</w:t>
      </w:r>
    </w:p>
    <w:p>
      <w:pPr>
        <w:pStyle w:val="12"/>
        <w:spacing w:line="360" w:lineRule="auto"/>
        <w:ind w:firstLine="480" w:firstLineChars="200"/>
        <w:rPr>
          <w:rFonts w:ascii="宋体" w:hAnsi="宋体"/>
          <w:bCs/>
          <w:sz w:val="24"/>
          <w:szCs w:val="22"/>
        </w:rPr>
      </w:pPr>
      <w:r>
        <w:rPr>
          <w:rFonts w:hint="eastAsia" w:ascii="宋体" w:hAnsi="宋体"/>
          <w:bCs/>
          <w:sz w:val="24"/>
          <w:szCs w:val="22"/>
        </w:rPr>
        <w:t>3、单位负责人为同一人或者存在控股、管理关系的不同单位，不得同时参加此次报价。</w:t>
      </w:r>
    </w:p>
    <w:p>
      <w:pPr>
        <w:pStyle w:val="12"/>
        <w:spacing w:line="360" w:lineRule="auto"/>
        <w:ind w:firstLine="480" w:firstLineChars="200"/>
        <w:rPr>
          <w:rFonts w:ascii="宋体" w:hAnsi="宋体"/>
          <w:bCs/>
          <w:sz w:val="24"/>
          <w:szCs w:val="22"/>
        </w:rPr>
      </w:pPr>
      <w:r>
        <w:rPr>
          <w:rFonts w:hint="eastAsia" w:ascii="宋体" w:hAnsi="宋体"/>
          <w:bCs/>
          <w:sz w:val="24"/>
          <w:szCs w:val="22"/>
        </w:rPr>
        <w:t>4、不得处于人民法院“失信被执行人”名单和工商行政管理机关“严重违法失信企业”名单。</w:t>
      </w:r>
    </w:p>
    <w:p>
      <w:pPr>
        <w:pStyle w:val="12"/>
        <w:spacing w:line="360" w:lineRule="auto"/>
        <w:ind w:firstLine="480" w:firstLineChars="200"/>
        <w:rPr>
          <w:rFonts w:ascii="宋体" w:hAnsi="宋体"/>
          <w:bCs/>
          <w:sz w:val="24"/>
          <w:szCs w:val="22"/>
        </w:rPr>
      </w:pPr>
      <w:r>
        <w:rPr>
          <w:rFonts w:hint="eastAsia" w:ascii="宋体" w:hAnsi="宋体"/>
          <w:bCs/>
          <w:sz w:val="24"/>
          <w:szCs w:val="22"/>
        </w:rPr>
        <w:t>5、报价方保障采购方在本次采购中涉及的任何因规定用途而使用的合同、设备、服务和文件等，不受第三方关于知识产权的侵权指控。如果发生任何第三方的侵权指控，采购方不承担任何法律及经济责任，完全由报价方与第三方交涉并使采购方免受由于第三方索赔从法律及经济责任上所造成的损害。</w:t>
      </w:r>
    </w:p>
    <w:p>
      <w:pPr>
        <w:pStyle w:val="12"/>
        <w:spacing w:line="360" w:lineRule="auto"/>
        <w:rPr>
          <w:rFonts w:ascii="Arial" w:hAnsi="宋体" w:cs="Arial"/>
          <w:color w:val="0000FF"/>
          <w:sz w:val="24"/>
        </w:rPr>
      </w:pPr>
    </w:p>
    <w:p>
      <w:pPr>
        <w:pStyle w:val="12"/>
        <w:pageBreakBefore/>
        <w:spacing w:line="360" w:lineRule="auto"/>
        <w:jc w:val="center"/>
        <w:rPr>
          <w:rFonts w:ascii="黑体" w:hAnsi="黑体" w:eastAsia="黑体"/>
          <w:sz w:val="40"/>
          <w:szCs w:val="32"/>
        </w:rPr>
      </w:pPr>
      <w:r>
        <w:rPr>
          <w:rFonts w:hint="eastAsia" w:ascii="黑体" w:hAnsi="黑体" w:eastAsia="黑体"/>
          <w:sz w:val="40"/>
          <w:szCs w:val="32"/>
        </w:rPr>
        <w:t>第四章 技术规范要求</w:t>
      </w:r>
    </w:p>
    <w:p>
      <w:pPr>
        <w:pStyle w:val="12"/>
        <w:widowControl/>
        <w:spacing w:line="360" w:lineRule="auto"/>
        <w:jc w:val="left"/>
        <w:outlineLvl w:val="0"/>
        <w:rPr>
          <w:rFonts w:ascii="宋体" w:hAnsi="宋体"/>
          <w:b/>
        </w:rPr>
      </w:pPr>
      <w:r>
        <w:rPr>
          <w:rFonts w:hint="eastAsia" w:ascii="宋体" w:hAnsi="宋体"/>
          <w:b/>
          <w:sz w:val="28"/>
          <w:szCs w:val="28"/>
        </w:rPr>
        <w:t>一、</w:t>
      </w:r>
      <w:r>
        <w:rPr>
          <w:rFonts w:hint="eastAsia" w:ascii="宋体" w:hAnsi="宋体"/>
          <w:b/>
          <w:bCs/>
          <w:sz w:val="28"/>
          <w:szCs w:val="28"/>
        </w:rPr>
        <w:t>设备清单一览表</w:t>
      </w:r>
    </w:p>
    <w:tbl>
      <w:tblPr>
        <w:tblStyle w:val="10"/>
        <w:tblW w:w="10348" w:type="dxa"/>
        <w:tblInd w:w="-8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762"/>
        <w:gridCol w:w="2154"/>
        <w:gridCol w:w="784"/>
        <w:gridCol w:w="716"/>
        <w:gridCol w:w="667"/>
        <w:gridCol w:w="950"/>
        <w:gridCol w:w="1033"/>
        <w:gridCol w:w="1217"/>
        <w:gridCol w:w="1117"/>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408" w:type="dxa"/>
            <w:vMerge w:val="restart"/>
            <w:vAlign w:val="center"/>
          </w:tcPr>
          <w:p>
            <w:pPr>
              <w:pStyle w:val="12"/>
              <w:widowControl/>
              <w:spacing w:line="360" w:lineRule="auto"/>
              <w:jc w:val="center"/>
              <w:rPr>
                <w:rFonts w:ascii="宋体"/>
              </w:rPr>
            </w:pPr>
            <w:r>
              <w:rPr>
                <w:rFonts w:hint="eastAsia" w:ascii="宋体"/>
              </w:rPr>
              <w:t>序号</w:t>
            </w:r>
          </w:p>
        </w:tc>
        <w:tc>
          <w:tcPr>
            <w:tcW w:w="762" w:type="dxa"/>
            <w:vMerge w:val="restart"/>
            <w:vAlign w:val="center"/>
          </w:tcPr>
          <w:p>
            <w:pPr>
              <w:pStyle w:val="12"/>
              <w:spacing w:line="360" w:lineRule="auto"/>
              <w:jc w:val="center"/>
              <w:rPr>
                <w:rFonts w:ascii="宋体" w:hAnsi="宋体"/>
              </w:rPr>
            </w:pPr>
            <w:r>
              <w:rPr>
                <w:rFonts w:hint="eastAsia" w:ascii="宋体" w:hAnsi="宋体"/>
              </w:rPr>
              <w:t>物料编码</w:t>
            </w:r>
          </w:p>
        </w:tc>
        <w:tc>
          <w:tcPr>
            <w:tcW w:w="2154" w:type="dxa"/>
            <w:vMerge w:val="restart"/>
            <w:vAlign w:val="center"/>
          </w:tcPr>
          <w:p>
            <w:pPr>
              <w:pStyle w:val="12"/>
              <w:spacing w:line="360" w:lineRule="auto"/>
              <w:jc w:val="center"/>
              <w:rPr>
                <w:rFonts w:ascii="宋体" w:hAnsi="宋体"/>
              </w:rPr>
            </w:pPr>
            <w:r>
              <w:rPr>
                <w:rFonts w:hint="eastAsia" w:ascii="宋体" w:hAnsi="宋体"/>
              </w:rPr>
              <w:t>物料描述</w:t>
            </w:r>
          </w:p>
        </w:tc>
        <w:tc>
          <w:tcPr>
            <w:tcW w:w="784" w:type="dxa"/>
            <w:vMerge w:val="restart"/>
            <w:vAlign w:val="center"/>
          </w:tcPr>
          <w:p>
            <w:pPr>
              <w:pStyle w:val="12"/>
              <w:spacing w:line="360" w:lineRule="auto"/>
              <w:jc w:val="center"/>
              <w:rPr>
                <w:rFonts w:ascii="宋体"/>
              </w:rPr>
            </w:pPr>
            <w:r>
              <w:rPr>
                <w:rFonts w:hint="eastAsia" w:ascii="宋体" w:hAnsi="宋体"/>
              </w:rPr>
              <w:t>技术参数</w:t>
            </w:r>
          </w:p>
        </w:tc>
        <w:tc>
          <w:tcPr>
            <w:tcW w:w="716" w:type="dxa"/>
            <w:vMerge w:val="restart"/>
            <w:vAlign w:val="center"/>
          </w:tcPr>
          <w:p>
            <w:pPr>
              <w:pStyle w:val="12"/>
              <w:spacing w:line="360" w:lineRule="auto"/>
              <w:jc w:val="center"/>
              <w:rPr>
                <w:rFonts w:ascii="宋体"/>
              </w:rPr>
            </w:pPr>
            <w:r>
              <w:rPr>
                <w:rFonts w:hint="eastAsia" w:ascii="宋体" w:hAnsi="宋体"/>
              </w:rPr>
              <w:t>数量</w:t>
            </w:r>
          </w:p>
        </w:tc>
        <w:tc>
          <w:tcPr>
            <w:tcW w:w="667" w:type="dxa"/>
            <w:vMerge w:val="restart"/>
            <w:vAlign w:val="center"/>
          </w:tcPr>
          <w:p>
            <w:pPr>
              <w:pStyle w:val="12"/>
              <w:spacing w:line="360" w:lineRule="auto"/>
              <w:jc w:val="center"/>
              <w:rPr>
                <w:rFonts w:ascii="宋体"/>
              </w:rPr>
            </w:pPr>
            <w:r>
              <w:rPr>
                <w:rFonts w:hint="eastAsia" w:ascii="宋体" w:hAnsi="宋体"/>
              </w:rPr>
              <w:t>单位</w:t>
            </w:r>
          </w:p>
        </w:tc>
        <w:tc>
          <w:tcPr>
            <w:tcW w:w="1983" w:type="dxa"/>
            <w:gridSpan w:val="2"/>
            <w:vAlign w:val="center"/>
          </w:tcPr>
          <w:p>
            <w:pPr>
              <w:pStyle w:val="12"/>
              <w:spacing w:line="360" w:lineRule="auto"/>
              <w:jc w:val="center"/>
              <w:rPr>
                <w:rFonts w:ascii="宋体"/>
              </w:rPr>
            </w:pPr>
            <w:r>
              <w:rPr>
                <w:rFonts w:hint="eastAsia" w:ascii="宋体" w:hAnsi="宋体"/>
              </w:rPr>
              <w:t>报价方</w:t>
            </w:r>
          </w:p>
        </w:tc>
        <w:tc>
          <w:tcPr>
            <w:tcW w:w="1217" w:type="dxa"/>
            <w:vMerge w:val="restart"/>
            <w:vAlign w:val="center"/>
          </w:tcPr>
          <w:p>
            <w:pPr>
              <w:pStyle w:val="12"/>
              <w:spacing w:line="360" w:lineRule="auto"/>
              <w:jc w:val="center"/>
              <w:rPr>
                <w:rFonts w:ascii="宋体"/>
              </w:rPr>
            </w:pPr>
            <w:r>
              <w:rPr>
                <w:rFonts w:hint="eastAsia" w:ascii="宋体" w:hAnsi="宋体"/>
              </w:rPr>
              <w:t>交货时间</w:t>
            </w:r>
          </w:p>
        </w:tc>
        <w:tc>
          <w:tcPr>
            <w:tcW w:w="1117" w:type="dxa"/>
            <w:vMerge w:val="restart"/>
            <w:vAlign w:val="center"/>
          </w:tcPr>
          <w:p>
            <w:pPr>
              <w:pStyle w:val="12"/>
              <w:spacing w:line="360" w:lineRule="auto"/>
              <w:jc w:val="center"/>
              <w:rPr>
                <w:rFonts w:ascii="宋体"/>
              </w:rPr>
            </w:pPr>
            <w:r>
              <w:rPr>
                <w:rFonts w:hint="eastAsia" w:ascii="宋体" w:hAnsi="宋体"/>
              </w:rPr>
              <w:t>交货地点</w:t>
            </w:r>
          </w:p>
        </w:tc>
        <w:tc>
          <w:tcPr>
            <w:tcW w:w="540" w:type="dxa"/>
            <w:vMerge w:val="restart"/>
            <w:vAlign w:val="center"/>
          </w:tcPr>
          <w:p>
            <w:pPr>
              <w:pStyle w:val="12"/>
              <w:spacing w:line="360" w:lineRule="auto"/>
              <w:jc w:val="center"/>
              <w:rPr>
                <w:rFonts w:asci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408" w:type="dxa"/>
            <w:vMerge w:val="continue"/>
            <w:vAlign w:val="center"/>
          </w:tcPr>
          <w:p>
            <w:pPr>
              <w:pStyle w:val="12"/>
              <w:spacing w:line="360" w:lineRule="auto"/>
              <w:rPr>
                <w:rFonts w:ascii="宋体"/>
              </w:rPr>
            </w:pPr>
          </w:p>
        </w:tc>
        <w:tc>
          <w:tcPr>
            <w:tcW w:w="762" w:type="dxa"/>
            <w:vMerge w:val="continue"/>
            <w:vAlign w:val="center"/>
          </w:tcPr>
          <w:p>
            <w:pPr>
              <w:pStyle w:val="12"/>
              <w:spacing w:line="360" w:lineRule="auto"/>
              <w:jc w:val="center"/>
              <w:rPr>
                <w:rFonts w:ascii="宋体"/>
              </w:rPr>
            </w:pPr>
          </w:p>
        </w:tc>
        <w:tc>
          <w:tcPr>
            <w:tcW w:w="2154" w:type="dxa"/>
            <w:vMerge w:val="continue"/>
            <w:vAlign w:val="center"/>
          </w:tcPr>
          <w:p>
            <w:pPr>
              <w:pStyle w:val="12"/>
              <w:spacing w:line="360" w:lineRule="auto"/>
              <w:jc w:val="center"/>
              <w:rPr>
                <w:rFonts w:ascii="宋体"/>
                <w:color w:val="00B0F0"/>
              </w:rPr>
            </w:pPr>
          </w:p>
        </w:tc>
        <w:tc>
          <w:tcPr>
            <w:tcW w:w="784" w:type="dxa"/>
            <w:vMerge w:val="continue"/>
            <w:vAlign w:val="center"/>
          </w:tcPr>
          <w:p>
            <w:pPr>
              <w:pStyle w:val="12"/>
              <w:spacing w:line="360" w:lineRule="auto"/>
              <w:jc w:val="center"/>
              <w:rPr>
                <w:rFonts w:ascii="宋体"/>
                <w:color w:val="00B0F0"/>
              </w:rPr>
            </w:pPr>
          </w:p>
        </w:tc>
        <w:tc>
          <w:tcPr>
            <w:tcW w:w="716" w:type="dxa"/>
            <w:vMerge w:val="continue"/>
            <w:vAlign w:val="center"/>
          </w:tcPr>
          <w:p>
            <w:pPr>
              <w:pStyle w:val="12"/>
              <w:spacing w:line="360" w:lineRule="auto"/>
              <w:rPr>
                <w:rFonts w:ascii="宋体"/>
                <w:color w:val="00B0F0"/>
              </w:rPr>
            </w:pPr>
          </w:p>
        </w:tc>
        <w:tc>
          <w:tcPr>
            <w:tcW w:w="667" w:type="dxa"/>
            <w:vMerge w:val="continue"/>
            <w:vAlign w:val="center"/>
          </w:tcPr>
          <w:p>
            <w:pPr>
              <w:pStyle w:val="12"/>
              <w:spacing w:line="360" w:lineRule="auto"/>
              <w:jc w:val="center"/>
              <w:rPr>
                <w:rFonts w:ascii="宋体"/>
                <w:color w:val="00B0F0"/>
              </w:rPr>
            </w:pPr>
          </w:p>
        </w:tc>
        <w:tc>
          <w:tcPr>
            <w:tcW w:w="950" w:type="dxa"/>
            <w:vAlign w:val="center"/>
          </w:tcPr>
          <w:p>
            <w:pPr>
              <w:pStyle w:val="12"/>
              <w:spacing w:line="360" w:lineRule="auto"/>
              <w:jc w:val="center"/>
              <w:rPr>
                <w:rFonts w:ascii="宋体"/>
                <w:b/>
                <w:color w:val="00B0F0"/>
              </w:rPr>
            </w:pPr>
            <w:r>
              <w:rPr>
                <w:rFonts w:hint="eastAsia" w:ascii="宋体" w:hAnsi="宋体"/>
                <w:b/>
                <w:color w:val="00B0F0"/>
              </w:rPr>
              <w:t>含税报单价</w:t>
            </w:r>
          </w:p>
        </w:tc>
        <w:tc>
          <w:tcPr>
            <w:tcW w:w="1033" w:type="dxa"/>
          </w:tcPr>
          <w:p>
            <w:pPr>
              <w:pStyle w:val="12"/>
              <w:spacing w:line="360" w:lineRule="auto"/>
              <w:jc w:val="center"/>
              <w:rPr>
                <w:rFonts w:ascii="宋体"/>
                <w:b/>
                <w:color w:val="00B0F0"/>
              </w:rPr>
            </w:pPr>
            <w:r>
              <w:rPr>
                <w:rFonts w:hint="eastAsia" w:ascii="宋体" w:hAnsi="宋体"/>
                <w:b/>
                <w:color w:val="00B0F0"/>
              </w:rPr>
              <w:t>含税报总价</w:t>
            </w:r>
          </w:p>
        </w:tc>
        <w:tc>
          <w:tcPr>
            <w:tcW w:w="1217" w:type="dxa"/>
            <w:vMerge w:val="continue"/>
            <w:vAlign w:val="center"/>
          </w:tcPr>
          <w:p>
            <w:pPr>
              <w:pStyle w:val="12"/>
              <w:spacing w:line="360" w:lineRule="auto"/>
              <w:jc w:val="center"/>
              <w:rPr>
                <w:rFonts w:ascii="宋体"/>
                <w:color w:val="00B0F0"/>
              </w:rPr>
            </w:pPr>
          </w:p>
        </w:tc>
        <w:tc>
          <w:tcPr>
            <w:tcW w:w="1117" w:type="dxa"/>
            <w:vMerge w:val="continue"/>
            <w:vAlign w:val="center"/>
          </w:tcPr>
          <w:p>
            <w:pPr>
              <w:pStyle w:val="12"/>
              <w:spacing w:line="360" w:lineRule="auto"/>
              <w:jc w:val="center"/>
              <w:rPr>
                <w:rFonts w:ascii="宋体"/>
                <w:color w:val="00B0F0"/>
              </w:rPr>
            </w:pPr>
          </w:p>
        </w:tc>
        <w:tc>
          <w:tcPr>
            <w:tcW w:w="540" w:type="dxa"/>
            <w:vMerge w:val="continue"/>
            <w:vAlign w:val="center"/>
          </w:tcPr>
          <w:p>
            <w:pPr>
              <w:pStyle w:val="12"/>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trPr>
        <w:tc>
          <w:tcPr>
            <w:tcW w:w="408" w:type="dxa"/>
            <w:vAlign w:val="center"/>
          </w:tcPr>
          <w:p>
            <w:pPr>
              <w:pStyle w:val="12"/>
              <w:spacing w:line="360" w:lineRule="auto"/>
              <w:jc w:val="center"/>
              <w:rPr>
                <w:rFonts w:ascii="Calibri" w:hAnsi="Calibri" w:cs="黑体"/>
                <w:szCs w:val="22"/>
              </w:rPr>
            </w:pPr>
            <w:r>
              <w:rPr>
                <w:rFonts w:hint="eastAsia" w:ascii="Calibri" w:hAnsi="Calibri" w:cs="黑体"/>
                <w:szCs w:val="22"/>
              </w:rPr>
              <w:t>1</w:t>
            </w:r>
          </w:p>
        </w:tc>
        <w:tc>
          <w:tcPr>
            <w:tcW w:w="762" w:type="dxa"/>
            <w:vAlign w:val="center"/>
          </w:tcPr>
          <w:p>
            <w:pPr>
              <w:jc w:val="center"/>
            </w:pPr>
            <w:r>
              <w:rPr>
                <w:rFonts w:hint="eastAsia"/>
              </w:rPr>
              <w:t>2020302875</w:t>
            </w:r>
          </w:p>
        </w:tc>
        <w:tc>
          <w:tcPr>
            <w:tcW w:w="2154" w:type="dxa"/>
            <w:vAlign w:val="center"/>
          </w:tcPr>
          <w:p>
            <w:pPr>
              <w:jc w:val="center"/>
              <w:rPr>
                <w:rFonts w:hint="eastAsia" w:eastAsia="宋体"/>
                <w:lang w:eastAsia="zh-CN"/>
              </w:rPr>
            </w:pPr>
            <w:r>
              <w:rPr>
                <w:rFonts w:hint="eastAsia"/>
                <w:lang w:eastAsia="zh-CN"/>
              </w:rPr>
              <w:t>感温电缆JTW-LD-9697A</w:t>
            </w:r>
          </w:p>
        </w:tc>
        <w:tc>
          <w:tcPr>
            <w:tcW w:w="784" w:type="dxa"/>
            <w:vAlign w:val="center"/>
          </w:tcPr>
          <w:p>
            <w:pPr>
              <w:jc w:val="center"/>
            </w:pPr>
            <w:r>
              <w:rPr>
                <w:rFonts w:hint="eastAsia"/>
              </w:rPr>
              <w:t>详见参数标准</w:t>
            </w:r>
          </w:p>
        </w:tc>
        <w:tc>
          <w:tcPr>
            <w:tcW w:w="716" w:type="dxa"/>
            <w:vAlign w:val="center"/>
          </w:tcPr>
          <w:p>
            <w:pPr>
              <w:pStyle w:val="12"/>
              <w:spacing w:line="360" w:lineRule="exact"/>
              <w:jc w:val="center"/>
              <w:rPr>
                <w:rFonts w:hint="eastAsia" w:ascii="Calibri" w:hAnsi="Calibri" w:eastAsia="宋体" w:cs="黑体"/>
                <w:szCs w:val="22"/>
                <w:lang w:val="en-US" w:eastAsia="zh-CN"/>
              </w:rPr>
            </w:pPr>
            <w:r>
              <w:rPr>
                <w:rFonts w:hint="eastAsia" w:ascii="Calibri" w:hAnsi="Calibri" w:cs="黑体"/>
                <w:szCs w:val="22"/>
              </w:rPr>
              <w:t>5</w:t>
            </w:r>
            <w:r>
              <w:rPr>
                <w:rFonts w:hint="eastAsia" w:ascii="Calibri" w:hAnsi="Calibri" w:cs="黑体"/>
                <w:szCs w:val="22"/>
                <w:lang w:val="en-US" w:eastAsia="zh-CN"/>
              </w:rPr>
              <w:t>000</w:t>
            </w:r>
          </w:p>
        </w:tc>
        <w:tc>
          <w:tcPr>
            <w:tcW w:w="667" w:type="dxa"/>
            <w:vAlign w:val="center"/>
          </w:tcPr>
          <w:p>
            <w:pPr>
              <w:pStyle w:val="12"/>
              <w:spacing w:line="360" w:lineRule="exact"/>
              <w:jc w:val="center"/>
              <w:rPr>
                <w:rFonts w:hint="eastAsia" w:ascii="Calibri" w:hAnsi="Calibri" w:eastAsia="宋体" w:cs="黑体"/>
                <w:szCs w:val="22"/>
                <w:lang w:eastAsia="zh-CN"/>
              </w:rPr>
            </w:pPr>
            <w:r>
              <w:rPr>
                <w:rFonts w:hint="eastAsia" w:ascii="Calibri" w:hAnsi="Calibri" w:cs="黑体"/>
                <w:szCs w:val="22"/>
                <w:lang w:val="en-US" w:eastAsia="zh-CN"/>
              </w:rPr>
              <w:t>M</w:t>
            </w:r>
          </w:p>
        </w:tc>
        <w:tc>
          <w:tcPr>
            <w:tcW w:w="950" w:type="dxa"/>
            <w:vAlign w:val="center"/>
          </w:tcPr>
          <w:p>
            <w:pPr>
              <w:pStyle w:val="12"/>
              <w:spacing w:line="360" w:lineRule="exact"/>
              <w:jc w:val="center"/>
              <w:rPr>
                <w:rFonts w:ascii="Calibri" w:hAnsi="Calibri" w:cs="黑体"/>
                <w:szCs w:val="22"/>
              </w:rPr>
            </w:pPr>
          </w:p>
        </w:tc>
        <w:tc>
          <w:tcPr>
            <w:tcW w:w="1033" w:type="dxa"/>
            <w:vAlign w:val="center"/>
          </w:tcPr>
          <w:p>
            <w:pPr>
              <w:pStyle w:val="12"/>
              <w:spacing w:line="360" w:lineRule="exact"/>
              <w:jc w:val="center"/>
              <w:rPr>
                <w:rFonts w:ascii="Calibri" w:hAnsi="Calibri" w:cs="黑体"/>
                <w:szCs w:val="22"/>
              </w:rPr>
            </w:pPr>
          </w:p>
        </w:tc>
        <w:tc>
          <w:tcPr>
            <w:tcW w:w="1217" w:type="dxa"/>
            <w:vAlign w:val="center"/>
          </w:tcPr>
          <w:p>
            <w:pPr>
              <w:spacing w:line="360" w:lineRule="exact"/>
              <w:jc w:val="center"/>
            </w:pPr>
            <w:r>
              <w:rPr>
                <w:rFonts w:hint="eastAsia"/>
              </w:rPr>
              <w:t>采购订单发出后30日内</w:t>
            </w:r>
          </w:p>
        </w:tc>
        <w:tc>
          <w:tcPr>
            <w:tcW w:w="1117" w:type="dxa"/>
            <w:vAlign w:val="center"/>
          </w:tcPr>
          <w:p>
            <w:pPr>
              <w:pStyle w:val="12"/>
              <w:spacing w:line="360" w:lineRule="exact"/>
              <w:jc w:val="center"/>
              <w:rPr>
                <w:rFonts w:ascii="Calibri" w:hAnsi="Calibri" w:cs="黑体"/>
                <w:szCs w:val="22"/>
              </w:rPr>
            </w:pPr>
            <w:r>
              <w:rPr>
                <w:rFonts w:hint="eastAsia" w:ascii="Calibri" w:hAnsi="Calibri" w:cs="黑体"/>
                <w:szCs w:val="22"/>
              </w:rPr>
              <w:t>魏家峁</w:t>
            </w:r>
            <w:r>
              <w:rPr>
                <w:rFonts w:hint="eastAsia" w:cs="黑体"/>
                <w:szCs w:val="22"/>
              </w:rPr>
              <w:t>煤电公司</w:t>
            </w:r>
          </w:p>
        </w:tc>
        <w:tc>
          <w:tcPr>
            <w:tcW w:w="540" w:type="dxa"/>
            <w:vAlign w:val="center"/>
          </w:tcPr>
          <w:p>
            <w:pPr>
              <w:pStyle w:val="12"/>
              <w:spacing w:line="360" w:lineRule="exact"/>
              <w:jc w:val="cente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1" w:type="dxa"/>
            <w:gridSpan w:val="7"/>
          </w:tcPr>
          <w:p>
            <w:pPr>
              <w:pStyle w:val="12"/>
              <w:spacing w:line="360" w:lineRule="auto"/>
              <w:jc w:val="center"/>
              <w:rPr>
                <w:rFonts w:ascii="Calibri" w:hAnsi="Calibri" w:cs="黑体"/>
                <w:szCs w:val="22"/>
              </w:rPr>
            </w:pPr>
            <w:r>
              <w:rPr>
                <w:rFonts w:hint="eastAsia" w:ascii="Calibri" w:hAnsi="Calibri" w:cs="黑体"/>
                <w:szCs w:val="22"/>
              </w:rPr>
              <w:t>合   计</w:t>
            </w:r>
          </w:p>
        </w:tc>
        <w:tc>
          <w:tcPr>
            <w:tcW w:w="3907" w:type="dxa"/>
            <w:gridSpan w:val="4"/>
          </w:tcPr>
          <w:p>
            <w:pPr>
              <w:pStyle w:val="12"/>
              <w:spacing w:line="360" w:lineRule="auto"/>
              <w:rPr>
                <w:rFonts w:ascii="Calibri" w:hAnsi="Calibri" w:cs="黑体"/>
                <w:szCs w:val="22"/>
              </w:rPr>
            </w:pPr>
          </w:p>
        </w:tc>
      </w:tr>
    </w:tbl>
    <w:p>
      <w:pPr>
        <w:pStyle w:val="12"/>
        <w:spacing w:line="360" w:lineRule="auto"/>
        <w:rPr>
          <w:rFonts w:ascii="宋体" w:hAnsi="宋体"/>
          <w:b/>
          <w:bCs/>
          <w:sz w:val="32"/>
          <w:szCs w:val="32"/>
        </w:rPr>
      </w:pPr>
      <w:r>
        <w:rPr>
          <w:rFonts w:hint="eastAsia" w:ascii="宋体" w:hAnsi="宋体"/>
          <w:b/>
          <w:bCs/>
          <w:color w:val="000000"/>
          <w:sz w:val="32"/>
          <w:szCs w:val="32"/>
        </w:rPr>
        <w:t>二、技术性能</w:t>
      </w:r>
    </w:p>
    <w:p>
      <w:pPr>
        <w:spacing w:line="360" w:lineRule="auto"/>
        <w:rPr>
          <w:b/>
          <w:sz w:val="30"/>
          <w:szCs w:val="30"/>
        </w:rPr>
      </w:pPr>
      <w:r>
        <w:rPr>
          <w:rFonts w:hint="eastAsia"/>
          <w:b/>
          <w:sz w:val="30"/>
          <w:szCs w:val="30"/>
        </w:rPr>
        <w:t>技术参数</w:t>
      </w:r>
    </w:p>
    <w:tbl>
      <w:tblPr>
        <w:tblStyle w:val="10"/>
        <w:tblpPr w:leftFromText="180" w:rightFromText="180" w:vertAnchor="text" w:horzAnchor="page" w:tblpX="1787" w:tblpY="249"/>
        <w:tblOverlap w:val="never"/>
        <w:tblW w:w="8789" w:type="dxa"/>
        <w:tblCellSpacing w:w="0" w:type="dxa"/>
        <w:tblInd w:w="15" w:type="dxa"/>
        <w:tblLayout w:type="fixed"/>
        <w:tblCellMar>
          <w:top w:w="0" w:type="dxa"/>
          <w:left w:w="0" w:type="dxa"/>
          <w:bottom w:w="0" w:type="dxa"/>
          <w:right w:w="0" w:type="dxa"/>
        </w:tblCellMar>
      </w:tblPr>
      <w:tblGrid>
        <w:gridCol w:w="4145"/>
        <w:gridCol w:w="4644"/>
      </w:tblGrid>
      <w:tr>
        <w:tblPrEx>
          <w:tblLayout w:type="fixed"/>
          <w:tblCellMar>
            <w:top w:w="0" w:type="dxa"/>
            <w:left w:w="0" w:type="dxa"/>
            <w:bottom w:w="0" w:type="dxa"/>
            <w:right w:w="0" w:type="dxa"/>
          </w:tblCellMar>
        </w:tblPrEx>
        <w:trPr>
          <w:trHeight w:val="1017" w:hRule="atLeast"/>
          <w:tblCellSpacing w:w="0" w:type="dxa"/>
        </w:trPr>
        <w:tc>
          <w:tcPr>
            <w:tcW w:w="4145" w:type="dxa"/>
            <w:tcBorders>
              <w:top w:val="single" w:color="E4E4E4" w:sz="6" w:space="0"/>
              <w:left w:val="single" w:color="E4E4E4" w:sz="6" w:space="0"/>
              <w:bottom w:val="single" w:color="E4E4E4" w:sz="6" w:space="0"/>
              <w:right w:val="single" w:color="E4E4E4" w:sz="6" w:space="0"/>
              <w:tl2br w:val="single" w:color="E4E4E4" w:sz="6" w:space="0"/>
            </w:tcBorders>
            <w:shd w:val="clear" w:color="auto" w:fill="3A3A3A"/>
            <w:tcMar>
              <w:top w:w="43" w:type="dxa"/>
              <w:left w:w="86" w:type="dxa"/>
              <w:bottom w:w="43" w:type="dxa"/>
              <w:right w:w="86" w:type="dxa"/>
            </w:tcMar>
          </w:tcPr>
          <w:p>
            <w:pPr>
              <w:pStyle w:val="7"/>
              <w:spacing w:line="312" w:lineRule="auto"/>
              <w:jc w:val="right"/>
            </w:pPr>
            <w:r>
              <w:rPr>
                <w:color w:val="FFFFFF"/>
              </w:rPr>
              <w:t>型号</w:t>
            </w:r>
          </w:p>
          <w:p>
            <w:pPr>
              <w:pStyle w:val="7"/>
              <w:spacing w:line="312" w:lineRule="auto"/>
            </w:pPr>
            <w:r>
              <w:rPr>
                <w:color w:val="FFFFFF"/>
              </w:rPr>
              <w:t>参数</w:t>
            </w:r>
          </w:p>
        </w:tc>
        <w:tc>
          <w:tcPr>
            <w:tcW w:w="4644" w:type="dxa"/>
            <w:tcBorders>
              <w:top w:val="single" w:color="E4E4E4" w:sz="6" w:space="0"/>
              <w:left w:val="single" w:color="E4E4E4" w:sz="6" w:space="0"/>
              <w:bottom w:val="single" w:color="E4E4E4" w:sz="6" w:space="0"/>
              <w:right w:val="single" w:color="E4E4E4" w:sz="6" w:space="0"/>
            </w:tcBorders>
            <w:shd w:val="clear" w:color="auto" w:fill="3A3A3A"/>
            <w:tcMar>
              <w:top w:w="45" w:type="dxa"/>
              <w:left w:w="86" w:type="dxa"/>
              <w:bottom w:w="43" w:type="dxa"/>
              <w:right w:w="86" w:type="dxa"/>
            </w:tcMar>
            <w:vAlign w:val="center"/>
          </w:tcPr>
          <w:p>
            <w:pPr>
              <w:pStyle w:val="7"/>
              <w:spacing w:line="312" w:lineRule="auto"/>
              <w:jc w:val="center"/>
            </w:pPr>
            <w:r>
              <w:rPr>
                <w:color w:val="FFFFFF"/>
              </w:rPr>
              <w:t>JTW-LD-</w:t>
            </w:r>
            <w:r>
              <w:rPr>
                <w:rFonts w:hint="eastAsia"/>
                <w:color w:val="FFFFFF"/>
              </w:rPr>
              <w:t>9697</w:t>
            </w:r>
            <w:r>
              <w:rPr>
                <w:color w:val="FFFFFF"/>
              </w:rPr>
              <w:t>A</w:t>
            </w:r>
          </w:p>
        </w:tc>
      </w:tr>
      <w:tr>
        <w:tblPrEx>
          <w:tblLayout w:type="fixed"/>
          <w:tblCellMar>
            <w:top w:w="0" w:type="dxa"/>
            <w:left w:w="0" w:type="dxa"/>
            <w:bottom w:w="0" w:type="dxa"/>
            <w:right w:w="0" w:type="dxa"/>
          </w:tblCellMar>
        </w:tblPrEx>
        <w:trPr>
          <w:trHeight w:val="426" w:hRule="atLeast"/>
          <w:tblCellSpacing w:w="0" w:type="dxa"/>
        </w:trPr>
        <w:tc>
          <w:tcPr>
            <w:tcW w:w="4145" w:type="dxa"/>
            <w:tcBorders>
              <w:top w:val="single" w:color="E4E4E4" w:sz="6" w:space="0"/>
              <w:left w:val="single" w:color="E4E4E4" w:sz="6" w:space="0"/>
              <w:bottom w:val="single" w:color="E4E4E4" w:sz="6" w:space="0"/>
              <w:right w:val="single" w:color="E4E4E4" w:sz="6" w:space="0"/>
            </w:tcBorders>
            <w:shd w:val="clear" w:color="auto" w:fill="FFFFFF"/>
            <w:tcMar>
              <w:top w:w="43" w:type="dxa"/>
              <w:left w:w="86" w:type="dxa"/>
              <w:bottom w:w="43" w:type="dxa"/>
              <w:right w:w="86" w:type="dxa"/>
            </w:tcMar>
          </w:tcPr>
          <w:p>
            <w:pPr>
              <w:pStyle w:val="7"/>
              <w:spacing w:line="312" w:lineRule="auto"/>
            </w:pPr>
            <w:r>
              <w:rPr>
                <w:color w:val="000000"/>
              </w:rPr>
              <w:t>定温报警温度</w:t>
            </w:r>
          </w:p>
        </w:tc>
        <w:tc>
          <w:tcPr>
            <w:tcW w:w="4644" w:type="dxa"/>
            <w:tcBorders>
              <w:top w:val="single" w:color="E4E4E4" w:sz="6" w:space="0"/>
              <w:left w:val="single" w:color="E4E4E4" w:sz="6" w:space="0"/>
              <w:bottom w:val="single" w:color="E4E4E4" w:sz="6" w:space="0"/>
              <w:right w:val="single" w:color="E4E4E4" w:sz="6" w:space="0"/>
            </w:tcBorders>
            <w:shd w:val="clear" w:color="auto" w:fill="FFFFFF"/>
            <w:tcMar>
              <w:top w:w="43" w:type="dxa"/>
              <w:left w:w="86" w:type="dxa"/>
              <w:bottom w:w="43" w:type="dxa"/>
              <w:right w:w="86" w:type="dxa"/>
            </w:tcMar>
          </w:tcPr>
          <w:p>
            <w:pPr>
              <w:pStyle w:val="7"/>
              <w:spacing w:line="312" w:lineRule="auto"/>
              <w:jc w:val="center"/>
            </w:pPr>
            <w:r>
              <w:rPr>
                <w:color w:val="000000"/>
              </w:rPr>
              <w:t>85℃</w:t>
            </w:r>
          </w:p>
        </w:tc>
      </w:tr>
      <w:tr>
        <w:tblPrEx>
          <w:tblLayout w:type="fixed"/>
          <w:tblCellMar>
            <w:top w:w="0" w:type="dxa"/>
            <w:left w:w="0" w:type="dxa"/>
            <w:bottom w:w="0" w:type="dxa"/>
            <w:right w:w="0" w:type="dxa"/>
          </w:tblCellMar>
        </w:tblPrEx>
        <w:trPr>
          <w:trHeight w:val="426" w:hRule="atLeast"/>
          <w:tblCellSpacing w:w="0" w:type="dxa"/>
        </w:trPr>
        <w:tc>
          <w:tcPr>
            <w:tcW w:w="4145" w:type="dxa"/>
            <w:tcBorders>
              <w:top w:val="single" w:color="E4E4E4" w:sz="6" w:space="0"/>
              <w:left w:val="single" w:color="E4E4E4" w:sz="6" w:space="0"/>
              <w:bottom w:val="single" w:color="E4E4E4" w:sz="6" w:space="0"/>
              <w:right w:val="single" w:color="E4E4E4" w:sz="6" w:space="0"/>
            </w:tcBorders>
            <w:shd w:val="clear" w:color="auto" w:fill="FFFFFF"/>
            <w:tcMar>
              <w:top w:w="43" w:type="dxa"/>
              <w:left w:w="86" w:type="dxa"/>
              <w:bottom w:w="43" w:type="dxa"/>
              <w:right w:w="86" w:type="dxa"/>
            </w:tcMar>
          </w:tcPr>
          <w:p>
            <w:pPr>
              <w:pStyle w:val="7"/>
              <w:spacing w:line="312" w:lineRule="auto"/>
            </w:pPr>
            <w:r>
              <w:rPr>
                <w:color w:val="000000"/>
              </w:rPr>
              <w:t>外径</w:t>
            </w:r>
          </w:p>
        </w:tc>
        <w:tc>
          <w:tcPr>
            <w:tcW w:w="4644" w:type="dxa"/>
            <w:tcBorders>
              <w:top w:val="single" w:color="E4E4E4" w:sz="6" w:space="0"/>
              <w:left w:val="single" w:color="E4E4E4" w:sz="6" w:space="0"/>
              <w:bottom w:val="single" w:color="E4E4E4" w:sz="6" w:space="0"/>
              <w:right w:val="single" w:color="E4E4E4" w:sz="6" w:space="0"/>
            </w:tcBorders>
            <w:shd w:val="clear" w:color="auto" w:fill="FFFFFF"/>
            <w:tcMar>
              <w:top w:w="43" w:type="dxa"/>
              <w:left w:w="86" w:type="dxa"/>
              <w:bottom w:w="43" w:type="dxa"/>
              <w:right w:w="86" w:type="dxa"/>
            </w:tcMar>
          </w:tcPr>
          <w:p>
            <w:pPr>
              <w:pStyle w:val="7"/>
              <w:spacing w:line="312" w:lineRule="auto"/>
              <w:jc w:val="center"/>
            </w:pPr>
            <w:r>
              <w:rPr>
                <w:rFonts w:hint="eastAsia"/>
                <w:color w:val="000000"/>
              </w:rPr>
              <w:t>3.8</w:t>
            </w:r>
            <w:r>
              <w:rPr>
                <w:color w:val="000000"/>
              </w:rPr>
              <w:t>mm</w:t>
            </w:r>
          </w:p>
        </w:tc>
      </w:tr>
      <w:tr>
        <w:tblPrEx>
          <w:tblLayout w:type="fixed"/>
          <w:tblCellMar>
            <w:top w:w="0" w:type="dxa"/>
            <w:left w:w="0" w:type="dxa"/>
            <w:bottom w:w="0" w:type="dxa"/>
            <w:right w:w="0" w:type="dxa"/>
          </w:tblCellMar>
        </w:tblPrEx>
        <w:trPr>
          <w:trHeight w:val="426" w:hRule="atLeast"/>
          <w:tblCellSpacing w:w="0" w:type="dxa"/>
        </w:trPr>
        <w:tc>
          <w:tcPr>
            <w:tcW w:w="4145" w:type="dxa"/>
            <w:tcBorders>
              <w:top w:val="single" w:color="E4E4E4" w:sz="6" w:space="0"/>
              <w:left w:val="single" w:color="E4E4E4" w:sz="6" w:space="0"/>
              <w:bottom w:val="single" w:color="E4E4E4" w:sz="6" w:space="0"/>
              <w:right w:val="single" w:color="E4E4E4" w:sz="6" w:space="0"/>
            </w:tcBorders>
            <w:shd w:val="clear" w:color="auto" w:fill="FFFFFF"/>
            <w:tcMar>
              <w:top w:w="43" w:type="dxa"/>
              <w:left w:w="86" w:type="dxa"/>
              <w:bottom w:w="43" w:type="dxa"/>
              <w:right w:w="86" w:type="dxa"/>
            </w:tcMar>
          </w:tcPr>
          <w:p>
            <w:pPr>
              <w:pStyle w:val="7"/>
              <w:spacing w:line="312" w:lineRule="auto"/>
            </w:pPr>
            <w:r>
              <w:rPr>
                <w:color w:val="000000"/>
              </w:rPr>
              <w:t>颜色</w:t>
            </w:r>
          </w:p>
        </w:tc>
        <w:tc>
          <w:tcPr>
            <w:tcW w:w="4644" w:type="dxa"/>
            <w:tcBorders>
              <w:top w:val="single" w:color="E4E4E4" w:sz="6" w:space="0"/>
              <w:left w:val="single" w:color="E4E4E4" w:sz="6" w:space="0"/>
              <w:bottom w:val="single" w:color="E4E4E4" w:sz="6" w:space="0"/>
              <w:right w:val="single" w:color="E4E4E4" w:sz="6" w:space="0"/>
            </w:tcBorders>
            <w:shd w:val="clear" w:color="auto" w:fill="FFFFFF"/>
            <w:tcMar>
              <w:top w:w="43" w:type="dxa"/>
              <w:left w:w="86" w:type="dxa"/>
              <w:bottom w:w="43" w:type="dxa"/>
              <w:right w:w="86" w:type="dxa"/>
            </w:tcMar>
          </w:tcPr>
          <w:p>
            <w:pPr>
              <w:pStyle w:val="7"/>
              <w:spacing w:line="312" w:lineRule="auto"/>
              <w:jc w:val="center"/>
            </w:pPr>
            <w:r>
              <w:rPr>
                <w:rFonts w:hint="eastAsia"/>
                <w:color w:val="000000"/>
              </w:rPr>
              <w:t>红</w:t>
            </w:r>
            <w:r>
              <w:rPr>
                <w:color w:val="000000"/>
              </w:rPr>
              <w:t>色</w:t>
            </w:r>
          </w:p>
        </w:tc>
      </w:tr>
      <w:tr>
        <w:tblPrEx>
          <w:tblLayout w:type="fixed"/>
          <w:tblCellMar>
            <w:top w:w="0" w:type="dxa"/>
            <w:left w:w="0" w:type="dxa"/>
            <w:bottom w:w="0" w:type="dxa"/>
            <w:right w:w="0" w:type="dxa"/>
          </w:tblCellMar>
        </w:tblPrEx>
        <w:trPr>
          <w:trHeight w:val="426" w:hRule="atLeast"/>
          <w:tblCellSpacing w:w="0" w:type="dxa"/>
        </w:trPr>
        <w:tc>
          <w:tcPr>
            <w:tcW w:w="4145" w:type="dxa"/>
            <w:tcBorders>
              <w:top w:val="single" w:color="E4E4E4" w:sz="6" w:space="0"/>
              <w:left w:val="single" w:color="E4E4E4" w:sz="6" w:space="0"/>
              <w:bottom w:val="single" w:color="E4E4E4" w:sz="6" w:space="0"/>
              <w:right w:val="single" w:color="E4E4E4" w:sz="6" w:space="0"/>
            </w:tcBorders>
            <w:shd w:val="clear" w:color="auto" w:fill="FFFFFF"/>
            <w:tcMar>
              <w:top w:w="43" w:type="dxa"/>
              <w:left w:w="86" w:type="dxa"/>
              <w:bottom w:w="43" w:type="dxa"/>
              <w:right w:w="86" w:type="dxa"/>
            </w:tcMar>
          </w:tcPr>
          <w:p>
            <w:pPr>
              <w:pStyle w:val="7"/>
              <w:spacing w:line="312" w:lineRule="auto"/>
            </w:pPr>
            <w:r>
              <w:rPr>
                <w:color w:val="000000"/>
              </w:rPr>
              <w:t>线芯数</w:t>
            </w:r>
          </w:p>
        </w:tc>
        <w:tc>
          <w:tcPr>
            <w:tcW w:w="4644" w:type="dxa"/>
            <w:tcBorders>
              <w:top w:val="single" w:color="E4E4E4" w:sz="6" w:space="0"/>
              <w:left w:val="single" w:color="E4E4E4" w:sz="6" w:space="0"/>
              <w:bottom w:val="single" w:color="E4E4E4" w:sz="6" w:space="0"/>
              <w:right w:val="single" w:color="E4E4E4" w:sz="6" w:space="0"/>
            </w:tcBorders>
            <w:shd w:val="clear" w:color="auto" w:fill="FFFFFF"/>
            <w:tcMar>
              <w:top w:w="43" w:type="dxa"/>
              <w:left w:w="86" w:type="dxa"/>
              <w:bottom w:w="43" w:type="dxa"/>
              <w:right w:w="86" w:type="dxa"/>
            </w:tcMar>
          </w:tcPr>
          <w:p>
            <w:pPr>
              <w:pStyle w:val="7"/>
              <w:spacing w:line="312" w:lineRule="auto"/>
              <w:jc w:val="center"/>
            </w:pPr>
            <w:r>
              <w:rPr>
                <w:rFonts w:hint="eastAsia"/>
                <w:color w:val="000000"/>
              </w:rPr>
              <w:t>2</w:t>
            </w:r>
            <w:r>
              <w:rPr>
                <w:color w:val="000000"/>
              </w:rPr>
              <w:t>芯</w:t>
            </w:r>
          </w:p>
        </w:tc>
      </w:tr>
      <w:tr>
        <w:tblPrEx>
          <w:tblLayout w:type="fixed"/>
          <w:tblCellMar>
            <w:top w:w="0" w:type="dxa"/>
            <w:left w:w="0" w:type="dxa"/>
            <w:bottom w:w="0" w:type="dxa"/>
            <w:right w:w="0" w:type="dxa"/>
          </w:tblCellMar>
        </w:tblPrEx>
        <w:trPr>
          <w:trHeight w:val="426" w:hRule="atLeast"/>
          <w:tblCellSpacing w:w="0" w:type="dxa"/>
        </w:trPr>
        <w:tc>
          <w:tcPr>
            <w:tcW w:w="4145" w:type="dxa"/>
            <w:tcBorders>
              <w:top w:val="single" w:color="E4E4E4" w:sz="6" w:space="0"/>
              <w:left w:val="single" w:color="E4E4E4" w:sz="6" w:space="0"/>
              <w:bottom w:val="single" w:color="E4E4E4" w:sz="6" w:space="0"/>
              <w:right w:val="single" w:color="E4E4E4" w:sz="6" w:space="0"/>
            </w:tcBorders>
            <w:shd w:val="clear" w:color="auto" w:fill="FFFFFF"/>
            <w:tcMar>
              <w:top w:w="43" w:type="dxa"/>
              <w:left w:w="86" w:type="dxa"/>
              <w:bottom w:w="43" w:type="dxa"/>
              <w:right w:w="86" w:type="dxa"/>
            </w:tcMar>
          </w:tcPr>
          <w:p>
            <w:pPr>
              <w:pStyle w:val="7"/>
              <w:spacing w:line="312" w:lineRule="auto"/>
            </w:pPr>
            <w:r>
              <w:rPr>
                <w:color w:val="000000"/>
              </w:rPr>
              <w:t>导线直径</w:t>
            </w:r>
          </w:p>
        </w:tc>
        <w:tc>
          <w:tcPr>
            <w:tcW w:w="4644" w:type="dxa"/>
            <w:tcBorders>
              <w:top w:val="single" w:color="E4E4E4" w:sz="6" w:space="0"/>
              <w:left w:val="single" w:color="E4E4E4" w:sz="6" w:space="0"/>
              <w:bottom w:val="single" w:color="E4E4E4" w:sz="6" w:space="0"/>
              <w:right w:val="single" w:color="E4E4E4" w:sz="6" w:space="0"/>
            </w:tcBorders>
            <w:shd w:val="clear" w:color="auto" w:fill="FFFFFF"/>
            <w:tcMar>
              <w:top w:w="43" w:type="dxa"/>
              <w:left w:w="86" w:type="dxa"/>
              <w:bottom w:w="43" w:type="dxa"/>
              <w:right w:w="86" w:type="dxa"/>
            </w:tcMar>
          </w:tcPr>
          <w:p>
            <w:pPr>
              <w:pStyle w:val="7"/>
              <w:spacing w:line="312" w:lineRule="auto"/>
              <w:jc w:val="center"/>
            </w:pPr>
            <w:r>
              <w:rPr>
                <w:color w:val="000000"/>
              </w:rPr>
              <w:t>0.</w:t>
            </w:r>
            <w:r>
              <w:rPr>
                <w:rFonts w:hint="eastAsia"/>
                <w:color w:val="000000"/>
              </w:rPr>
              <w:t>6</w:t>
            </w:r>
            <w:r>
              <w:rPr>
                <w:color w:val="000000"/>
              </w:rPr>
              <w:t>mm</w:t>
            </w:r>
          </w:p>
        </w:tc>
      </w:tr>
      <w:tr>
        <w:tblPrEx>
          <w:tblLayout w:type="fixed"/>
          <w:tblCellMar>
            <w:top w:w="0" w:type="dxa"/>
            <w:left w:w="0" w:type="dxa"/>
            <w:bottom w:w="0" w:type="dxa"/>
            <w:right w:w="0" w:type="dxa"/>
          </w:tblCellMar>
        </w:tblPrEx>
        <w:trPr>
          <w:trHeight w:val="426" w:hRule="atLeast"/>
          <w:tblCellSpacing w:w="0" w:type="dxa"/>
        </w:trPr>
        <w:tc>
          <w:tcPr>
            <w:tcW w:w="4145" w:type="dxa"/>
            <w:tcBorders>
              <w:top w:val="single" w:color="E4E4E4" w:sz="6" w:space="0"/>
              <w:left w:val="single" w:color="E4E4E4" w:sz="6" w:space="0"/>
              <w:bottom w:val="single" w:color="E4E4E4" w:sz="6" w:space="0"/>
              <w:right w:val="single" w:color="E4E4E4" w:sz="6" w:space="0"/>
            </w:tcBorders>
            <w:shd w:val="clear" w:color="auto" w:fill="FFFFFF"/>
            <w:tcMar>
              <w:top w:w="43" w:type="dxa"/>
              <w:left w:w="86" w:type="dxa"/>
              <w:bottom w:w="43" w:type="dxa"/>
              <w:right w:w="86" w:type="dxa"/>
            </w:tcMar>
          </w:tcPr>
          <w:p>
            <w:pPr>
              <w:pStyle w:val="7"/>
              <w:spacing w:line="312" w:lineRule="auto"/>
            </w:pPr>
            <w:r>
              <w:rPr>
                <w:color w:val="000000"/>
              </w:rPr>
              <w:t>导线材料</w:t>
            </w:r>
          </w:p>
        </w:tc>
        <w:tc>
          <w:tcPr>
            <w:tcW w:w="4644" w:type="dxa"/>
            <w:tcBorders>
              <w:top w:val="single" w:color="E4E4E4" w:sz="6" w:space="0"/>
              <w:left w:val="single" w:color="E4E4E4" w:sz="6" w:space="0"/>
              <w:bottom w:val="single" w:color="E4E4E4" w:sz="6" w:space="0"/>
              <w:right w:val="single" w:color="E4E4E4" w:sz="6" w:space="0"/>
            </w:tcBorders>
            <w:shd w:val="clear" w:color="auto" w:fill="FFFFFF"/>
            <w:tcMar>
              <w:top w:w="43" w:type="dxa"/>
              <w:left w:w="86" w:type="dxa"/>
              <w:bottom w:w="43" w:type="dxa"/>
              <w:right w:w="86" w:type="dxa"/>
            </w:tcMar>
          </w:tcPr>
          <w:p>
            <w:pPr>
              <w:pStyle w:val="7"/>
              <w:spacing w:line="312" w:lineRule="auto"/>
              <w:jc w:val="center"/>
            </w:pPr>
            <w:r>
              <w:rPr>
                <w:color w:val="000000"/>
              </w:rPr>
              <w:t>合金丝</w:t>
            </w:r>
          </w:p>
        </w:tc>
      </w:tr>
      <w:tr>
        <w:tblPrEx>
          <w:tblLayout w:type="fixed"/>
          <w:tblCellMar>
            <w:top w:w="0" w:type="dxa"/>
            <w:left w:w="0" w:type="dxa"/>
            <w:bottom w:w="0" w:type="dxa"/>
            <w:right w:w="0" w:type="dxa"/>
          </w:tblCellMar>
        </w:tblPrEx>
        <w:trPr>
          <w:trHeight w:val="426" w:hRule="atLeast"/>
          <w:tblCellSpacing w:w="0" w:type="dxa"/>
        </w:trPr>
        <w:tc>
          <w:tcPr>
            <w:tcW w:w="4145" w:type="dxa"/>
            <w:tcBorders>
              <w:top w:val="single" w:color="E4E4E4" w:sz="6" w:space="0"/>
              <w:left w:val="single" w:color="E4E4E4" w:sz="6" w:space="0"/>
              <w:bottom w:val="single" w:color="E4E4E4" w:sz="6" w:space="0"/>
              <w:right w:val="single" w:color="E4E4E4" w:sz="6" w:space="0"/>
            </w:tcBorders>
            <w:shd w:val="clear" w:color="auto" w:fill="FFFFFF"/>
            <w:tcMar>
              <w:top w:w="43" w:type="dxa"/>
              <w:left w:w="86" w:type="dxa"/>
              <w:bottom w:w="43" w:type="dxa"/>
              <w:right w:w="86" w:type="dxa"/>
            </w:tcMar>
          </w:tcPr>
          <w:p>
            <w:pPr>
              <w:pStyle w:val="7"/>
              <w:spacing w:line="312" w:lineRule="auto"/>
            </w:pPr>
            <w:r>
              <w:rPr>
                <w:color w:val="000000"/>
              </w:rPr>
              <w:t>护套材料</w:t>
            </w:r>
          </w:p>
        </w:tc>
        <w:tc>
          <w:tcPr>
            <w:tcW w:w="4644" w:type="dxa"/>
            <w:tcBorders>
              <w:top w:val="single" w:color="E4E4E4" w:sz="6" w:space="0"/>
              <w:left w:val="single" w:color="E4E4E4" w:sz="6" w:space="0"/>
              <w:bottom w:val="single" w:color="E4E4E4" w:sz="6" w:space="0"/>
              <w:right w:val="single" w:color="E4E4E4" w:sz="6" w:space="0"/>
            </w:tcBorders>
            <w:shd w:val="clear" w:color="auto" w:fill="FFFFFF"/>
            <w:tcMar>
              <w:top w:w="43" w:type="dxa"/>
              <w:left w:w="86" w:type="dxa"/>
              <w:bottom w:w="43" w:type="dxa"/>
              <w:right w:w="86" w:type="dxa"/>
            </w:tcMar>
          </w:tcPr>
          <w:p>
            <w:pPr>
              <w:pStyle w:val="7"/>
              <w:spacing w:line="312" w:lineRule="auto"/>
              <w:jc w:val="center"/>
            </w:pPr>
            <w:r>
              <w:rPr>
                <w:color w:val="000000"/>
              </w:rPr>
              <w:t>阻燃PVC</w:t>
            </w:r>
          </w:p>
        </w:tc>
      </w:tr>
      <w:tr>
        <w:tblPrEx>
          <w:tblLayout w:type="fixed"/>
          <w:tblCellMar>
            <w:top w:w="0" w:type="dxa"/>
            <w:left w:w="0" w:type="dxa"/>
            <w:bottom w:w="0" w:type="dxa"/>
            <w:right w:w="0" w:type="dxa"/>
          </w:tblCellMar>
        </w:tblPrEx>
        <w:trPr>
          <w:trHeight w:val="426" w:hRule="atLeast"/>
          <w:tblCellSpacing w:w="0" w:type="dxa"/>
        </w:trPr>
        <w:tc>
          <w:tcPr>
            <w:tcW w:w="4145" w:type="dxa"/>
            <w:tcBorders>
              <w:top w:val="single" w:color="E4E4E4" w:sz="6" w:space="0"/>
              <w:left w:val="single" w:color="E4E4E4" w:sz="6" w:space="0"/>
              <w:bottom w:val="single" w:color="E4E4E4" w:sz="6" w:space="0"/>
              <w:right w:val="single" w:color="E4E4E4" w:sz="6" w:space="0"/>
            </w:tcBorders>
            <w:shd w:val="clear" w:color="auto" w:fill="FFFFFF"/>
            <w:tcMar>
              <w:top w:w="43" w:type="dxa"/>
              <w:left w:w="86" w:type="dxa"/>
              <w:bottom w:w="43" w:type="dxa"/>
              <w:right w:w="86" w:type="dxa"/>
            </w:tcMar>
          </w:tcPr>
          <w:p>
            <w:pPr>
              <w:pStyle w:val="7"/>
              <w:spacing w:line="312" w:lineRule="auto"/>
            </w:pPr>
            <w:r>
              <w:rPr>
                <w:color w:val="000000"/>
              </w:rPr>
              <w:t>最小抗拉强度</w:t>
            </w:r>
          </w:p>
        </w:tc>
        <w:tc>
          <w:tcPr>
            <w:tcW w:w="4644" w:type="dxa"/>
            <w:tcBorders>
              <w:top w:val="single" w:color="E4E4E4" w:sz="6" w:space="0"/>
              <w:left w:val="single" w:color="E4E4E4" w:sz="6" w:space="0"/>
              <w:bottom w:val="single" w:color="E4E4E4" w:sz="6" w:space="0"/>
              <w:right w:val="single" w:color="E4E4E4" w:sz="6" w:space="0"/>
            </w:tcBorders>
            <w:shd w:val="clear" w:color="auto" w:fill="FFFFFF"/>
            <w:tcMar>
              <w:top w:w="43" w:type="dxa"/>
              <w:left w:w="86" w:type="dxa"/>
              <w:bottom w:w="43" w:type="dxa"/>
              <w:right w:w="86" w:type="dxa"/>
            </w:tcMar>
          </w:tcPr>
          <w:p>
            <w:pPr>
              <w:pStyle w:val="7"/>
              <w:spacing w:line="312" w:lineRule="auto"/>
              <w:jc w:val="center"/>
            </w:pPr>
            <w:r>
              <w:rPr>
                <w:color w:val="000000"/>
              </w:rPr>
              <w:t>100N</w:t>
            </w:r>
          </w:p>
        </w:tc>
      </w:tr>
      <w:tr>
        <w:tblPrEx>
          <w:tblLayout w:type="fixed"/>
          <w:tblCellMar>
            <w:top w:w="0" w:type="dxa"/>
            <w:left w:w="0" w:type="dxa"/>
            <w:bottom w:w="0" w:type="dxa"/>
            <w:right w:w="0" w:type="dxa"/>
          </w:tblCellMar>
        </w:tblPrEx>
        <w:trPr>
          <w:trHeight w:val="426" w:hRule="atLeast"/>
          <w:tblCellSpacing w:w="0" w:type="dxa"/>
        </w:trPr>
        <w:tc>
          <w:tcPr>
            <w:tcW w:w="4145" w:type="dxa"/>
            <w:tcBorders>
              <w:top w:val="single" w:color="E4E4E4" w:sz="6" w:space="0"/>
              <w:left w:val="single" w:color="E4E4E4" w:sz="6" w:space="0"/>
              <w:bottom w:val="single" w:color="E4E4E4" w:sz="6" w:space="0"/>
              <w:right w:val="single" w:color="E4E4E4" w:sz="6" w:space="0"/>
            </w:tcBorders>
            <w:shd w:val="clear" w:color="auto" w:fill="FFFFFF"/>
            <w:tcMar>
              <w:top w:w="43" w:type="dxa"/>
              <w:left w:w="86" w:type="dxa"/>
              <w:bottom w:w="43" w:type="dxa"/>
              <w:right w:w="86" w:type="dxa"/>
            </w:tcMar>
          </w:tcPr>
          <w:p>
            <w:pPr>
              <w:pStyle w:val="7"/>
              <w:spacing w:line="312" w:lineRule="auto"/>
            </w:pPr>
            <w:r>
              <w:rPr>
                <w:color w:val="000000"/>
              </w:rPr>
              <w:t>使用环境温度（Max）</w:t>
            </w:r>
          </w:p>
        </w:tc>
        <w:tc>
          <w:tcPr>
            <w:tcW w:w="4644" w:type="dxa"/>
            <w:tcBorders>
              <w:top w:val="single" w:color="E4E4E4" w:sz="6" w:space="0"/>
              <w:left w:val="single" w:color="E4E4E4" w:sz="6" w:space="0"/>
              <w:bottom w:val="single" w:color="E4E4E4" w:sz="6" w:space="0"/>
              <w:right w:val="single" w:color="E4E4E4" w:sz="6" w:space="0"/>
            </w:tcBorders>
            <w:shd w:val="clear" w:color="auto" w:fill="FFFFFF"/>
            <w:tcMar>
              <w:top w:w="43" w:type="dxa"/>
              <w:left w:w="86" w:type="dxa"/>
              <w:bottom w:w="43" w:type="dxa"/>
              <w:right w:w="86" w:type="dxa"/>
            </w:tcMar>
          </w:tcPr>
          <w:p>
            <w:pPr>
              <w:pStyle w:val="7"/>
              <w:spacing w:line="312" w:lineRule="auto"/>
              <w:jc w:val="center"/>
            </w:pPr>
            <w:r>
              <w:rPr>
                <w:rFonts w:hint="eastAsia"/>
                <w:color w:val="000000"/>
              </w:rPr>
              <w:t>5</w:t>
            </w:r>
            <w:r>
              <w:rPr>
                <w:color w:val="000000"/>
              </w:rPr>
              <w:t>0</w:t>
            </w:r>
            <w:r>
              <w:rPr>
                <w:rFonts w:hint="eastAsia"/>
                <w:color w:val="000000"/>
              </w:rPr>
              <w:t>℃</w:t>
            </w:r>
          </w:p>
        </w:tc>
      </w:tr>
      <w:tr>
        <w:tblPrEx>
          <w:tblLayout w:type="fixed"/>
          <w:tblCellMar>
            <w:top w:w="0" w:type="dxa"/>
            <w:left w:w="0" w:type="dxa"/>
            <w:bottom w:w="0" w:type="dxa"/>
            <w:right w:w="0" w:type="dxa"/>
          </w:tblCellMar>
        </w:tblPrEx>
        <w:trPr>
          <w:trHeight w:val="426" w:hRule="atLeast"/>
          <w:tblCellSpacing w:w="0" w:type="dxa"/>
        </w:trPr>
        <w:tc>
          <w:tcPr>
            <w:tcW w:w="4145" w:type="dxa"/>
            <w:tcBorders>
              <w:top w:val="single" w:color="E4E4E4" w:sz="6" w:space="0"/>
              <w:left w:val="single" w:color="E4E4E4" w:sz="6" w:space="0"/>
              <w:bottom w:val="single" w:color="E4E4E4" w:sz="6" w:space="0"/>
              <w:right w:val="single" w:color="E4E4E4" w:sz="6" w:space="0"/>
            </w:tcBorders>
            <w:shd w:val="clear" w:color="auto" w:fill="FFFFFF"/>
            <w:tcMar>
              <w:top w:w="43" w:type="dxa"/>
              <w:left w:w="86" w:type="dxa"/>
              <w:bottom w:w="43" w:type="dxa"/>
              <w:right w:w="86" w:type="dxa"/>
            </w:tcMar>
          </w:tcPr>
          <w:p>
            <w:pPr>
              <w:pStyle w:val="7"/>
              <w:spacing w:line="312" w:lineRule="auto"/>
            </w:pPr>
            <w:r>
              <w:rPr>
                <w:rFonts w:hint="eastAsia"/>
                <w:color w:val="000000"/>
              </w:rPr>
              <w:t>▲</w:t>
            </w:r>
            <w:r>
              <w:rPr>
                <w:color w:val="000000"/>
              </w:rPr>
              <w:t>使用环境温度（Min）</w:t>
            </w:r>
          </w:p>
        </w:tc>
        <w:tc>
          <w:tcPr>
            <w:tcW w:w="4644" w:type="dxa"/>
            <w:tcBorders>
              <w:top w:val="single" w:color="E4E4E4" w:sz="6" w:space="0"/>
              <w:left w:val="single" w:color="E4E4E4" w:sz="6" w:space="0"/>
              <w:bottom w:val="single" w:color="E4E4E4" w:sz="6" w:space="0"/>
              <w:right w:val="single" w:color="E4E4E4" w:sz="6" w:space="0"/>
            </w:tcBorders>
            <w:shd w:val="clear" w:color="auto" w:fill="FFFFFF"/>
            <w:tcMar>
              <w:top w:w="43" w:type="dxa"/>
              <w:left w:w="86" w:type="dxa"/>
              <w:bottom w:w="43" w:type="dxa"/>
              <w:right w:w="86" w:type="dxa"/>
            </w:tcMar>
          </w:tcPr>
          <w:p>
            <w:pPr>
              <w:pStyle w:val="7"/>
              <w:spacing w:line="312" w:lineRule="auto"/>
              <w:jc w:val="center"/>
            </w:pPr>
            <w:r>
              <w:rPr>
                <w:color w:val="000000"/>
              </w:rPr>
              <w:t>-</w:t>
            </w:r>
            <w:r>
              <w:rPr>
                <w:rFonts w:hint="eastAsia"/>
                <w:color w:val="000000"/>
              </w:rPr>
              <w:t xml:space="preserve"> </w:t>
            </w:r>
            <w:r>
              <w:rPr>
                <w:color w:val="000000"/>
              </w:rPr>
              <w:t>40</w:t>
            </w:r>
            <w:r>
              <w:rPr>
                <w:rFonts w:hint="eastAsia"/>
                <w:color w:val="000000"/>
              </w:rPr>
              <w:t>℃</w:t>
            </w:r>
          </w:p>
        </w:tc>
      </w:tr>
      <w:tr>
        <w:tblPrEx>
          <w:tblLayout w:type="fixed"/>
          <w:tblCellMar>
            <w:top w:w="0" w:type="dxa"/>
            <w:left w:w="0" w:type="dxa"/>
            <w:bottom w:w="0" w:type="dxa"/>
            <w:right w:w="0" w:type="dxa"/>
          </w:tblCellMar>
        </w:tblPrEx>
        <w:trPr>
          <w:trHeight w:val="426" w:hRule="atLeast"/>
          <w:tblCellSpacing w:w="0" w:type="dxa"/>
        </w:trPr>
        <w:tc>
          <w:tcPr>
            <w:tcW w:w="4145" w:type="dxa"/>
            <w:tcBorders>
              <w:top w:val="single" w:color="E4E4E4" w:sz="6" w:space="0"/>
              <w:left w:val="single" w:color="E4E4E4" w:sz="6" w:space="0"/>
              <w:bottom w:val="single" w:color="E4E4E4" w:sz="6" w:space="0"/>
              <w:right w:val="single" w:color="E4E4E4" w:sz="6" w:space="0"/>
            </w:tcBorders>
            <w:shd w:val="clear" w:color="auto" w:fill="FFFFFF"/>
            <w:tcMar>
              <w:top w:w="43" w:type="dxa"/>
              <w:left w:w="86" w:type="dxa"/>
              <w:bottom w:w="43" w:type="dxa"/>
              <w:right w:w="86" w:type="dxa"/>
            </w:tcMar>
          </w:tcPr>
          <w:p>
            <w:pPr>
              <w:pStyle w:val="7"/>
              <w:spacing w:line="312" w:lineRule="auto"/>
            </w:pPr>
            <w:r>
              <w:rPr>
                <w:color w:val="000000"/>
              </w:rPr>
              <w:t>耐高压</w:t>
            </w:r>
          </w:p>
        </w:tc>
        <w:tc>
          <w:tcPr>
            <w:tcW w:w="4644" w:type="dxa"/>
            <w:tcBorders>
              <w:top w:val="single" w:color="E4E4E4" w:sz="6" w:space="0"/>
              <w:left w:val="single" w:color="E4E4E4" w:sz="6" w:space="0"/>
              <w:bottom w:val="single" w:color="E4E4E4" w:sz="6" w:space="0"/>
              <w:right w:val="single" w:color="E4E4E4" w:sz="6" w:space="0"/>
            </w:tcBorders>
            <w:shd w:val="clear" w:color="auto" w:fill="FFFFFF"/>
            <w:tcMar>
              <w:top w:w="43" w:type="dxa"/>
              <w:left w:w="86" w:type="dxa"/>
              <w:bottom w:w="43" w:type="dxa"/>
              <w:right w:w="86" w:type="dxa"/>
            </w:tcMar>
          </w:tcPr>
          <w:p>
            <w:pPr>
              <w:pStyle w:val="7"/>
              <w:spacing w:line="312" w:lineRule="auto"/>
              <w:jc w:val="center"/>
              <w:rPr>
                <w:sz w:val="21"/>
                <w:szCs w:val="21"/>
              </w:rPr>
            </w:pPr>
            <w:r>
              <w:rPr>
                <w:color w:val="000000"/>
                <w:sz w:val="21"/>
                <w:szCs w:val="21"/>
              </w:rPr>
              <w:t>外护套和导线之间耐压10KV</w:t>
            </w:r>
          </w:p>
        </w:tc>
      </w:tr>
      <w:tr>
        <w:tblPrEx>
          <w:tblLayout w:type="fixed"/>
          <w:tblCellMar>
            <w:top w:w="0" w:type="dxa"/>
            <w:left w:w="0" w:type="dxa"/>
            <w:bottom w:w="0" w:type="dxa"/>
            <w:right w:w="0" w:type="dxa"/>
          </w:tblCellMar>
        </w:tblPrEx>
        <w:trPr>
          <w:trHeight w:val="426" w:hRule="atLeast"/>
          <w:tblCellSpacing w:w="0" w:type="dxa"/>
        </w:trPr>
        <w:tc>
          <w:tcPr>
            <w:tcW w:w="4145" w:type="dxa"/>
            <w:tcBorders>
              <w:top w:val="single" w:color="E4E4E4" w:sz="6" w:space="0"/>
              <w:left w:val="single" w:color="E4E4E4" w:sz="6" w:space="0"/>
              <w:bottom w:val="single" w:color="E4E4E4" w:sz="6" w:space="0"/>
              <w:right w:val="single" w:color="E4E4E4" w:sz="6" w:space="0"/>
            </w:tcBorders>
            <w:shd w:val="clear" w:color="auto" w:fill="FFFFFF"/>
            <w:tcMar>
              <w:top w:w="43" w:type="dxa"/>
              <w:left w:w="86" w:type="dxa"/>
              <w:bottom w:w="43" w:type="dxa"/>
              <w:right w:w="86" w:type="dxa"/>
            </w:tcMar>
          </w:tcPr>
          <w:p>
            <w:pPr>
              <w:pStyle w:val="7"/>
              <w:spacing w:line="312" w:lineRule="auto"/>
              <w:rPr>
                <w:color w:val="000000"/>
              </w:rPr>
            </w:pPr>
            <w:r>
              <w:rPr>
                <w:rFonts w:hint="eastAsia"/>
                <w:color w:val="000000"/>
              </w:rPr>
              <w:t>▲结构</w:t>
            </w:r>
          </w:p>
        </w:tc>
        <w:tc>
          <w:tcPr>
            <w:tcW w:w="4644" w:type="dxa"/>
            <w:tcBorders>
              <w:top w:val="single" w:color="E4E4E4" w:sz="6" w:space="0"/>
              <w:left w:val="single" w:color="E4E4E4" w:sz="6" w:space="0"/>
              <w:bottom w:val="single" w:color="E4E4E4" w:sz="6" w:space="0"/>
              <w:right w:val="single" w:color="E4E4E4" w:sz="6" w:space="0"/>
            </w:tcBorders>
            <w:shd w:val="clear" w:color="auto" w:fill="FFFFFF"/>
            <w:tcMar>
              <w:top w:w="43" w:type="dxa"/>
              <w:left w:w="86" w:type="dxa"/>
              <w:bottom w:w="43" w:type="dxa"/>
              <w:right w:w="86" w:type="dxa"/>
            </w:tcMar>
          </w:tcPr>
          <w:p>
            <w:pPr>
              <w:pStyle w:val="7"/>
              <w:spacing w:line="312" w:lineRule="auto"/>
              <w:jc w:val="center"/>
              <w:rPr>
                <w:color w:val="000000"/>
              </w:rPr>
            </w:pPr>
            <w:r>
              <w:rPr>
                <w:rFonts w:hint="eastAsia"/>
                <w:color w:val="000000"/>
              </w:rPr>
              <w:t>内有塑复合带</w:t>
            </w:r>
          </w:p>
        </w:tc>
      </w:tr>
    </w:tbl>
    <w:p>
      <w:pPr>
        <w:pStyle w:val="12"/>
        <w:spacing w:line="360" w:lineRule="auto"/>
        <w:rPr>
          <w:rFonts w:asciiTheme="minorEastAsia" w:hAnsiTheme="minorEastAsia"/>
          <w:b/>
          <w:bCs/>
          <w:sz w:val="32"/>
          <w:szCs w:val="32"/>
        </w:rPr>
      </w:pPr>
      <w:r>
        <w:rPr>
          <w:rFonts w:hint="eastAsia" w:asciiTheme="minorEastAsia" w:hAnsiTheme="minorEastAsia"/>
          <w:b/>
          <w:bCs/>
          <w:sz w:val="32"/>
          <w:szCs w:val="32"/>
        </w:rPr>
        <w:t>三、技术服务、备品备件和质保期服务要求</w:t>
      </w:r>
    </w:p>
    <w:p>
      <w:pPr>
        <w:spacing w:line="360" w:lineRule="auto"/>
        <w:rPr>
          <w:rFonts w:ascii="宋体" w:hAnsi="宋体"/>
          <w:sz w:val="24"/>
        </w:rPr>
      </w:pPr>
      <w:r>
        <w:rPr>
          <w:rFonts w:hint="eastAsia" w:ascii="宋体" w:hAnsi="宋体" w:cs="宋体"/>
          <w:sz w:val="24"/>
        </w:rPr>
        <w:t>3.1</w:t>
      </w:r>
      <w:r>
        <w:rPr>
          <w:rFonts w:hint="eastAsia" w:ascii="宋体" w:hAnsi="宋体" w:cs="宋体"/>
          <w:sz w:val="24"/>
          <w:lang w:eastAsia="zh-CN"/>
        </w:rPr>
        <w:t>报价</w:t>
      </w:r>
      <w:r>
        <w:rPr>
          <w:rFonts w:hint="eastAsia" w:ascii="宋体" w:hAnsi="宋体" w:cs="宋体"/>
          <w:sz w:val="24"/>
        </w:rPr>
        <w:t>方提供产品</w:t>
      </w:r>
      <w:r>
        <w:rPr>
          <w:rFonts w:hint="eastAsia" w:ascii="宋体" w:hAnsi="宋体" w:cs="宋体"/>
          <w:sz w:val="24"/>
          <w:lang w:eastAsia="zh-CN"/>
        </w:rPr>
        <w:t>质检</w:t>
      </w:r>
      <w:r>
        <w:rPr>
          <w:rFonts w:hint="eastAsia" w:ascii="宋体" w:hAnsi="宋体" w:cs="宋体"/>
          <w:sz w:val="24"/>
        </w:rPr>
        <w:t>报告、合格证书、</w:t>
      </w:r>
      <w:r>
        <w:rPr>
          <w:rFonts w:hint="eastAsia" w:ascii="宋体" w:hAnsi="宋体" w:cs="宋体"/>
          <w:sz w:val="24"/>
          <w:lang w:val="en-US" w:eastAsia="zh-CN"/>
        </w:rPr>
        <w:t>3C认证书、</w:t>
      </w:r>
      <w:r>
        <w:rPr>
          <w:rFonts w:hint="eastAsia" w:ascii="宋体" w:hAnsi="宋体" w:cs="宋体"/>
          <w:sz w:val="24"/>
        </w:rPr>
        <w:t>产品使用说明书、</w:t>
      </w:r>
    </w:p>
    <w:p>
      <w:pPr>
        <w:autoSpaceDE w:val="0"/>
        <w:autoSpaceDN w:val="0"/>
        <w:adjustRightInd w:val="0"/>
        <w:spacing w:line="560" w:lineRule="exact"/>
        <w:rPr>
          <w:rFonts w:hint="eastAsia" w:asciiTheme="minorEastAsia" w:hAnsiTheme="minorEastAsia" w:eastAsiaTheme="minorEastAsia"/>
          <w:sz w:val="24"/>
          <w:lang w:val="zh-CN"/>
        </w:rPr>
      </w:pPr>
      <w:r>
        <w:rPr>
          <w:rFonts w:hint="eastAsia" w:ascii="宋体" w:hAnsi="宋体" w:cs="宋体"/>
          <w:sz w:val="24"/>
        </w:rPr>
        <w:t>3.</w:t>
      </w:r>
      <w:r>
        <w:rPr>
          <w:rFonts w:hint="eastAsia" w:ascii="宋体" w:hAnsi="宋体" w:cs="宋体"/>
          <w:sz w:val="24"/>
          <w:lang w:val="en-US" w:eastAsia="zh-CN"/>
        </w:rPr>
        <w:t>2</w:t>
      </w:r>
      <w:r>
        <w:rPr>
          <w:rFonts w:hint="eastAsia" w:ascii="宋体" w:hAnsi="宋体" w:cs="宋体"/>
          <w:sz w:val="24"/>
        </w:rPr>
        <w:t>质保期：</w:t>
      </w:r>
      <w:r>
        <w:rPr>
          <w:rFonts w:hint="eastAsia" w:ascii="宋体" w:hAnsi="宋体" w:cs="宋体"/>
          <w:sz w:val="24"/>
          <w:lang w:eastAsia="zh-CN"/>
        </w:rPr>
        <w:t>投入使用后</w:t>
      </w:r>
      <w:r>
        <w:rPr>
          <w:rFonts w:hint="eastAsia" w:ascii="宋体" w:hAnsi="宋体" w:cs="宋体"/>
          <w:color w:val="auto"/>
          <w:sz w:val="24"/>
        </w:rPr>
        <w:t>1</w:t>
      </w:r>
      <w:r>
        <w:rPr>
          <w:rFonts w:hint="eastAsia" w:ascii="宋体" w:hAnsi="宋体" w:cs="宋体"/>
          <w:sz w:val="24"/>
        </w:rPr>
        <w:t>年。</w:t>
      </w:r>
    </w:p>
    <w:p>
      <w:pPr>
        <w:autoSpaceDE w:val="0"/>
        <w:autoSpaceDN w:val="0"/>
        <w:adjustRightInd w:val="0"/>
        <w:spacing w:line="560" w:lineRule="exact"/>
        <w:rPr>
          <w:rFonts w:ascii="宋体" w:hAnsi="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693A7F"/>
    <w:multiLevelType w:val="singleLevel"/>
    <w:tmpl w:val="DC693A7F"/>
    <w:lvl w:ilvl="0" w:tentative="0">
      <w:start w:val="1"/>
      <w:numFmt w:val="decimal"/>
      <w:suff w:val="space"/>
      <w:lvlText w:val="(%1)"/>
      <w:lvlJc w:val="left"/>
    </w:lvl>
  </w:abstractNum>
  <w:abstractNum w:abstractNumId="1">
    <w:nsid w:val="76CD6B6A"/>
    <w:multiLevelType w:val="multilevel"/>
    <w:tmpl w:val="76CD6B6A"/>
    <w:lvl w:ilvl="0" w:tentative="0">
      <w:start w:val="1"/>
      <w:numFmt w:val="decimal"/>
      <w:lvlText w:val="6.3.%1"/>
      <w:lvlJc w:val="left"/>
      <w:pPr>
        <w:tabs>
          <w:tab w:val="left" w:pos="720"/>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AEB"/>
    <w:rsid w:val="00086226"/>
    <w:rsid w:val="000F2AEB"/>
    <w:rsid w:val="00192F6B"/>
    <w:rsid w:val="001C234E"/>
    <w:rsid w:val="001D4418"/>
    <w:rsid w:val="002934A0"/>
    <w:rsid w:val="00336BE6"/>
    <w:rsid w:val="00340FDE"/>
    <w:rsid w:val="00344F78"/>
    <w:rsid w:val="003A320C"/>
    <w:rsid w:val="003A36BA"/>
    <w:rsid w:val="00431402"/>
    <w:rsid w:val="00465279"/>
    <w:rsid w:val="004762AD"/>
    <w:rsid w:val="004E3C3F"/>
    <w:rsid w:val="005645E2"/>
    <w:rsid w:val="005A2892"/>
    <w:rsid w:val="005B6375"/>
    <w:rsid w:val="005B6688"/>
    <w:rsid w:val="006729B1"/>
    <w:rsid w:val="006969CB"/>
    <w:rsid w:val="0071469F"/>
    <w:rsid w:val="00733294"/>
    <w:rsid w:val="00774BCB"/>
    <w:rsid w:val="00775DC9"/>
    <w:rsid w:val="00786D04"/>
    <w:rsid w:val="0079271D"/>
    <w:rsid w:val="00801DD6"/>
    <w:rsid w:val="008A2F54"/>
    <w:rsid w:val="008F665F"/>
    <w:rsid w:val="00920AF7"/>
    <w:rsid w:val="00987243"/>
    <w:rsid w:val="009B049E"/>
    <w:rsid w:val="009C1CD3"/>
    <w:rsid w:val="00A82314"/>
    <w:rsid w:val="00A952A3"/>
    <w:rsid w:val="00AC4897"/>
    <w:rsid w:val="00BD1AE1"/>
    <w:rsid w:val="00C2331F"/>
    <w:rsid w:val="00C727D6"/>
    <w:rsid w:val="00C73069"/>
    <w:rsid w:val="00CB4F9B"/>
    <w:rsid w:val="00CF35C7"/>
    <w:rsid w:val="00D2729A"/>
    <w:rsid w:val="00D55961"/>
    <w:rsid w:val="00DA2CD8"/>
    <w:rsid w:val="00E0163D"/>
    <w:rsid w:val="00E01989"/>
    <w:rsid w:val="00EA2CB7"/>
    <w:rsid w:val="00F41457"/>
    <w:rsid w:val="00FA185D"/>
    <w:rsid w:val="00FD0A3E"/>
    <w:rsid w:val="01624DC0"/>
    <w:rsid w:val="03520C39"/>
    <w:rsid w:val="04DF4387"/>
    <w:rsid w:val="04F85167"/>
    <w:rsid w:val="07514734"/>
    <w:rsid w:val="07D85179"/>
    <w:rsid w:val="09C430EA"/>
    <w:rsid w:val="0D3A6083"/>
    <w:rsid w:val="0FCE5B1B"/>
    <w:rsid w:val="133A664E"/>
    <w:rsid w:val="13530EAE"/>
    <w:rsid w:val="15FE4AF6"/>
    <w:rsid w:val="1B4864CF"/>
    <w:rsid w:val="1C225DE0"/>
    <w:rsid w:val="1C7A3915"/>
    <w:rsid w:val="1E910FBD"/>
    <w:rsid w:val="243269F9"/>
    <w:rsid w:val="25B2470F"/>
    <w:rsid w:val="27D62C39"/>
    <w:rsid w:val="292C1631"/>
    <w:rsid w:val="29711192"/>
    <w:rsid w:val="2EE967AC"/>
    <w:rsid w:val="2F903A87"/>
    <w:rsid w:val="2FCE37FD"/>
    <w:rsid w:val="34035A97"/>
    <w:rsid w:val="397F3C2F"/>
    <w:rsid w:val="3A6127CD"/>
    <w:rsid w:val="3A806ED6"/>
    <w:rsid w:val="3CA54F47"/>
    <w:rsid w:val="3D9F581A"/>
    <w:rsid w:val="3E94010A"/>
    <w:rsid w:val="40BA218F"/>
    <w:rsid w:val="42AF3A28"/>
    <w:rsid w:val="42DF60CB"/>
    <w:rsid w:val="43065647"/>
    <w:rsid w:val="4AD97914"/>
    <w:rsid w:val="4B4D7E3E"/>
    <w:rsid w:val="4D7F6D19"/>
    <w:rsid w:val="4F4A4A35"/>
    <w:rsid w:val="50BB3D41"/>
    <w:rsid w:val="518C34CD"/>
    <w:rsid w:val="53116759"/>
    <w:rsid w:val="534E334A"/>
    <w:rsid w:val="53C84F15"/>
    <w:rsid w:val="540D1BB4"/>
    <w:rsid w:val="560A4E12"/>
    <w:rsid w:val="57CC001B"/>
    <w:rsid w:val="58BD7A53"/>
    <w:rsid w:val="5A433A46"/>
    <w:rsid w:val="5B295261"/>
    <w:rsid w:val="5EA75A63"/>
    <w:rsid w:val="610C395D"/>
    <w:rsid w:val="6172787D"/>
    <w:rsid w:val="654B26DA"/>
    <w:rsid w:val="67E72A03"/>
    <w:rsid w:val="6CA958D6"/>
    <w:rsid w:val="6D1F1FED"/>
    <w:rsid w:val="6D2E0C8B"/>
    <w:rsid w:val="71225B34"/>
    <w:rsid w:val="72DA6C68"/>
    <w:rsid w:val="75DE0F4F"/>
    <w:rsid w:val="77425913"/>
    <w:rsid w:val="77926FB9"/>
    <w:rsid w:val="77C65175"/>
    <w:rsid w:val="78712C22"/>
    <w:rsid w:val="7AC2794C"/>
    <w:rsid w:val="7B21425D"/>
    <w:rsid w:val="7C0A0ADE"/>
    <w:rsid w:val="7C993635"/>
    <w:rsid w:val="7D907056"/>
    <w:rsid w:val="7DF45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numPr>
        <w:ilvl w:val="1"/>
        <w:numId w:val="1"/>
      </w:numPr>
      <w:adjustRightInd w:val="0"/>
      <w:spacing w:before="260" w:after="260" w:line="416" w:lineRule="atLeast"/>
      <w:textAlignment w:val="baseline"/>
      <w:outlineLvl w:val="1"/>
    </w:pPr>
    <w:rPr>
      <w:rFonts w:ascii="Arial" w:hAnsi="Arial" w:eastAsia="黑体"/>
      <w:b/>
      <w:sz w:val="32"/>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adjustRightInd w:val="0"/>
      <w:spacing w:line="312" w:lineRule="atLeast"/>
      <w:ind w:firstLine="420" w:firstLineChars="200"/>
      <w:textAlignment w:val="baseline"/>
    </w:pPr>
    <w:rPr>
      <w:szCs w:val="20"/>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Title"/>
    <w:basedOn w:val="1"/>
    <w:link w:val="13"/>
    <w:qFormat/>
    <w:uiPriority w:val="10"/>
    <w:pPr>
      <w:adjustRightInd w:val="0"/>
      <w:spacing w:before="240" w:after="60" w:line="360" w:lineRule="atLeast"/>
      <w:jc w:val="center"/>
      <w:outlineLvl w:val="0"/>
    </w:pPr>
    <w:rPr>
      <w:rFonts w:ascii="Arial" w:hAnsi="Arial" w:cs="Times New Roman"/>
      <w:b/>
      <w:kern w:val="0"/>
      <w:sz w:val="32"/>
      <w:szCs w:val="20"/>
      <w:lang w:val="zh-CN"/>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2">
    <w:name w:val="No Spacing"/>
    <w:link w:val="14"/>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标题 Char"/>
    <w:basedOn w:val="9"/>
    <w:link w:val="8"/>
    <w:qFormat/>
    <w:uiPriority w:val="10"/>
    <w:rPr>
      <w:rFonts w:ascii="Arial" w:hAnsi="Arial" w:eastAsia="宋体" w:cs="Times New Roman"/>
      <w:b/>
      <w:kern w:val="0"/>
      <w:sz w:val="32"/>
      <w:szCs w:val="20"/>
      <w:lang w:val="zh-CN" w:eastAsia="zh-CN"/>
    </w:rPr>
  </w:style>
  <w:style w:type="character" w:customStyle="1" w:styleId="14">
    <w:name w:val="无间隔 Char"/>
    <w:link w:val="12"/>
    <w:qFormat/>
    <w:uiPriority w:val="1"/>
    <w:rPr>
      <w:rFonts w:ascii="Times New Roman" w:hAnsi="Times New Roman" w:eastAsia="宋体" w:cs="Times New Roman"/>
      <w:szCs w:val="24"/>
    </w:rPr>
  </w:style>
  <w:style w:type="character" w:customStyle="1" w:styleId="15">
    <w:name w:val="页眉 Char"/>
    <w:basedOn w:val="9"/>
    <w:link w:val="6"/>
    <w:qFormat/>
    <w:uiPriority w:val="99"/>
    <w:rPr>
      <w:rFonts w:ascii="Calibri" w:hAnsi="Calibri" w:eastAsia="宋体" w:cs="黑体"/>
      <w:sz w:val="18"/>
      <w:szCs w:val="18"/>
    </w:rPr>
  </w:style>
  <w:style w:type="character" w:customStyle="1" w:styleId="16">
    <w:name w:val="页脚 Char"/>
    <w:basedOn w:val="9"/>
    <w:link w:val="5"/>
    <w:qFormat/>
    <w:uiPriority w:val="99"/>
    <w:rPr>
      <w:rFonts w:ascii="Calibri" w:hAnsi="Calibri" w:eastAsia="宋体" w:cs="黑体"/>
      <w:sz w:val="18"/>
      <w:szCs w:val="18"/>
    </w:rPr>
  </w:style>
  <w:style w:type="paragraph" w:styleId="17">
    <w:name w:val="List Paragraph"/>
    <w:basedOn w:val="1"/>
    <w:unhideWhenUsed/>
    <w:qFormat/>
    <w:uiPriority w:val="99"/>
    <w:pPr>
      <w:ind w:firstLine="420" w:firstLineChars="200"/>
    </w:pPr>
  </w:style>
  <w:style w:type="paragraph" w:customStyle="1" w:styleId="18">
    <w:name w:val="无间隔1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列出段落2"/>
    <w:basedOn w:val="1"/>
    <w:qFormat/>
    <w:uiPriority w:val="0"/>
    <w:pPr>
      <w:ind w:firstLine="420" w:firstLineChars="200"/>
    </w:pPr>
    <w:rPr>
      <w:rFonts w:cs="Times New Roman"/>
    </w:rPr>
  </w:style>
  <w:style w:type="paragraph" w:customStyle="1" w:styleId="21">
    <w:name w:val="列出段落1"/>
    <w:basedOn w:val="1"/>
    <w:qFormat/>
    <w:uiPriority w:val="0"/>
    <w:pPr>
      <w:ind w:firstLine="420" w:firstLineChars="200"/>
    </w:pPr>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Company>
  <Pages>9</Pages>
  <Words>407</Words>
  <Characters>2320</Characters>
  <Lines>19</Lines>
  <Paragraphs>5</Paragraphs>
  <TotalTime>1</TotalTime>
  <ScaleCrop>false</ScaleCrop>
  <LinksUpToDate>false</LinksUpToDate>
  <CharactersWithSpaces>2722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2021-06-15T08:48:00Z</dcterms:created>
  <dc:creator>李银广/BFGS/CHNG</dc:creator>
  <cp:lastModifiedBy>高燕妮/BFGS/CHNG</cp:lastModifiedBy>
  <dcterms:modified xsi:type="dcterms:W3CDTF">2021-07-15T00:36:23Z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