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宋体" w:hAnsi="宋体" w:cs="宋体"/>
          <w:color w:val="auto"/>
          <w:sz w:val="21"/>
          <w:szCs w:val="21"/>
          <w:highlight w:val="none"/>
        </w:rPr>
      </w:pPr>
      <w:bookmarkStart w:id="0" w:name="_Toc15668"/>
      <w:r>
        <w:rPr>
          <w:rFonts w:hint="eastAsia" w:ascii="宋体" w:hAnsi="宋体" w:cs="宋体"/>
          <w:color w:val="auto"/>
          <w:sz w:val="21"/>
          <w:szCs w:val="21"/>
          <w:highlight w:val="none"/>
        </w:rPr>
        <w:t>附件1：</w:t>
      </w:r>
      <w:bookmarkEnd w:id="0"/>
    </w:p>
    <w:p>
      <w:pPr>
        <w:rPr>
          <w:rFonts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 xml:space="preserve">青岛市地铁1号线工程机电系统安装施工四标段低压电缆、控制电缆采购谈判包件一览表  </w:t>
      </w:r>
      <w:r>
        <w:rPr>
          <w:rFonts w:ascii="宋体" w:hAnsi="宋体"/>
          <w:color w:val="auto"/>
          <w:szCs w:val="21"/>
          <w:highlight w:val="none"/>
        </w:rPr>
        <w:t xml:space="preserve">                          </w:t>
      </w:r>
      <w:r>
        <w:rPr>
          <w:rFonts w:hint="eastAsia" w:ascii="宋体" w:hAnsi="宋体"/>
          <w:color w:val="auto"/>
          <w:highlight w:val="none"/>
        </w:rPr>
        <w:t>谈判编号：EEBCTW2023-025</w:t>
      </w:r>
    </w:p>
    <w:tbl>
      <w:tblPr>
        <w:tblStyle w:val="4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616"/>
        <w:gridCol w:w="1016"/>
        <w:gridCol w:w="3216"/>
        <w:gridCol w:w="784"/>
        <w:gridCol w:w="443"/>
        <w:gridCol w:w="817"/>
        <w:gridCol w:w="715"/>
        <w:gridCol w:w="3795"/>
        <w:gridCol w:w="663"/>
        <w:gridCol w:w="16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序号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包件号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物资名称</w:t>
            </w: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规格型号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质量标准技术要求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计量单位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数量合计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交货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时间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供应商专项资格条件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标书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售价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16"/>
                <w:szCs w:val="16"/>
                <w:highlight w:val="none"/>
              </w:rPr>
              <w:t>1</w:t>
            </w:r>
          </w:p>
        </w:tc>
        <w:tc>
          <w:tcPr>
            <w:tcW w:w="24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JD57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  <w:t>电力电缆</w:t>
            </w: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  <w:t>WDZB-YJY23-0.6/1kV-3x25+2x16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  <w:t>见技术规格书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  <w:t>米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  <w:t>360</w:t>
            </w:r>
          </w:p>
        </w:tc>
        <w:tc>
          <w:tcPr>
            <w:tcW w:w="28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以生产订单为准</w:t>
            </w:r>
          </w:p>
        </w:tc>
        <w:tc>
          <w:tcPr>
            <w:tcW w:w="137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  <w:t>1.在中华人民共和国境内依法注册、具有法人资格的制造商，注册资本金不低于1000万元人民币；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  <w:t>2.投标物资须具有《全国工业产品生产许可证》；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  <w:t>3.投标物资须有通过CMA或CNAS认证的检测机构出具的近五年（自2018年1月1日以来）投标物资相同电压等级和同类铠装、防护形式、同种导体材质的产品检测报告(带有CMA或CNAS标识)；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  <w:t>4.投标物资须具有近五年（自2018年1月1日以来）1条及以上国内城市轨道交通或铁路同类产品供货业绩，单项合同金额不低于100万元，须出具相应的购售合同影印件。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  <w:t>6.不接受代理商和联合体投标；</w:t>
            </w:r>
          </w:p>
        </w:tc>
        <w:tc>
          <w:tcPr>
            <w:tcW w:w="26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500元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16"/>
                <w:szCs w:val="16"/>
                <w:highlight w:val="none"/>
              </w:rPr>
              <w:t>2</w:t>
            </w:r>
          </w:p>
        </w:tc>
        <w:tc>
          <w:tcPr>
            <w:tcW w:w="24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  <w:t>电力电缆</w:t>
            </w: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  <w:t>WDZBN-YJY23-0.6/1kV-5x10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  <w:t>见技术规格书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  <w:t>米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  <w:t>400</w:t>
            </w:r>
          </w:p>
        </w:tc>
        <w:tc>
          <w:tcPr>
            <w:tcW w:w="2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37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6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16"/>
                <w:szCs w:val="16"/>
                <w:highlight w:val="none"/>
              </w:rPr>
              <w:t>3</w:t>
            </w:r>
          </w:p>
        </w:tc>
        <w:tc>
          <w:tcPr>
            <w:tcW w:w="24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  <w:t>电力电缆</w:t>
            </w: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  <w:t>WDZBN-YJY23-0.6/1kV-3x120+2x70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  <w:t>见技术规格书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  <w:t>米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  <w:t>625</w:t>
            </w:r>
          </w:p>
        </w:tc>
        <w:tc>
          <w:tcPr>
            <w:tcW w:w="2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37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6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16"/>
                <w:szCs w:val="16"/>
                <w:highlight w:val="none"/>
              </w:rPr>
              <w:t>4</w:t>
            </w:r>
          </w:p>
        </w:tc>
        <w:tc>
          <w:tcPr>
            <w:tcW w:w="24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  <w:t>电力电缆</w:t>
            </w: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  <w:t>WDZBN-YJY23-0.6/1kV-3x150+2x70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  <w:t>见技术规格书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  <w:t>米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  <w:t>1850</w:t>
            </w:r>
          </w:p>
        </w:tc>
        <w:tc>
          <w:tcPr>
            <w:tcW w:w="2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37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6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16"/>
                <w:szCs w:val="16"/>
                <w:highlight w:val="none"/>
              </w:rPr>
              <w:t>5</w:t>
            </w:r>
          </w:p>
        </w:tc>
        <w:tc>
          <w:tcPr>
            <w:tcW w:w="24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  <w:t>电力电缆</w:t>
            </w: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  <w:t>WDZBN-YJY23-0.6/1kV-3x35+2x16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  <w:t>见技术规格书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  <w:t>米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  <w:t>280</w:t>
            </w:r>
          </w:p>
        </w:tc>
        <w:tc>
          <w:tcPr>
            <w:tcW w:w="2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37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6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16"/>
                <w:szCs w:val="16"/>
                <w:highlight w:val="none"/>
              </w:rPr>
              <w:t>6</w:t>
            </w:r>
          </w:p>
        </w:tc>
        <w:tc>
          <w:tcPr>
            <w:tcW w:w="24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  <w:t>电力电缆</w:t>
            </w: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  <w:t>WDZBN-YJY23-0.6/1kV-3x4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  <w:t>见技术规格书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  <w:t>米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  <w:t>390</w:t>
            </w:r>
          </w:p>
        </w:tc>
        <w:tc>
          <w:tcPr>
            <w:tcW w:w="2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37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6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16"/>
                <w:szCs w:val="16"/>
                <w:highlight w:val="none"/>
              </w:rPr>
              <w:t>7</w:t>
            </w:r>
          </w:p>
        </w:tc>
        <w:tc>
          <w:tcPr>
            <w:tcW w:w="24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  <w:t>电力电缆</w:t>
            </w: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  <w:t>WDZBN-YJY23-0.6/1kV-3x50+2x25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  <w:t>见技术规格书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  <w:t>米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  <w:t>400</w:t>
            </w:r>
          </w:p>
        </w:tc>
        <w:tc>
          <w:tcPr>
            <w:tcW w:w="2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37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6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16"/>
                <w:szCs w:val="16"/>
                <w:highlight w:val="none"/>
              </w:rPr>
              <w:t>8</w:t>
            </w:r>
          </w:p>
        </w:tc>
        <w:tc>
          <w:tcPr>
            <w:tcW w:w="24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  <w:t>电力电缆</w:t>
            </w: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  <w:t>WDZBN-YJY23-0.6/1kV-5x6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  <w:t>见技术规格书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  <w:t>米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  <w:t>200</w:t>
            </w:r>
          </w:p>
        </w:tc>
        <w:tc>
          <w:tcPr>
            <w:tcW w:w="2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37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6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16"/>
                <w:szCs w:val="16"/>
                <w:highlight w:val="none"/>
              </w:rPr>
              <w:t>9</w:t>
            </w:r>
          </w:p>
        </w:tc>
        <w:tc>
          <w:tcPr>
            <w:tcW w:w="24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  <w:t>电力电缆</w:t>
            </w: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  <w:t>WDZB-YJY23-0.6/1kV-3X6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  <w:t>见技术规格书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  <w:t>米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2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37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6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16"/>
                <w:szCs w:val="16"/>
                <w:highlight w:val="none"/>
              </w:rPr>
              <w:t>10</w:t>
            </w:r>
          </w:p>
        </w:tc>
        <w:tc>
          <w:tcPr>
            <w:tcW w:w="24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  <w:t>电力电缆</w:t>
            </w: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  <w:t>WDZB-YJY23-0.6/1kV-3x4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  <w:t>见技术规格书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  <w:t>米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  <w:t>150</w:t>
            </w:r>
          </w:p>
        </w:tc>
        <w:tc>
          <w:tcPr>
            <w:tcW w:w="2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37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6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16"/>
                <w:szCs w:val="16"/>
                <w:highlight w:val="none"/>
              </w:rPr>
              <w:t>11</w:t>
            </w:r>
          </w:p>
        </w:tc>
        <w:tc>
          <w:tcPr>
            <w:tcW w:w="24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  <w:t>控制电缆</w:t>
            </w: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  <w:t>WDZBN-KYJYP-450/750V-10x1.5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  <w:t>见技术规格书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  <w:t>米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  <w:t>950</w:t>
            </w:r>
          </w:p>
        </w:tc>
        <w:tc>
          <w:tcPr>
            <w:tcW w:w="2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37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6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16"/>
                <w:szCs w:val="16"/>
                <w:highlight w:val="none"/>
              </w:rPr>
              <w:t>12</w:t>
            </w:r>
          </w:p>
        </w:tc>
        <w:tc>
          <w:tcPr>
            <w:tcW w:w="24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  <w:t>电缆</w:t>
            </w: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  <w:t>WDZBN-RYJS-300/300V-2x1.5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  <w:t>见技术规格书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  <w:t>米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  <w:t>950</w:t>
            </w:r>
          </w:p>
        </w:tc>
        <w:tc>
          <w:tcPr>
            <w:tcW w:w="2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37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6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16"/>
                <w:szCs w:val="16"/>
                <w:highlight w:val="none"/>
              </w:rPr>
              <w:t>13</w:t>
            </w:r>
          </w:p>
        </w:tc>
        <w:tc>
          <w:tcPr>
            <w:tcW w:w="24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  <w:t>电线</w:t>
            </w: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  <w:t>WDZB-BYJ-450/750V-2.5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  <w:t>见技术规格书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  <w:t>米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  <w:t>2600</w:t>
            </w:r>
          </w:p>
        </w:tc>
        <w:tc>
          <w:tcPr>
            <w:tcW w:w="2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37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6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16"/>
                <w:szCs w:val="16"/>
                <w:highlight w:val="none"/>
              </w:rPr>
              <w:t>14</w:t>
            </w:r>
          </w:p>
        </w:tc>
        <w:tc>
          <w:tcPr>
            <w:tcW w:w="24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  <w:t>电线</w:t>
            </w: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  <w:t>WDZBN-BYJ-450/750V-2.5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  <w:t>见技术规格书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  <w:t>米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zCs w:val="20"/>
                <w:highlight w:val="none"/>
              </w:rPr>
              <w:t>2000</w:t>
            </w:r>
          </w:p>
        </w:tc>
        <w:tc>
          <w:tcPr>
            <w:tcW w:w="28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37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6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</w:p>
        </w:tc>
      </w:tr>
    </w:tbl>
    <w:p>
      <w:pPr>
        <w:ind w:firstLine="42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kern w:val="0"/>
          <w:szCs w:val="21"/>
          <w:highlight w:val="none"/>
        </w:rPr>
        <w:t>说明：以上规格型号数量是施工图数量，最终供货规格型号数量以采购人发货通知单为准。</w:t>
      </w:r>
    </w:p>
    <w:p>
      <w:pPr>
        <w:ind w:firstLine="420"/>
        <w:jc w:val="right"/>
        <w:rPr>
          <w:rFonts w:ascii="宋体" w:hAnsi="宋体"/>
          <w:color w:val="auto"/>
          <w:szCs w:val="21"/>
          <w:highlight w:val="none"/>
        </w:rPr>
        <w:sectPr>
          <w:pgSz w:w="16838" w:h="11906" w:orient="landscape"/>
          <w:pgMar w:top="1083" w:right="1440" w:bottom="1083" w:left="1440" w:header="851" w:footer="992" w:gutter="0"/>
          <w:cols w:space="720" w:num="1"/>
          <w:docGrid w:type="lines" w:linePitch="312" w:charSpace="0"/>
        </w:sectPr>
      </w:pPr>
    </w:p>
    <w:p>
      <w:pPr>
        <w:pStyle w:val="2"/>
        <w:rPr>
          <w:rFonts w:ascii="宋体" w:hAnsi="宋体" w:cs="宋体"/>
          <w:color w:val="auto"/>
          <w:sz w:val="18"/>
          <w:szCs w:val="18"/>
          <w:highlight w:val="none"/>
        </w:rPr>
      </w:pPr>
      <w:bookmarkStart w:id="1" w:name="_Toc7424"/>
      <w:bookmarkStart w:id="2" w:name="_Toc450287122"/>
      <w:bookmarkStart w:id="3" w:name="_Toc24275"/>
      <w:r>
        <w:rPr>
          <w:rFonts w:hint="eastAsia" w:ascii="宋体" w:hAnsi="宋体" w:cs="宋体"/>
          <w:color w:val="auto"/>
          <w:sz w:val="18"/>
          <w:szCs w:val="18"/>
          <w:highlight w:val="none"/>
        </w:rPr>
        <w:t>附件</w:t>
      </w:r>
      <w:r>
        <w:rPr>
          <w:rFonts w:ascii="宋体" w:hAnsi="宋体" w:cs="宋体"/>
          <w:color w:val="auto"/>
          <w:sz w:val="18"/>
          <w:szCs w:val="18"/>
          <w:highlight w:val="none"/>
        </w:rPr>
        <w:t>2</w:t>
      </w:r>
      <w:bookmarkEnd w:id="1"/>
      <w:bookmarkEnd w:id="2"/>
      <w:r>
        <w:rPr>
          <w:rFonts w:hint="eastAsia" w:ascii="宋体" w:hAnsi="宋体" w:cs="宋体"/>
          <w:color w:val="auto"/>
          <w:sz w:val="18"/>
          <w:szCs w:val="18"/>
          <w:highlight w:val="none"/>
        </w:rPr>
        <w:t>：</w:t>
      </w:r>
      <w:bookmarkEnd w:id="3"/>
    </w:p>
    <w:p>
      <w:pPr>
        <w:spacing w:line="440" w:lineRule="exact"/>
        <w:jc w:val="center"/>
        <w:rPr>
          <w:b/>
          <w:color w:val="auto"/>
          <w:sz w:val="28"/>
          <w:szCs w:val="28"/>
          <w:highlight w:val="none"/>
        </w:rPr>
      </w:pPr>
      <w:r>
        <w:rPr>
          <w:rFonts w:hint="eastAsia"/>
          <w:b/>
          <w:color w:val="auto"/>
          <w:sz w:val="28"/>
          <w:szCs w:val="28"/>
          <w:highlight w:val="none"/>
        </w:rPr>
        <w:t>谈判申请表</w:t>
      </w:r>
    </w:p>
    <w:p>
      <w:pPr>
        <w:jc w:val="right"/>
        <w:rPr>
          <w:rFonts w:ascii="宋体"/>
          <w:b/>
          <w:color w:val="auto"/>
          <w:sz w:val="18"/>
          <w:szCs w:val="18"/>
          <w:highlight w:val="none"/>
        </w:rPr>
      </w:pPr>
    </w:p>
    <w:tbl>
      <w:tblPr>
        <w:tblStyle w:val="4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3"/>
        <w:gridCol w:w="2413"/>
        <w:gridCol w:w="1418"/>
        <w:gridCol w:w="267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申请单位</w:t>
            </w:r>
          </w:p>
        </w:tc>
        <w:tc>
          <w:tcPr>
            <w:tcW w:w="6502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采购项目名称</w:t>
            </w:r>
          </w:p>
        </w:tc>
        <w:tc>
          <w:tcPr>
            <w:tcW w:w="6502" w:type="dxa"/>
            <w:gridSpan w:val="3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谈判联系人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联系人手机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固定电话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电子邮箱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谈判编号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注册资金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申请单位地址</w:t>
            </w:r>
          </w:p>
        </w:tc>
        <w:tc>
          <w:tcPr>
            <w:tcW w:w="6502" w:type="dxa"/>
            <w:gridSpan w:val="3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14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生产厂名称</w:t>
            </w:r>
          </w:p>
          <w:p>
            <w:pPr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（适用代理商投标）</w:t>
            </w:r>
          </w:p>
        </w:tc>
        <w:tc>
          <w:tcPr>
            <w:tcW w:w="6502" w:type="dxa"/>
            <w:gridSpan w:val="3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highlight w:val="none"/>
              </w:rPr>
              <w:t>/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8645" w:type="dxa"/>
            <w:gridSpan w:val="4"/>
          </w:tcPr>
          <w:p>
            <w:pPr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申请投标范围：（注明拟谈判包件号和物资名称）</w:t>
            </w:r>
          </w:p>
          <w:p>
            <w:pPr>
              <w:ind w:firstLine="5682" w:firstLineChars="2695"/>
              <w:rPr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7" w:hRule="atLeast"/>
          <w:jc w:val="center"/>
        </w:trPr>
        <w:tc>
          <w:tcPr>
            <w:tcW w:w="8645" w:type="dxa"/>
            <w:gridSpan w:val="4"/>
            <w:tcBorders>
              <w:bottom w:val="double" w:color="auto" w:sz="4" w:space="0"/>
            </w:tcBorders>
          </w:tcPr>
          <w:p>
            <w:pPr>
              <w:jc w:val="center"/>
              <w:rPr>
                <w:rFonts w:ascii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供应商开票信息</w:t>
            </w:r>
          </w:p>
          <w:p>
            <w:pPr>
              <w:rPr>
                <w:rFonts w:ascii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单位名称：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纳税人识别号：</w:t>
            </w:r>
          </w:p>
          <w:p>
            <w:pPr>
              <w:rPr>
                <w:rFonts w:ascii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地 址、电 话：</w:t>
            </w:r>
          </w:p>
          <w:p>
            <w:pPr>
              <w:rPr>
                <w:rFonts w:ascii="宋体" w:hAnsi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开户行及账号：</w:t>
            </w:r>
          </w:p>
          <w:p>
            <w:pPr>
              <w:rPr>
                <w:rFonts w:ascii="宋体" w:hAnsi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开户行联行号：</w:t>
            </w:r>
          </w:p>
          <w:p>
            <w:pPr>
              <w:jc w:val="left"/>
              <w:rPr>
                <w:rFonts w:ascii="宋体" w:hAnsi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专用</w:t>
            </w:r>
            <w:r>
              <w:rPr>
                <w:rFonts w:ascii="宋体" w:hAnsi="宋体" w:cs="宋体"/>
                <w:b/>
                <w:color w:val="auto"/>
                <w:szCs w:val="21"/>
                <w:highlight w:val="none"/>
              </w:rPr>
              <w:t>发票邮寄地址</w:t>
            </w: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：</w:t>
            </w:r>
          </w:p>
          <w:p>
            <w:pPr>
              <w:ind w:firstLine="5483" w:firstLineChars="2601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申请单位（章）</w:t>
            </w:r>
          </w:p>
          <w:p>
            <w:pPr>
              <w:ind w:firstLine="5781" w:firstLineChars="2742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年</w:t>
            </w:r>
            <w:r>
              <w:rPr>
                <w:b/>
                <w:color w:val="auto"/>
                <w:szCs w:val="21"/>
                <w:highlight w:val="none"/>
              </w:rPr>
              <w:t xml:space="preserve">  </w:t>
            </w:r>
            <w:r>
              <w:rPr>
                <w:rFonts w:hint="eastAsia"/>
                <w:b/>
                <w:color w:val="auto"/>
                <w:szCs w:val="21"/>
                <w:highlight w:val="none"/>
              </w:rPr>
              <w:t>月</w:t>
            </w:r>
            <w:r>
              <w:rPr>
                <w:b/>
                <w:color w:val="auto"/>
                <w:szCs w:val="21"/>
                <w:highlight w:val="none"/>
              </w:rPr>
              <w:t xml:space="preserve">  </w:t>
            </w:r>
            <w:r>
              <w:rPr>
                <w:rFonts w:hint="eastAsia"/>
                <w:b/>
                <w:color w:val="auto"/>
                <w:szCs w:val="21"/>
                <w:highlight w:val="none"/>
              </w:rPr>
              <w:t>日</w:t>
            </w:r>
          </w:p>
        </w:tc>
      </w:tr>
    </w:tbl>
    <w:p>
      <w:pPr>
        <w:ind w:left="1339" w:leftChars="195" w:hanging="930" w:hangingChars="441"/>
        <w:jc w:val="left"/>
        <w:rPr>
          <w:rFonts w:ascii="宋体" w:hAnsi="宋体" w:cs="宋体"/>
          <w:b/>
          <w:color w:val="auto"/>
          <w:szCs w:val="21"/>
          <w:highlight w:val="none"/>
        </w:rPr>
      </w:pPr>
      <w:r>
        <w:rPr>
          <w:rFonts w:hint="eastAsia" w:ascii="宋体" w:hAnsi="宋体" w:cs="宋体"/>
          <w:b/>
          <w:color w:val="auto"/>
          <w:szCs w:val="21"/>
          <w:highlight w:val="none"/>
        </w:rPr>
        <w:t>备注：1.标书款发票采用电子发票形式，开具后发送至本申请表提供的邮箱内并短信通知，</w:t>
      </w:r>
    </w:p>
    <w:p>
      <w:pPr>
        <w:ind w:left="1325" w:leftChars="631"/>
        <w:jc w:val="left"/>
        <w:rPr>
          <w:rFonts w:ascii="宋体" w:hAnsi="宋体" w:cs="宋体"/>
          <w:b/>
          <w:color w:val="auto"/>
          <w:szCs w:val="21"/>
          <w:highlight w:val="none"/>
        </w:rPr>
      </w:pPr>
      <w:r>
        <w:rPr>
          <w:rFonts w:hint="eastAsia" w:ascii="宋体" w:hAnsi="宋体" w:cs="宋体"/>
          <w:b/>
          <w:color w:val="auto"/>
          <w:szCs w:val="21"/>
          <w:highlight w:val="none"/>
        </w:rPr>
        <w:t>请确保本申请表提供的电子邮箱及电话的准确性。</w:t>
      </w:r>
    </w:p>
    <w:p>
      <w:pPr>
        <w:ind w:firstLine="1033" w:firstLineChars="490"/>
        <w:jc w:val="left"/>
      </w:pPr>
      <w:r>
        <w:rPr>
          <w:rFonts w:hint="eastAsia" w:ascii="宋体" w:hAnsi="宋体" w:cs="宋体"/>
          <w:b/>
          <w:color w:val="auto"/>
          <w:szCs w:val="21"/>
          <w:highlight w:val="none"/>
        </w:rPr>
        <w:t>2.退还投标保证金需填</w:t>
      </w:r>
      <w:r>
        <w:rPr>
          <w:rFonts w:hint="eastAsia"/>
          <w:b/>
          <w:color w:val="auto"/>
          <w:szCs w:val="21"/>
          <w:highlight w:val="none"/>
        </w:rPr>
        <w:t>写开户行</w:t>
      </w:r>
      <w:r>
        <w:rPr>
          <w:rFonts w:hint="eastAsia" w:ascii="宋体" w:hAnsi="宋体" w:cs="宋体"/>
          <w:b/>
          <w:color w:val="auto"/>
          <w:szCs w:val="21"/>
          <w:highlight w:val="none"/>
        </w:rPr>
        <w:t>联行号，请准确填写。</w:t>
      </w:r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hYzQzOWJlMjc0NzkyZWVjODg4MTgxZDVlNTgzNjYifQ=="/>
  </w:docVars>
  <w:rsids>
    <w:rsidRoot w:val="00000000"/>
    <w:rsid w:val="175150DA"/>
    <w:rsid w:val="39481E27"/>
    <w:rsid w:val="7455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801</Words>
  <Characters>1224</Characters>
  <Lines>0</Lines>
  <Paragraphs>0</Paragraphs>
  <TotalTime>0</TotalTime>
  <ScaleCrop>false</ScaleCrop>
  <LinksUpToDate>false</LinksUpToDate>
  <CharactersWithSpaces>1258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2023-04-06T09:51:00Z</dcterms:created>
  <dc:creator>56906</dc:creator>
  <cp:lastModifiedBy>三岁小孩长胡子</cp:lastModifiedBy>
  <dcterms:modified xsi:type="dcterms:W3CDTF">2023-04-10T02:22:24Z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9013EA42DCD742709F4BE4AD4E9696BD_12</vt:lpwstr>
  </property>
</Properties>
</file>